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80C0A" w14:textId="77777777" w:rsidR="004F2D34" w:rsidRDefault="004F2D34" w:rsidP="004F2D34">
      <w:pPr>
        <w:jc w:val="center"/>
      </w:pPr>
      <w:bookmarkStart w:id="0" w:name="_Hlk44324957"/>
      <w:r>
        <w:rPr>
          <w:rFonts w:ascii="Arial" w:hAnsi="Arial" w:cs="Arial"/>
          <w:noProof/>
        </w:rPr>
        <mc:AlternateContent>
          <mc:Choice Requires="wps">
            <w:drawing>
              <wp:anchor distT="0" distB="0" distL="114300" distR="114300" simplePos="0" relativeHeight="251659264" behindDoc="0" locked="0" layoutInCell="1" allowOverlap="1" wp14:anchorId="212132EC" wp14:editId="11AB3C43">
                <wp:simplePos x="0" y="0"/>
                <wp:positionH relativeFrom="margin">
                  <wp:posOffset>-571500</wp:posOffset>
                </wp:positionH>
                <wp:positionV relativeFrom="page">
                  <wp:posOffset>1666875</wp:posOffset>
                </wp:positionV>
                <wp:extent cx="6829425" cy="8296275"/>
                <wp:effectExtent l="0" t="0" r="47625" b="66675"/>
                <wp:wrapNone/>
                <wp:docPr id="5" name="Rectangle: Folded Corner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8296275"/>
                        </a:xfrm>
                        <a:prstGeom prst="foldedCorner">
                          <a:avLst>
                            <a:gd name="adj" fmla="val 5648"/>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14:paraId="4D690F2C" w14:textId="77777777" w:rsidR="006A2D84" w:rsidRPr="009E2298" w:rsidRDefault="006A2D84" w:rsidP="004F2D34">
                            <w:pPr>
                              <w:rPr>
                                <w:b/>
                                <w:i/>
                                <w:sz w:val="22"/>
                                <w:szCs w:val="22"/>
                                <w:lang w:val="sr-Latn-RS"/>
                              </w:rPr>
                            </w:pPr>
                            <w:bookmarkStart w:id="1" w:name="_Hlk44324800"/>
                            <w:bookmarkStart w:id="2" w:name="_Hlk44324801"/>
                            <w:bookmarkStart w:id="3" w:name="_Hlk44324818"/>
                            <w:bookmarkStart w:id="4" w:name="_Hlk44324819"/>
                            <w:r w:rsidRPr="008D7C78">
                              <w:rPr>
                                <w:b/>
                                <w:i/>
                                <w:sz w:val="22"/>
                                <w:szCs w:val="22"/>
                                <w:lang w:val="sr-Cyrl-CS"/>
                              </w:rPr>
                              <w:t xml:space="preserve">Редни број јавне набавке: ЈН бр. </w:t>
                            </w:r>
                            <w:r>
                              <w:rPr>
                                <w:b/>
                                <w:i/>
                                <w:sz w:val="22"/>
                                <w:szCs w:val="22"/>
                                <w:lang w:val="sr-Cyrl-RS"/>
                              </w:rPr>
                              <w:t>1</w:t>
                            </w:r>
                            <w:r w:rsidRPr="00076372">
                              <w:rPr>
                                <w:b/>
                                <w:i/>
                                <w:sz w:val="22"/>
                                <w:szCs w:val="22"/>
                                <w:lang w:val="sr-Cyrl-CS"/>
                              </w:rPr>
                              <w:t>У/</w:t>
                            </w:r>
                            <w:r>
                              <w:rPr>
                                <w:b/>
                                <w:i/>
                                <w:sz w:val="22"/>
                                <w:szCs w:val="22"/>
                                <w:lang w:val="sr-Latn-RS"/>
                              </w:rPr>
                              <w:t>20</w:t>
                            </w:r>
                          </w:p>
                          <w:p w14:paraId="5277F48F" w14:textId="77777777" w:rsidR="006A2D84" w:rsidRPr="00884EE9" w:rsidRDefault="006A2D84" w:rsidP="004F2D34">
                            <w:pPr>
                              <w:rPr>
                                <w:b/>
                                <w:bCs/>
                                <w:i/>
                                <w:color w:val="FF0000"/>
                                <w:sz w:val="22"/>
                                <w:szCs w:val="22"/>
                                <w:lang w:val="sr-Cyrl-RS"/>
                              </w:rPr>
                            </w:pPr>
                            <w:r w:rsidRPr="008D7C78">
                              <w:rPr>
                                <w:b/>
                                <w:bCs/>
                                <w:i/>
                                <w:sz w:val="22"/>
                                <w:szCs w:val="22"/>
                                <w:lang w:val="sr-Cyrl-CS"/>
                              </w:rPr>
                              <w:t xml:space="preserve">Број: </w:t>
                            </w:r>
                            <w:r>
                              <w:rPr>
                                <w:b/>
                                <w:bCs/>
                                <w:i/>
                                <w:sz w:val="22"/>
                                <w:szCs w:val="22"/>
                                <w:lang w:val="sr-Cyrl-CS"/>
                              </w:rPr>
                              <w:t>4142/1</w:t>
                            </w:r>
                          </w:p>
                          <w:p w14:paraId="5EEDE92A" w14:textId="77777777" w:rsidR="006A2D84" w:rsidRPr="009E2298" w:rsidRDefault="006A2D84" w:rsidP="004F2D34">
                            <w:pPr>
                              <w:rPr>
                                <w:b/>
                                <w:i/>
                                <w:sz w:val="22"/>
                                <w:szCs w:val="22"/>
                                <w:lang w:val="sr-Cyrl-RS"/>
                              </w:rPr>
                            </w:pPr>
                            <w:r w:rsidRPr="008D7C78">
                              <w:rPr>
                                <w:b/>
                                <w:i/>
                                <w:sz w:val="22"/>
                                <w:szCs w:val="22"/>
                                <w:lang w:val="sr-Cyrl-CS"/>
                              </w:rPr>
                              <w:t xml:space="preserve">Датум: </w:t>
                            </w:r>
                            <w:r>
                              <w:rPr>
                                <w:b/>
                                <w:i/>
                                <w:sz w:val="22"/>
                                <w:szCs w:val="22"/>
                                <w:lang w:val="sr-Cyrl-RS"/>
                              </w:rPr>
                              <w:t>29</w:t>
                            </w:r>
                            <w:r>
                              <w:rPr>
                                <w:b/>
                                <w:i/>
                                <w:sz w:val="22"/>
                                <w:szCs w:val="22"/>
                                <w:lang w:val="sr-Latn-RS"/>
                              </w:rPr>
                              <w:t xml:space="preserve">.6.2020. </w:t>
                            </w:r>
                            <w:r>
                              <w:rPr>
                                <w:b/>
                                <w:i/>
                                <w:sz w:val="22"/>
                                <w:szCs w:val="22"/>
                                <w:lang w:val="sr-Cyrl-RS"/>
                              </w:rPr>
                              <w:t>године</w:t>
                            </w:r>
                          </w:p>
                          <w:p w14:paraId="6816DA94" w14:textId="77777777" w:rsidR="006A2D84" w:rsidRPr="005860C1" w:rsidRDefault="006A2D84" w:rsidP="004F2D34">
                            <w:pPr>
                              <w:rPr>
                                <w:lang w:val="ru-RU"/>
                              </w:rPr>
                            </w:pPr>
                          </w:p>
                          <w:p w14:paraId="4FCC564D" w14:textId="77777777" w:rsidR="006A2D84" w:rsidRPr="008A5A66" w:rsidRDefault="006A2D84" w:rsidP="004F2D34">
                            <w:pPr>
                              <w:keepNext/>
                              <w:jc w:val="center"/>
                              <w:outlineLvl w:val="3"/>
                              <w:rPr>
                                <w:b/>
                                <w:bCs/>
                                <w:sz w:val="28"/>
                                <w:szCs w:val="28"/>
                                <w:lang w:val="sr-Cyrl-CS"/>
                              </w:rPr>
                            </w:pPr>
                            <w:r w:rsidRPr="005860C1">
                              <w:rPr>
                                <w:b/>
                                <w:bCs/>
                                <w:sz w:val="32"/>
                                <w:szCs w:val="32"/>
                                <w:lang w:val="sr-Cyrl-CS"/>
                              </w:rPr>
                              <w:t xml:space="preserve">  </w:t>
                            </w:r>
                            <w:r w:rsidRPr="008A5A66">
                              <w:rPr>
                                <w:b/>
                                <w:bCs/>
                                <w:sz w:val="28"/>
                                <w:szCs w:val="28"/>
                                <w:lang w:val="ru-RU"/>
                              </w:rPr>
                              <w:t>КОНКУРСН</w:t>
                            </w:r>
                            <w:r w:rsidRPr="008A5A66">
                              <w:rPr>
                                <w:b/>
                                <w:bCs/>
                                <w:sz w:val="28"/>
                                <w:szCs w:val="28"/>
                                <w:lang w:val="sr-Cyrl-CS"/>
                              </w:rPr>
                              <w:t>А</w:t>
                            </w:r>
                            <w:r w:rsidRPr="008A5A66">
                              <w:rPr>
                                <w:b/>
                                <w:bCs/>
                                <w:sz w:val="28"/>
                                <w:szCs w:val="28"/>
                                <w:lang w:val="sr-Latn-RS"/>
                              </w:rPr>
                              <w:t xml:space="preserve"> </w:t>
                            </w:r>
                            <w:r w:rsidRPr="008A5A66">
                              <w:rPr>
                                <w:b/>
                                <w:bCs/>
                                <w:sz w:val="28"/>
                                <w:szCs w:val="28"/>
                                <w:lang w:val="sr-Cyrl-CS"/>
                              </w:rPr>
                              <w:t xml:space="preserve"> </w:t>
                            </w:r>
                            <w:r w:rsidRPr="008A5A66">
                              <w:rPr>
                                <w:b/>
                                <w:bCs/>
                                <w:sz w:val="28"/>
                                <w:szCs w:val="28"/>
                                <w:lang w:val="ru-RU"/>
                              </w:rPr>
                              <w:t>ДОКУМЕНТАЦИЈ</w:t>
                            </w:r>
                            <w:r w:rsidRPr="008A5A66">
                              <w:rPr>
                                <w:b/>
                                <w:bCs/>
                                <w:sz w:val="28"/>
                                <w:szCs w:val="28"/>
                                <w:lang w:val="sr-Cyrl-CS"/>
                              </w:rPr>
                              <w:t>А</w:t>
                            </w:r>
                          </w:p>
                          <w:p w14:paraId="6D17AF72" w14:textId="77777777" w:rsidR="006A2D84" w:rsidRPr="008A5A66" w:rsidRDefault="006A2D84" w:rsidP="004F2D34">
                            <w:pPr>
                              <w:jc w:val="center"/>
                              <w:rPr>
                                <w:b/>
                                <w:bCs/>
                                <w:sz w:val="28"/>
                                <w:szCs w:val="28"/>
                                <w:lang w:val="ru-RU"/>
                              </w:rPr>
                            </w:pPr>
                          </w:p>
                          <w:p w14:paraId="40B2A2B3" w14:textId="77777777" w:rsidR="006A2D84" w:rsidRPr="008A5A66" w:rsidRDefault="006A2D84" w:rsidP="004F2D34">
                            <w:pPr>
                              <w:jc w:val="center"/>
                              <w:rPr>
                                <w:b/>
                                <w:bCs/>
                                <w:sz w:val="28"/>
                                <w:szCs w:val="28"/>
                                <w:lang w:val="ru-RU"/>
                              </w:rPr>
                            </w:pPr>
                            <w:r w:rsidRPr="008A5A66">
                              <w:rPr>
                                <w:b/>
                                <w:bCs/>
                                <w:sz w:val="28"/>
                                <w:szCs w:val="28"/>
                                <w:lang w:val="ru-RU"/>
                              </w:rPr>
                              <w:t>ЗА</w:t>
                            </w:r>
                          </w:p>
                          <w:p w14:paraId="2018714A" w14:textId="77777777" w:rsidR="006A2D84" w:rsidRPr="008A5A66" w:rsidRDefault="006A2D84" w:rsidP="004F2D34">
                            <w:pPr>
                              <w:jc w:val="center"/>
                              <w:rPr>
                                <w:b/>
                                <w:bCs/>
                                <w:sz w:val="28"/>
                                <w:szCs w:val="28"/>
                                <w:lang w:val="ru-RU"/>
                              </w:rPr>
                            </w:pPr>
                          </w:p>
                          <w:p w14:paraId="64BEE990" w14:textId="77777777" w:rsidR="006A2D84" w:rsidRDefault="006A2D84" w:rsidP="004F2D34">
                            <w:pPr>
                              <w:jc w:val="center"/>
                              <w:rPr>
                                <w:b/>
                                <w:bCs/>
                                <w:sz w:val="28"/>
                                <w:szCs w:val="28"/>
                                <w:lang w:val="ru-RU"/>
                              </w:rPr>
                            </w:pPr>
                            <w:r w:rsidRPr="008A5A66">
                              <w:rPr>
                                <w:b/>
                                <w:bCs/>
                                <w:sz w:val="28"/>
                                <w:szCs w:val="28"/>
                                <w:lang w:val="ru-RU"/>
                              </w:rPr>
                              <w:t xml:space="preserve">ЈАВНУ НАБАВКУ </w:t>
                            </w:r>
                            <w:r>
                              <w:rPr>
                                <w:b/>
                                <w:bCs/>
                                <w:sz w:val="28"/>
                                <w:szCs w:val="28"/>
                                <w:lang w:val="ru-RU"/>
                              </w:rPr>
                              <w:t xml:space="preserve"> </w:t>
                            </w:r>
                          </w:p>
                          <w:p w14:paraId="0B1336AC" w14:textId="77777777" w:rsidR="006A2D84" w:rsidRPr="008A5A66" w:rsidRDefault="006A2D84" w:rsidP="004F2D34">
                            <w:pPr>
                              <w:jc w:val="center"/>
                              <w:rPr>
                                <w:b/>
                                <w:bCs/>
                                <w:sz w:val="28"/>
                                <w:szCs w:val="28"/>
                                <w:lang w:val="ru-RU"/>
                              </w:rPr>
                            </w:pPr>
                            <w:r>
                              <w:rPr>
                                <w:b/>
                                <w:bCs/>
                                <w:sz w:val="28"/>
                                <w:szCs w:val="28"/>
                                <w:lang w:val="ru-RU"/>
                              </w:rPr>
                              <w:t>У ОТВОРЕНОМ ПОСТУПКУ</w:t>
                            </w:r>
                          </w:p>
                          <w:p w14:paraId="7B251389" w14:textId="77777777" w:rsidR="006A2D84" w:rsidRPr="005860C1" w:rsidRDefault="006A2D84" w:rsidP="004F2D34">
                            <w:pPr>
                              <w:jc w:val="center"/>
                              <w:rPr>
                                <w:b/>
                                <w:bCs/>
                                <w:sz w:val="32"/>
                                <w:szCs w:val="32"/>
                                <w:lang w:val="ru-RU"/>
                              </w:rPr>
                            </w:pPr>
                          </w:p>
                          <w:p w14:paraId="586B71AB" w14:textId="77777777" w:rsidR="006A2D84" w:rsidRPr="005860C1" w:rsidRDefault="006A2D84" w:rsidP="004F2D34">
                            <w:pPr>
                              <w:jc w:val="center"/>
                              <w:rPr>
                                <w:b/>
                                <w:bCs/>
                                <w:sz w:val="32"/>
                                <w:szCs w:val="32"/>
                                <w:lang w:val="ru-RU"/>
                              </w:rPr>
                            </w:pPr>
                          </w:p>
                          <w:p w14:paraId="2CF4938D" w14:textId="77777777" w:rsidR="006A2D84" w:rsidRPr="005860C1" w:rsidRDefault="006A2D84" w:rsidP="004F2D34">
                            <w:pPr>
                              <w:rPr>
                                <w:bCs/>
                                <w:sz w:val="28"/>
                                <w:lang w:val="sr-Cyrl-RS"/>
                              </w:rPr>
                            </w:pPr>
                            <w:r w:rsidRPr="005860C1">
                              <w:rPr>
                                <w:b/>
                                <w:bCs/>
                                <w:sz w:val="32"/>
                                <w:szCs w:val="32"/>
                                <w:lang w:val="ru-RU"/>
                              </w:rPr>
                              <w:t xml:space="preserve">      </w:t>
                            </w:r>
                          </w:p>
                          <w:p w14:paraId="3DCD4750" w14:textId="77777777" w:rsidR="006A2D84" w:rsidRPr="00884EE9" w:rsidRDefault="006A2D84" w:rsidP="004F2D34">
                            <w:pPr>
                              <w:jc w:val="center"/>
                              <w:rPr>
                                <w:b/>
                                <w:bCs/>
                                <w:sz w:val="40"/>
                                <w:szCs w:val="40"/>
                                <w:lang w:val="sr-Cyrl-RS"/>
                              </w:rPr>
                            </w:pPr>
                            <w:r w:rsidRPr="00884EE9">
                              <w:rPr>
                                <w:b/>
                                <w:bCs/>
                                <w:sz w:val="40"/>
                                <w:szCs w:val="40"/>
                                <w:lang w:val="ru-RU"/>
                              </w:rPr>
                              <w:t xml:space="preserve">Редни број </w:t>
                            </w:r>
                            <w:r>
                              <w:rPr>
                                <w:b/>
                                <w:bCs/>
                                <w:sz w:val="40"/>
                                <w:szCs w:val="40"/>
                                <w:lang w:val="sr-Cyrl-RS"/>
                              </w:rPr>
                              <w:t>1</w:t>
                            </w:r>
                            <w:r w:rsidRPr="00884EE9">
                              <w:rPr>
                                <w:b/>
                                <w:bCs/>
                                <w:sz w:val="40"/>
                                <w:szCs w:val="40"/>
                              </w:rPr>
                              <w:t>У/</w:t>
                            </w:r>
                            <w:r>
                              <w:rPr>
                                <w:b/>
                                <w:bCs/>
                                <w:sz w:val="40"/>
                                <w:szCs w:val="40"/>
                              </w:rPr>
                              <w:t>20</w:t>
                            </w:r>
                          </w:p>
                          <w:p w14:paraId="07359FA8" w14:textId="77777777" w:rsidR="006A2D84" w:rsidRPr="00A866F5" w:rsidRDefault="006A2D84" w:rsidP="004F2D34">
                            <w:pPr>
                              <w:jc w:val="center"/>
                              <w:rPr>
                                <w:b/>
                                <w:bCs/>
                                <w:sz w:val="36"/>
                                <w:szCs w:val="36"/>
                                <w:lang w:val="ru-RU"/>
                              </w:rPr>
                            </w:pPr>
                          </w:p>
                          <w:p w14:paraId="2F3AB079" w14:textId="77777777" w:rsidR="006A2D84" w:rsidRPr="00FE3614" w:rsidRDefault="006A2D84" w:rsidP="004F2D34">
                            <w:pPr>
                              <w:jc w:val="center"/>
                              <w:rPr>
                                <w:b/>
                                <w:bCs/>
                                <w:sz w:val="40"/>
                                <w:szCs w:val="40"/>
                                <w:lang w:val="ru-RU"/>
                              </w:rPr>
                            </w:pPr>
                            <w:proofErr w:type="spellStart"/>
                            <w:r w:rsidRPr="00FE3614">
                              <w:rPr>
                                <w:b/>
                                <w:sz w:val="40"/>
                                <w:szCs w:val="40"/>
                              </w:rPr>
                              <w:t>Услуге</w:t>
                            </w:r>
                            <w:proofErr w:type="spellEnd"/>
                            <w:r w:rsidRPr="00FE3614">
                              <w:rPr>
                                <w:b/>
                                <w:sz w:val="40"/>
                                <w:szCs w:val="40"/>
                              </w:rPr>
                              <w:t xml:space="preserve"> </w:t>
                            </w:r>
                            <w:r>
                              <w:rPr>
                                <w:b/>
                                <w:sz w:val="40"/>
                                <w:szCs w:val="40"/>
                                <w:lang w:val="sr-Cyrl-RS"/>
                              </w:rPr>
                              <w:t xml:space="preserve">развоја и </w:t>
                            </w:r>
                            <w:proofErr w:type="spellStart"/>
                            <w:r w:rsidRPr="00FE3614">
                              <w:rPr>
                                <w:b/>
                                <w:sz w:val="40"/>
                                <w:szCs w:val="40"/>
                              </w:rPr>
                              <w:t>одржавања</w:t>
                            </w:r>
                            <w:proofErr w:type="spellEnd"/>
                            <w:r w:rsidRPr="00FE3614">
                              <w:rPr>
                                <w:b/>
                                <w:sz w:val="40"/>
                                <w:szCs w:val="40"/>
                              </w:rPr>
                              <w:t xml:space="preserve"> </w:t>
                            </w:r>
                            <w:proofErr w:type="spellStart"/>
                            <w:r w:rsidRPr="00FE3614">
                              <w:rPr>
                                <w:b/>
                                <w:sz w:val="40"/>
                                <w:szCs w:val="40"/>
                              </w:rPr>
                              <w:t>Информационог</w:t>
                            </w:r>
                            <w:proofErr w:type="spellEnd"/>
                            <w:r w:rsidRPr="00FE3614">
                              <w:rPr>
                                <w:b/>
                                <w:sz w:val="40"/>
                                <w:szCs w:val="40"/>
                              </w:rPr>
                              <w:t xml:space="preserve"> </w:t>
                            </w:r>
                            <w:proofErr w:type="spellStart"/>
                            <w:r w:rsidRPr="00FE3614">
                              <w:rPr>
                                <w:b/>
                                <w:sz w:val="40"/>
                                <w:szCs w:val="40"/>
                              </w:rPr>
                              <w:t>система</w:t>
                            </w:r>
                            <w:proofErr w:type="spellEnd"/>
                            <w:r w:rsidRPr="00FE3614">
                              <w:rPr>
                                <w:b/>
                                <w:sz w:val="40"/>
                                <w:szCs w:val="40"/>
                              </w:rPr>
                              <w:t xml:space="preserve"> </w:t>
                            </w:r>
                            <w:proofErr w:type="spellStart"/>
                            <w:r w:rsidRPr="00FE3614">
                              <w:rPr>
                                <w:b/>
                                <w:sz w:val="40"/>
                                <w:szCs w:val="40"/>
                              </w:rPr>
                              <w:t>Сервиса</w:t>
                            </w:r>
                            <w:proofErr w:type="spellEnd"/>
                            <w:r w:rsidRPr="00FE3614">
                              <w:rPr>
                                <w:b/>
                                <w:sz w:val="40"/>
                                <w:szCs w:val="40"/>
                              </w:rPr>
                              <w:t xml:space="preserve"> </w:t>
                            </w:r>
                            <w:proofErr w:type="spellStart"/>
                            <w:r w:rsidRPr="00FE3614">
                              <w:rPr>
                                <w:b/>
                                <w:sz w:val="40"/>
                                <w:szCs w:val="40"/>
                              </w:rPr>
                              <w:t>јавног</w:t>
                            </w:r>
                            <w:proofErr w:type="spellEnd"/>
                            <w:r w:rsidRPr="00FE3614">
                              <w:rPr>
                                <w:b/>
                                <w:sz w:val="40"/>
                                <w:szCs w:val="40"/>
                              </w:rPr>
                              <w:t xml:space="preserve"> </w:t>
                            </w:r>
                            <w:proofErr w:type="spellStart"/>
                            <w:r w:rsidRPr="00FE3614">
                              <w:rPr>
                                <w:b/>
                                <w:sz w:val="40"/>
                                <w:szCs w:val="40"/>
                              </w:rPr>
                              <w:t>здравља</w:t>
                            </w:r>
                            <w:proofErr w:type="spellEnd"/>
                          </w:p>
                          <w:p w14:paraId="7990CD86" w14:textId="77777777" w:rsidR="006A2D84" w:rsidRDefault="006A2D84" w:rsidP="004F2D34">
                            <w:pPr>
                              <w:spacing w:after="90"/>
                              <w:jc w:val="center"/>
                              <w:rPr>
                                <w:sz w:val="20"/>
                                <w:szCs w:val="20"/>
                                <w:lang w:val="ru-RU"/>
                              </w:rPr>
                            </w:pPr>
                          </w:p>
                          <w:p w14:paraId="43297707" w14:textId="77777777" w:rsidR="006A2D84" w:rsidRPr="00166957" w:rsidRDefault="006A2D84" w:rsidP="004F2D34">
                            <w:pPr>
                              <w:spacing w:after="90"/>
                              <w:jc w:val="center"/>
                              <w:rPr>
                                <w:sz w:val="20"/>
                                <w:szCs w:val="20"/>
                              </w:rPr>
                            </w:pPr>
                            <w:r w:rsidRPr="00166957">
                              <w:rPr>
                                <w:sz w:val="20"/>
                                <w:szCs w:val="20"/>
                                <w:lang w:val="ru-RU"/>
                              </w:rPr>
                              <w:t xml:space="preserve">(Објављено на Порталу јавних набавки </w:t>
                            </w:r>
                            <w:r w:rsidRPr="00166957">
                              <w:rPr>
                                <w:sz w:val="20"/>
                                <w:szCs w:val="20"/>
                              </w:rPr>
                              <w:t>и</w:t>
                            </w:r>
                            <w:r w:rsidRPr="00166957">
                              <w:rPr>
                                <w:sz w:val="20"/>
                                <w:szCs w:val="20"/>
                                <w:lang w:val="ru-RU"/>
                              </w:rPr>
                              <w:t xml:space="preserve"> интернет страници </w:t>
                            </w:r>
                            <w:proofErr w:type="spellStart"/>
                            <w:r w:rsidRPr="00166957">
                              <w:rPr>
                                <w:sz w:val="20"/>
                                <w:szCs w:val="20"/>
                              </w:rPr>
                              <w:t>Наручиоца</w:t>
                            </w:r>
                            <w:proofErr w:type="spellEnd"/>
                            <w:r w:rsidRPr="00166957">
                              <w:rPr>
                                <w:sz w:val="20"/>
                                <w:szCs w:val="20"/>
                                <w:lang w:val="ru-RU"/>
                              </w:rPr>
                              <w:t>)</w:t>
                            </w:r>
                          </w:p>
                          <w:p w14:paraId="28C8305F" w14:textId="77777777" w:rsidR="006A2D84" w:rsidRPr="005860C1" w:rsidRDefault="006A2D84" w:rsidP="004F2D34">
                            <w:pPr>
                              <w:rPr>
                                <w:b/>
                                <w:bCs/>
                                <w:sz w:val="28"/>
                                <w:lang w:val="ru-RU"/>
                              </w:rPr>
                            </w:pPr>
                          </w:p>
                          <w:p w14:paraId="22F46469" w14:textId="77777777" w:rsidR="006A2D84" w:rsidRDefault="006A2D84" w:rsidP="004F2D34">
                            <w:pPr>
                              <w:rPr>
                                <w:b/>
                                <w:bCs/>
                                <w:sz w:val="28"/>
                                <w:lang w:val="ru-RU"/>
                              </w:rPr>
                            </w:pPr>
                          </w:p>
                          <w:p w14:paraId="14BCD6F4" w14:textId="77777777" w:rsidR="006A2D84" w:rsidRDefault="006A2D84" w:rsidP="004F2D34">
                            <w:pPr>
                              <w:rPr>
                                <w:b/>
                                <w:bCs/>
                                <w:sz w:val="28"/>
                                <w:lang w:val="ru-RU"/>
                              </w:rPr>
                            </w:pPr>
                          </w:p>
                          <w:p w14:paraId="2B8F1B12" w14:textId="77777777" w:rsidR="006A2D84" w:rsidRDefault="006A2D84" w:rsidP="004F2D34">
                            <w:pPr>
                              <w:rPr>
                                <w:b/>
                                <w:bCs/>
                                <w:sz w:val="28"/>
                                <w:lang w:val="ru-RU"/>
                              </w:rPr>
                            </w:pPr>
                          </w:p>
                          <w:p w14:paraId="2C0E3F82" w14:textId="77777777" w:rsidR="006A2D84" w:rsidRDefault="006A2D84" w:rsidP="004F2D34">
                            <w:pPr>
                              <w:rPr>
                                <w:b/>
                                <w:bCs/>
                                <w:sz w:val="28"/>
                                <w:lang w:val="ru-RU"/>
                              </w:rPr>
                            </w:pPr>
                          </w:p>
                          <w:p w14:paraId="39A71A05" w14:textId="77777777" w:rsidR="006A2D84" w:rsidRPr="005860C1" w:rsidRDefault="006A2D84" w:rsidP="004F2D34">
                            <w:pPr>
                              <w:rPr>
                                <w:b/>
                                <w:bCs/>
                                <w:sz w:val="28"/>
                                <w:lang w:val="ru-RU"/>
                              </w:rPr>
                            </w:pPr>
                          </w:p>
                          <w:p w14:paraId="5A9E09B5" w14:textId="6C7B592D" w:rsidR="006A2D84" w:rsidRPr="005860C1" w:rsidRDefault="006A2D84" w:rsidP="004F2D34">
                            <w:pPr>
                              <w:spacing w:line="276" w:lineRule="auto"/>
                              <w:jc w:val="center"/>
                              <w:rPr>
                                <w:b/>
                                <w:sz w:val="28"/>
                                <w:szCs w:val="28"/>
                                <w:lang w:val="sr-Cyrl-CS"/>
                              </w:rPr>
                            </w:pPr>
                            <w:r w:rsidRPr="005860C1">
                              <w:rPr>
                                <w:b/>
                                <w:sz w:val="28"/>
                                <w:szCs w:val="28"/>
                                <w:lang w:val="sr-Cyrl-CS"/>
                              </w:rPr>
                              <w:t xml:space="preserve">Рок за достављање понуда је: </w:t>
                            </w:r>
                            <w:r w:rsidRPr="005860C1">
                              <w:rPr>
                                <w:b/>
                                <w:sz w:val="28"/>
                                <w:szCs w:val="28"/>
                                <w:lang w:val="sr-Cyrl-CS"/>
                              </w:rPr>
                              <w:tab/>
                            </w:r>
                            <w:r w:rsidRPr="005860C1">
                              <w:rPr>
                                <w:b/>
                                <w:sz w:val="28"/>
                                <w:szCs w:val="28"/>
                                <w:lang w:val="sr-Latn-CS"/>
                              </w:rPr>
                              <w:t xml:space="preserve">  </w:t>
                            </w:r>
                            <w:r>
                              <w:rPr>
                                <w:b/>
                                <w:sz w:val="28"/>
                                <w:szCs w:val="28"/>
                                <w:lang w:val="sr-Latn-CS"/>
                              </w:rPr>
                              <w:t xml:space="preserve">  </w:t>
                            </w:r>
                            <w:r w:rsidRPr="005860C1">
                              <w:rPr>
                                <w:b/>
                                <w:sz w:val="28"/>
                                <w:szCs w:val="28"/>
                                <w:lang w:val="sr-Latn-CS"/>
                              </w:rPr>
                              <w:t xml:space="preserve">    </w:t>
                            </w:r>
                            <w:r>
                              <w:rPr>
                                <w:b/>
                                <w:sz w:val="28"/>
                                <w:szCs w:val="28"/>
                                <w:lang w:val="sr-Cyrl-RS"/>
                              </w:rPr>
                              <w:t xml:space="preserve"> </w:t>
                            </w:r>
                            <w:r w:rsidRPr="005860C1">
                              <w:rPr>
                                <w:b/>
                                <w:sz w:val="28"/>
                                <w:szCs w:val="28"/>
                                <w:lang w:val="sr-Latn-CS"/>
                              </w:rPr>
                              <w:t xml:space="preserve"> </w:t>
                            </w:r>
                            <w:r>
                              <w:rPr>
                                <w:b/>
                                <w:sz w:val="28"/>
                                <w:szCs w:val="28"/>
                                <w:lang w:val="sr-Cyrl-RS"/>
                              </w:rPr>
                              <w:t>1</w:t>
                            </w:r>
                            <w:r>
                              <w:rPr>
                                <w:b/>
                                <w:sz w:val="28"/>
                                <w:szCs w:val="28"/>
                                <w:lang w:val="sr-Latn-RS"/>
                              </w:rPr>
                              <w:t>4</w:t>
                            </w:r>
                            <w:r w:rsidRPr="00C31182">
                              <w:rPr>
                                <w:b/>
                                <w:sz w:val="28"/>
                                <w:szCs w:val="28"/>
                                <w:lang w:val="sr-Cyrl-CS"/>
                              </w:rPr>
                              <w:t>.</w:t>
                            </w:r>
                            <w:r>
                              <w:rPr>
                                <w:b/>
                                <w:sz w:val="28"/>
                                <w:szCs w:val="28"/>
                                <w:lang w:val="sr-Cyrl-CS"/>
                              </w:rPr>
                              <w:t xml:space="preserve">8.2020. </w:t>
                            </w:r>
                            <w:r w:rsidRPr="005860C1">
                              <w:rPr>
                                <w:b/>
                                <w:sz w:val="28"/>
                                <w:szCs w:val="28"/>
                                <w:lang w:val="sr-Cyrl-CS"/>
                              </w:rPr>
                              <w:t xml:space="preserve">године до </w:t>
                            </w:r>
                            <w:r>
                              <w:rPr>
                                <w:b/>
                                <w:sz w:val="28"/>
                                <w:szCs w:val="28"/>
                                <w:lang w:val="sr-Cyrl-CS"/>
                              </w:rPr>
                              <w:t>9</w:t>
                            </w:r>
                            <w:r w:rsidRPr="005860C1">
                              <w:rPr>
                                <w:b/>
                                <w:sz w:val="28"/>
                                <w:szCs w:val="28"/>
                                <w:lang w:val="sr-Cyrl-CS"/>
                              </w:rPr>
                              <w:t>:</w:t>
                            </w:r>
                            <w:r w:rsidRPr="005860C1">
                              <w:rPr>
                                <w:b/>
                                <w:sz w:val="28"/>
                                <w:szCs w:val="28"/>
                              </w:rPr>
                              <w:t>00</w:t>
                            </w:r>
                            <w:r w:rsidRPr="005860C1">
                              <w:rPr>
                                <w:b/>
                                <w:sz w:val="28"/>
                                <w:szCs w:val="28"/>
                                <w:lang w:val="sr-Cyrl-CS"/>
                              </w:rPr>
                              <w:t xml:space="preserve"> часова</w:t>
                            </w:r>
                          </w:p>
                          <w:p w14:paraId="7BE74110" w14:textId="6C755644" w:rsidR="006A2D84" w:rsidRPr="00A866F5" w:rsidRDefault="006A2D84" w:rsidP="004F2D34">
                            <w:pPr>
                              <w:spacing w:line="276" w:lineRule="auto"/>
                              <w:rPr>
                                <w:b/>
                                <w:sz w:val="28"/>
                                <w:szCs w:val="28"/>
                                <w:lang w:val="sr-Cyrl-CS"/>
                              </w:rPr>
                            </w:pPr>
                            <w:r w:rsidRPr="005860C1">
                              <w:rPr>
                                <w:b/>
                                <w:sz w:val="28"/>
                                <w:szCs w:val="28"/>
                                <w:lang w:val="sr-Cyrl-CS"/>
                              </w:rPr>
                              <w:t xml:space="preserve">  </w:t>
                            </w:r>
                            <w:r>
                              <w:rPr>
                                <w:b/>
                                <w:sz w:val="28"/>
                                <w:szCs w:val="28"/>
                                <w:lang w:val="sr-Cyrl-CS"/>
                              </w:rPr>
                              <w:t xml:space="preserve">   </w:t>
                            </w:r>
                            <w:r w:rsidRPr="005860C1">
                              <w:rPr>
                                <w:b/>
                                <w:sz w:val="28"/>
                                <w:szCs w:val="28"/>
                                <w:lang w:val="sr-Cyrl-CS"/>
                              </w:rPr>
                              <w:t>Отварање понуда ће се обавити:</w:t>
                            </w:r>
                            <w:r w:rsidRPr="005860C1">
                              <w:rPr>
                                <w:b/>
                                <w:sz w:val="28"/>
                                <w:szCs w:val="28"/>
                                <w:lang w:val="sr-Cyrl-CS"/>
                              </w:rPr>
                              <w:tab/>
                            </w:r>
                            <w:r>
                              <w:rPr>
                                <w:b/>
                                <w:sz w:val="28"/>
                                <w:szCs w:val="28"/>
                                <w:lang w:val="sr-Latn-CS"/>
                              </w:rPr>
                              <w:t xml:space="preserve">     </w:t>
                            </w:r>
                            <w:r w:rsidRPr="005860C1">
                              <w:rPr>
                                <w:b/>
                                <w:sz w:val="28"/>
                                <w:szCs w:val="28"/>
                                <w:lang w:val="sr-Cyrl-CS"/>
                              </w:rPr>
                              <w:t xml:space="preserve"> </w:t>
                            </w:r>
                            <w:r>
                              <w:rPr>
                                <w:b/>
                                <w:sz w:val="28"/>
                                <w:szCs w:val="28"/>
                                <w:lang w:val="sr-Cyrl-CS"/>
                              </w:rPr>
                              <w:t xml:space="preserve"> </w:t>
                            </w:r>
                            <w:r w:rsidRPr="005860C1">
                              <w:rPr>
                                <w:b/>
                                <w:sz w:val="28"/>
                                <w:szCs w:val="28"/>
                                <w:lang w:val="sr-Cyrl-CS"/>
                              </w:rPr>
                              <w:t xml:space="preserve"> </w:t>
                            </w:r>
                            <w:r>
                              <w:rPr>
                                <w:b/>
                                <w:sz w:val="28"/>
                                <w:szCs w:val="28"/>
                                <w:lang w:val="sr-Cyrl-CS"/>
                              </w:rPr>
                              <w:t xml:space="preserve"> </w:t>
                            </w:r>
                            <w:r>
                              <w:rPr>
                                <w:b/>
                                <w:sz w:val="28"/>
                                <w:szCs w:val="28"/>
                                <w:lang w:val="sr-Latn-RS"/>
                              </w:rPr>
                              <w:t xml:space="preserve"> </w:t>
                            </w:r>
                            <w:r>
                              <w:rPr>
                                <w:b/>
                                <w:sz w:val="28"/>
                                <w:szCs w:val="28"/>
                                <w:lang w:val="sr-Cyrl-CS"/>
                              </w:rPr>
                              <w:t>1</w:t>
                            </w:r>
                            <w:r>
                              <w:rPr>
                                <w:b/>
                                <w:sz w:val="28"/>
                                <w:szCs w:val="28"/>
                                <w:lang w:val="sr-Latn-RS"/>
                              </w:rPr>
                              <w:t>4</w:t>
                            </w:r>
                            <w:r w:rsidRPr="00C31182">
                              <w:rPr>
                                <w:b/>
                                <w:sz w:val="28"/>
                                <w:szCs w:val="28"/>
                                <w:lang w:val="sr-Cyrl-CS"/>
                              </w:rPr>
                              <w:t>.</w:t>
                            </w:r>
                            <w:r>
                              <w:rPr>
                                <w:b/>
                                <w:sz w:val="28"/>
                                <w:szCs w:val="28"/>
                                <w:lang w:val="sr-Cyrl-CS"/>
                              </w:rPr>
                              <w:t xml:space="preserve">8.2020. </w:t>
                            </w:r>
                            <w:r w:rsidRPr="005860C1">
                              <w:rPr>
                                <w:b/>
                                <w:sz w:val="28"/>
                                <w:szCs w:val="28"/>
                                <w:lang w:val="sr-Cyrl-CS"/>
                              </w:rPr>
                              <w:t xml:space="preserve">године </w:t>
                            </w:r>
                            <w:r w:rsidRPr="005015B8">
                              <w:rPr>
                                <w:b/>
                                <w:sz w:val="28"/>
                                <w:szCs w:val="28"/>
                                <w:lang w:val="sr-Cyrl-CS"/>
                              </w:rPr>
                              <w:t xml:space="preserve">у </w:t>
                            </w:r>
                            <w:r>
                              <w:rPr>
                                <w:b/>
                                <w:sz w:val="28"/>
                                <w:szCs w:val="28"/>
                                <w:lang w:val="sr-Cyrl-CS"/>
                              </w:rPr>
                              <w:t>10</w:t>
                            </w:r>
                            <w:r w:rsidRPr="005860C1">
                              <w:rPr>
                                <w:b/>
                                <w:sz w:val="28"/>
                                <w:szCs w:val="28"/>
                                <w:lang w:val="sr-Cyrl-CS"/>
                              </w:rPr>
                              <w:t>:</w:t>
                            </w:r>
                            <w:r>
                              <w:rPr>
                                <w:b/>
                                <w:sz w:val="28"/>
                                <w:szCs w:val="28"/>
                                <w:lang w:val="sr-Cyrl-CS"/>
                              </w:rPr>
                              <w:t>00</w:t>
                            </w:r>
                            <w:r w:rsidRPr="005860C1">
                              <w:rPr>
                                <w:b/>
                                <w:sz w:val="28"/>
                                <w:szCs w:val="28"/>
                                <w:lang w:val="sr-Cyrl-CS"/>
                              </w:rPr>
                              <w:t xml:space="preserve"> часова</w:t>
                            </w:r>
                          </w:p>
                          <w:p w14:paraId="71B7FA9F" w14:textId="77777777" w:rsidR="006A2D84" w:rsidRDefault="006A2D84" w:rsidP="004F2D34">
                            <w:pPr>
                              <w:rPr>
                                <w:b/>
                                <w:bCs/>
                                <w:sz w:val="28"/>
                                <w:lang w:val="sr-Cyrl-RS"/>
                              </w:rPr>
                            </w:pPr>
                          </w:p>
                          <w:p w14:paraId="3A1690AF" w14:textId="77777777" w:rsidR="006A2D84" w:rsidRDefault="006A2D84" w:rsidP="004F2D34">
                            <w:pPr>
                              <w:rPr>
                                <w:b/>
                                <w:bCs/>
                                <w:sz w:val="28"/>
                                <w:lang w:val="sr-Cyrl-RS"/>
                              </w:rPr>
                            </w:pPr>
                          </w:p>
                          <w:p w14:paraId="0EB96B36" w14:textId="77777777" w:rsidR="006A2D84" w:rsidRDefault="006A2D84" w:rsidP="004F2D34">
                            <w:pPr>
                              <w:rPr>
                                <w:b/>
                                <w:bCs/>
                                <w:sz w:val="28"/>
                                <w:lang w:val="sr-Cyrl-CS"/>
                              </w:rPr>
                            </w:pPr>
                          </w:p>
                          <w:p w14:paraId="7A529DBA" w14:textId="77777777" w:rsidR="006A2D84" w:rsidRDefault="006A2D84" w:rsidP="004F2D34">
                            <w:pPr>
                              <w:rPr>
                                <w:b/>
                                <w:bCs/>
                                <w:sz w:val="28"/>
                                <w:lang w:val="sr-Cyrl-CS"/>
                              </w:rPr>
                            </w:pPr>
                          </w:p>
                          <w:p w14:paraId="4E79E1BB" w14:textId="77777777" w:rsidR="006A2D84" w:rsidRDefault="006A2D84" w:rsidP="004F2D34">
                            <w:pPr>
                              <w:rPr>
                                <w:b/>
                                <w:bCs/>
                                <w:sz w:val="28"/>
                                <w:lang w:val="sr-Cyrl-CS"/>
                              </w:rPr>
                            </w:pPr>
                          </w:p>
                          <w:p w14:paraId="34D591D6" w14:textId="77777777" w:rsidR="006A2D84" w:rsidRDefault="006A2D84" w:rsidP="004F2D34">
                            <w:pPr>
                              <w:rPr>
                                <w:b/>
                                <w:bCs/>
                                <w:sz w:val="28"/>
                                <w:lang w:val="sr-Cyrl-CS"/>
                              </w:rPr>
                            </w:pPr>
                          </w:p>
                          <w:p w14:paraId="00487C7D" w14:textId="77777777" w:rsidR="006A2D84" w:rsidRDefault="006A2D84" w:rsidP="004F2D34">
                            <w:pPr>
                              <w:rPr>
                                <w:b/>
                                <w:bCs/>
                                <w:sz w:val="28"/>
                                <w:lang w:val="sr-Cyrl-CS"/>
                              </w:rPr>
                            </w:pPr>
                          </w:p>
                          <w:p w14:paraId="77DC6E4B" w14:textId="77777777" w:rsidR="006A2D84" w:rsidRDefault="006A2D84" w:rsidP="004F2D34">
                            <w:pPr>
                              <w:rPr>
                                <w:b/>
                                <w:bCs/>
                                <w:sz w:val="28"/>
                                <w:lang w:val="sr-Cyrl-CS"/>
                              </w:rPr>
                            </w:pPr>
                            <w:r>
                              <w:rPr>
                                <w:b/>
                                <w:bCs/>
                                <w:sz w:val="28"/>
                                <w:lang w:val="sr-Cyrl-CS"/>
                              </w:rPr>
                              <w:t xml:space="preserve">  </w:t>
                            </w:r>
                          </w:p>
                          <w:p w14:paraId="5E803DDD" w14:textId="77777777" w:rsidR="006A2D84" w:rsidRDefault="006A2D84" w:rsidP="004F2D34">
                            <w:pPr>
                              <w:rPr>
                                <w:b/>
                                <w:bCs/>
                                <w:sz w:val="28"/>
                                <w:lang w:val="ru-RU"/>
                              </w:rPr>
                            </w:pPr>
                            <w:r>
                              <w:rPr>
                                <w:b/>
                                <w:bCs/>
                                <w:sz w:val="28"/>
                                <w:lang w:val="sr-Cyrl-CS"/>
                              </w:rPr>
                              <w:t xml:space="preserve">                                                          </w:t>
                            </w:r>
                            <w:r>
                              <w:rPr>
                                <w:b/>
                                <w:bCs/>
                                <w:sz w:val="28"/>
                                <w:lang w:val="sr-Cyrl-RS"/>
                              </w:rPr>
                              <w:t xml:space="preserve">  Јун 2020.</w:t>
                            </w:r>
                            <w:r>
                              <w:rPr>
                                <w:b/>
                                <w:bCs/>
                                <w:sz w:val="28"/>
                                <w:lang w:val="ru-RU"/>
                              </w:rPr>
                              <w:t xml:space="preserve"> године</w:t>
                            </w:r>
                          </w:p>
                          <w:bookmarkEnd w:id="1"/>
                          <w:bookmarkEnd w:id="2"/>
                          <w:bookmarkEnd w:id="3"/>
                          <w:bookmarkEnd w:id="4"/>
                          <w:p w14:paraId="78D230DB" w14:textId="77777777" w:rsidR="006A2D84" w:rsidRDefault="006A2D84" w:rsidP="004F2D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132E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Folded Corner 5" o:spid="_x0000_s1026" type="#_x0000_t65" style="position:absolute;left:0;text-align:left;margin-left:-45pt;margin-top:131.25pt;width:537.75pt;height:65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" adj="20380" strokecolor="#92cddc" strokeweight="1pt">
                <v:fill color2="#b6dde8" focus="100%" type="gradient"/>
                <v:shadow on="t" color="#205867" opacity=".5" offset="1pt"/>
                <v:textbox>
                  <w:txbxContent>
                    <w:p w14:paraId="4D690F2C" w14:textId="77777777" w:rsidR="006A2D84" w:rsidRPr="009E2298" w:rsidRDefault="006A2D84" w:rsidP="004F2D34">
                      <w:pPr>
                        <w:rPr>
                          <w:b/>
                          <w:i/>
                          <w:sz w:val="22"/>
                          <w:szCs w:val="22"/>
                          <w:lang w:val="sr-Latn-RS"/>
                        </w:rPr>
                      </w:pPr>
                      <w:bookmarkStart w:id="5" w:name="_Hlk44324800"/>
                      <w:bookmarkStart w:id="6" w:name="_Hlk44324801"/>
                      <w:bookmarkStart w:id="7" w:name="_Hlk44324818"/>
                      <w:bookmarkStart w:id="8" w:name="_Hlk44324819"/>
                      <w:r w:rsidRPr="008D7C78">
                        <w:rPr>
                          <w:b/>
                          <w:i/>
                          <w:sz w:val="22"/>
                          <w:szCs w:val="22"/>
                          <w:lang w:val="sr-Cyrl-CS"/>
                        </w:rPr>
                        <w:t xml:space="preserve">Редни број јавне набавке: ЈН бр. </w:t>
                      </w:r>
                      <w:r>
                        <w:rPr>
                          <w:b/>
                          <w:i/>
                          <w:sz w:val="22"/>
                          <w:szCs w:val="22"/>
                          <w:lang w:val="sr-Cyrl-RS"/>
                        </w:rPr>
                        <w:t>1</w:t>
                      </w:r>
                      <w:r w:rsidRPr="00076372">
                        <w:rPr>
                          <w:b/>
                          <w:i/>
                          <w:sz w:val="22"/>
                          <w:szCs w:val="22"/>
                          <w:lang w:val="sr-Cyrl-CS"/>
                        </w:rPr>
                        <w:t>У/</w:t>
                      </w:r>
                      <w:r>
                        <w:rPr>
                          <w:b/>
                          <w:i/>
                          <w:sz w:val="22"/>
                          <w:szCs w:val="22"/>
                          <w:lang w:val="sr-Latn-RS"/>
                        </w:rPr>
                        <w:t>20</w:t>
                      </w:r>
                    </w:p>
                    <w:p w14:paraId="5277F48F" w14:textId="77777777" w:rsidR="006A2D84" w:rsidRPr="00884EE9" w:rsidRDefault="006A2D84" w:rsidP="004F2D34">
                      <w:pPr>
                        <w:rPr>
                          <w:b/>
                          <w:bCs/>
                          <w:i/>
                          <w:color w:val="FF0000"/>
                          <w:sz w:val="22"/>
                          <w:szCs w:val="22"/>
                          <w:lang w:val="sr-Cyrl-RS"/>
                        </w:rPr>
                      </w:pPr>
                      <w:r w:rsidRPr="008D7C78">
                        <w:rPr>
                          <w:b/>
                          <w:bCs/>
                          <w:i/>
                          <w:sz w:val="22"/>
                          <w:szCs w:val="22"/>
                          <w:lang w:val="sr-Cyrl-CS"/>
                        </w:rPr>
                        <w:t xml:space="preserve">Број: </w:t>
                      </w:r>
                      <w:r>
                        <w:rPr>
                          <w:b/>
                          <w:bCs/>
                          <w:i/>
                          <w:sz w:val="22"/>
                          <w:szCs w:val="22"/>
                          <w:lang w:val="sr-Cyrl-CS"/>
                        </w:rPr>
                        <w:t>4142/1</w:t>
                      </w:r>
                    </w:p>
                    <w:p w14:paraId="5EEDE92A" w14:textId="77777777" w:rsidR="006A2D84" w:rsidRPr="009E2298" w:rsidRDefault="006A2D84" w:rsidP="004F2D34">
                      <w:pPr>
                        <w:rPr>
                          <w:b/>
                          <w:i/>
                          <w:sz w:val="22"/>
                          <w:szCs w:val="22"/>
                          <w:lang w:val="sr-Cyrl-RS"/>
                        </w:rPr>
                      </w:pPr>
                      <w:r w:rsidRPr="008D7C78">
                        <w:rPr>
                          <w:b/>
                          <w:i/>
                          <w:sz w:val="22"/>
                          <w:szCs w:val="22"/>
                          <w:lang w:val="sr-Cyrl-CS"/>
                        </w:rPr>
                        <w:t xml:space="preserve">Датум: </w:t>
                      </w:r>
                      <w:r>
                        <w:rPr>
                          <w:b/>
                          <w:i/>
                          <w:sz w:val="22"/>
                          <w:szCs w:val="22"/>
                          <w:lang w:val="sr-Cyrl-RS"/>
                        </w:rPr>
                        <w:t>29</w:t>
                      </w:r>
                      <w:r>
                        <w:rPr>
                          <w:b/>
                          <w:i/>
                          <w:sz w:val="22"/>
                          <w:szCs w:val="22"/>
                          <w:lang w:val="sr-Latn-RS"/>
                        </w:rPr>
                        <w:t xml:space="preserve">.6.2020. </w:t>
                      </w:r>
                      <w:r>
                        <w:rPr>
                          <w:b/>
                          <w:i/>
                          <w:sz w:val="22"/>
                          <w:szCs w:val="22"/>
                          <w:lang w:val="sr-Cyrl-RS"/>
                        </w:rPr>
                        <w:t>године</w:t>
                      </w:r>
                    </w:p>
                    <w:p w14:paraId="6816DA94" w14:textId="77777777" w:rsidR="006A2D84" w:rsidRPr="005860C1" w:rsidRDefault="006A2D84" w:rsidP="004F2D34">
                      <w:pPr>
                        <w:rPr>
                          <w:lang w:val="ru-RU"/>
                        </w:rPr>
                      </w:pPr>
                    </w:p>
                    <w:p w14:paraId="4FCC564D" w14:textId="77777777" w:rsidR="006A2D84" w:rsidRPr="008A5A66" w:rsidRDefault="006A2D84" w:rsidP="004F2D34">
                      <w:pPr>
                        <w:keepNext/>
                        <w:jc w:val="center"/>
                        <w:outlineLvl w:val="3"/>
                        <w:rPr>
                          <w:b/>
                          <w:bCs/>
                          <w:sz w:val="28"/>
                          <w:szCs w:val="28"/>
                          <w:lang w:val="sr-Cyrl-CS"/>
                        </w:rPr>
                      </w:pPr>
                      <w:r w:rsidRPr="005860C1">
                        <w:rPr>
                          <w:b/>
                          <w:bCs/>
                          <w:sz w:val="32"/>
                          <w:szCs w:val="32"/>
                          <w:lang w:val="sr-Cyrl-CS"/>
                        </w:rPr>
                        <w:t xml:space="preserve">  </w:t>
                      </w:r>
                      <w:r w:rsidRPr="008A5A66">
                        <w:rPr>
                          <w:b/>
                          <w:bCs/>
                          <w:sz w:val="28"/>
                          <w:szCs w:val="28"/>
                          <w:lang w:val="ru-RU"/>
                        </w:rPr>
                        <w:t>КОНКУРСН</w:t>
                      </w:r>
                      <w:r w:rsidRPr="008A5A66">
                        <w:rPr>
                          <w:b/>
                          <w:bCs/>
                          <w:sz w:val="28"/>
                          <w:szCs w:val="28"/>
                          <w:lang w:val="sr-Cyrl-CS"/>
                        </w:rPr>
                        <w:t>А</w:t>
                      </w:r>
                      <w:r w:rsidRPr="008A5A66">
                        <w:rPr>
                          <w:b/>
                          <w:bCs/>
                          <w:sz w:val="28"/>
                          <w:szCs w:val="28"/>
                          <w:lang w:val="sr-Latn-RS"/>
                        </w:rPr>
                        <w:t xml:space="preserve"> </w:t>
                      </w:r>
                      <w:r w:rsidRPr="008A5A66">
                        <w:rPr>
                          <w:b/>
                          <w:bCs/>
                          <w:sz w:val="28"/>
                          <w:szCs w:val="28"/>
                          <w:lang w:val="sr-Cyrl-CS"/>
                        </w:rPr>
                        <w:t xml:space="preserve"> </w:t>
                      </w:r>
                      <w:r w:rsidRPr="008A5A66">
                        <w:rPr>
                          <w:b/>
                          <w:bCs/>
                          <w:sz w:val="28"/>
                          <w:szCs w:val="28"/>
                          <w:lang w:val="ru-RU"/>
                        </w:rPr>
                        <w:t>ДОКУМЕНТАЦИЈ</w:t>
                      </w:r>
                      <w:r w:rsidRPr="008A5A66">
                        <w:rPr>
                          <w:b/>
                          <w:bCs/>
                          <w:sz w:val="28"/>
                          <w:szCs w:val="28"/>
                          <w:lang w:val="sr-Cyrl-CS"/>
                        </w:rPr>
                        <w:t>А</w:t>
                      </w:r>
                    </w:p>
                    <w:p w14:paraId="6D17AF72" w14:textId="77777777" w:rsidR="006A2D84" w:rsidRPr="008A5A66" w:rsidRDefault="006A2D84" w:rsidP="004F2D34">
                      <w:pPr>
                        <w:jc w:val="center"/>
                        <w:rPr>
                          <w:b/>
                          <w:bCs/>
                          <w:sz w:val="28"/>
                          <w:szCs w:val="28"/>
                          <w:lang w:val="ru-RU"/>
                        </w:rPr>
                      </w:pPr>
                    </w:p>
                    <w:p w14:paraId="40B2A2B3" w14:textId="77777777" w:rsidR="006A2D84" w:rsidRPr="008A5A66" w:rsidRDefault="006A2D84" w:rsidP="004F2D34">
                      <w:pPr>
                        <w:jc w:val="center"/>
                        <w:rPr>
                          <w:b/>
                          <w:bCs/>
                          <w:sz w:val="28"/>
                          <w:szCs w:val="28"/>
                          <w:lang w:val="ru-RU"/>
                        </w:rPr>
                      </w:pPr>
                      <w:r w:rsidRPr="008A5A66">
                        <w:rPr>
                          <w:b/>
                          <w:bCs/>
                          <w:sz w:val="28"/>
                          <w:szCs w:val="28"/>
                          <w:lang w:val="ru-RU"/>
                        </w:rPr>
                        <w:t>ЗА</w:t>
                      </w:r>
                    </w:p>
                    <w:p w14:paraId="2018714A" w14:textId="77777777" w:rsidR="006A2D84" w:rsidRPr="008A5A66" w:rsidRDefault="006A2D84" w:rsidP="004F2D34">
                      <w:pPr>
                        <w:jc w:val="center"/>
                        <w:rPr>
                          <w:b/>
                          <w:bCs/>
                          <w:sz w:val="28"/>
                          <w:szCs w:val="28"/>
                          <w:lang w:val="ru-RU"/>
                        </w:rPr>
                      </w:pPr>
                    </w:p>
                    <w:p w14:paraId="64BEE990" w14:textId="77777777" w:rsidR="006A2D84" w:rsidRDefault="006A2D84" w:rsidP="004F2D34">
                      <w:pPr>
                        <w:jc w:val="center"/>
                        <w:rPr>
                          <w:b/>
                          <w:bCs/>
                          <w:sz w:val="28"/>
                          <w:szCs w:val="28"/>
                          <w:lang w:val="ru-RU"/>
                        </w:rPr>
                      </w:pPr>
                      <w:r w:rsidRPr="008A5A66">
                        <w:rPr>
                          <w:b/>
                          <w:bCs/>
                          <w:sz w:val="28"/>
                          <w:szCs w:val="28"/>
                          <w:lang w:val="ru-RU"/>
                        </w:rPr>
                        <w:t xml:space="preserve">ЈАВНУ НАБАВКУ </w:t>
                      </w:r>
                      <w:r>
                        <w:rPr>
                          <w:b/>
                          <w:bCs/>
                          <w:sz w:val="28"/>
                          <w:szCs w:val="28"/>
                          <w:lang w:val="ru-RU"/>
                        </w:rPr>
                        <w:t xml:space="preserve"> </w:t>
                      </w:r>
                    </w:p>
                    <w:p w14:paraId="0B1336AC" w14:textId="77777777" w:rsidR="006A2D84" w:rsidRPr="008A5A66" w:rsidRDefault="006A2D84" w:rsidP="004F2D34">
                      <w:pPr>
                        <w:jc w:val="center"/>
                        <w:rPr>
                          <w:b/>
                          <w:bCs/>
                          <w:sz w:val="28"/>
                          <w:szCs w:val="28"/>
                          <w:lang w:val="ru-RU"/>
                        </w:rPr>
                      </w:pPr>
                      <w:r>
                        <w:rPr>
                          <w:b/>
                          <w:bCs/>
                          <w:sz w:val="28"/>
                          <w:szCs w:val="28"/>
                          <w:lang w:val="ru-RU"/>
                        </w:rPr>
                        <w:t>У ОТВОРЕНОМ ПОСТУПКУ</w:t>
                      </w:r>
                    </w:p>
                    <w:p w14:paraId="7B251389" w14:textId="77777777" w:rsidR="006A2D84" w:rsidRPr="005860C1" w:rsidRDefault="006A2D84" w:rsidP="004F2D34">
                      <w:pPr>
                        <w:jc w:val="center"/>
                        <w:rPr>
                          <w:b/>
                          <w:bCs/>
                          <w:sz w:val="32"/>
                          <w:szCs w:val="32"/>
                          <w:lang w:val="ru-RU"/>
                        </w:rPr>
                      </w:pPr>
                    </w:p>
                    <w:p w14:paraId="586B71AB" w14:textId="77777777" w:rsidR="006A2D84" w:rsidRPr="005860C1" w:rsidRDefault="006A2D84" w:rsidP="004F2D34">
                      <w:pPr>
                        <w:jc w:val="center"/>
                        <w:rPr>
                          <w:b/>
                          <w:bCs/>
                          <w:sz w:val="32"/>
                          <w:szCs w:val="32"/>
                          <w:lang w:val="ru-RU"/>
                        </w:rPr>
                      </w:pPr>
                    </w:p>
                    <w:p w14:paraId="2CF4938D" w14:textId="77777777" w:rsidR="006A2D84" w:rsidRPr="005860C1" w:rsidRDefault="006A2D84" w:rsidP="004F2D34">
                      <w:pPr>
                        <w:rPr>
                          <w:bCs/>
                          <w:sz w:val="28"/>
                          <w:lang w:val="sr-Cyrl-RS"/>
                        </w:rPr>
                      </w:pPr>
                      <w:r w:rsidRPr="005860C1">
                        <w:rPr>
                          <w:b/>
                          <w:bCs/>
                          <w:sz w:val="32"/>
                          <w:szCs w:val="32"/>
                          <w:lang w:val="ru-RU"/>
                        </w:rPr>
                        <w:t xml:space="preserve">      </w:t>
                      </w:r>
                    </w:p>
                    <w:p w14:paraId="3DCD4750" w14:textId="77777777" w:rsidR="006A2D84" w:rsidRPr="00884EE9" w:rsidRDefault="006A2D84" w:rsidP="004F2D34">
                      <w:pPr>
                        <w:jc w:val="center"/>
                        <w:rPr>
                          <w:b/>
                          <w:bCs/>
                          <w:sz w:val="40"/>
                          <w:szCs w:val="40"/>
                          <w:lang w:val="sr-Cyrl-RS"/>
                        </w:rPr>
                      </w:pPr>
                      <w:r w:rsidRPr="00884EE9">
                        <w:rPr>
                          <w:b/>
                          <w:bCs/>
                          <w:sz w:val="40"/>
                          <w:szCs w:val="40"/>
                          <w:lang w:val="ru-RU"/>
                        </w:rPr>
                        <w:t xml:space="preserve">Редни број </w:t>
                      </w:r>
                      <w:r>
                        <w:rPr>
                          <w:b/>
                          <w:bCs/>
                          <w:sz w:val="40"/>
                          <w:szCs w:val="40"/>
                          <w:lang w:val="sr-Cyrl-RS"/>
                        </w:rPr>
                        <w:t>1</w:t>
                      </w:r>
                      <w:r w:rsidRPr="00884EE9">
                        <w:rPr>
                          <w:b/>
                          <w:bCs/>
                          <w:sz w:val="40"/>
                          <w:szCs w:val="40"/>
                        </w:rPr>
                        <w:t>У/</w:t>
                      </w:r>
                      <w:r>
                        <w:rPr>
                          <w:b/>
                          <w:bCs/>
                          <w:sz w:val="40"/>
                          <w:szCs w:val="40"/>
                        </w:rPr>
                        <w:t>20</w:t>
                      </w:r>
                    </w:p>
                    <w:p w14:paraId="07359FA8" w14:textId="77777777" w:rsidR="006A2D84" w:rsidRPr="00A866F5" w:rsidRDefault="006A2D84" w:rsidP="004F2D34">
                      <w:pPr>
                        <w:jc w:val="center"/>
                        <w:rPr>
                          <w:b/>
                          <w:bCs/>
                          <w:sz w:val="36"/>
                          <w:szCs w:val="36"/>
                          <w:lang w:val="ru-RU"/>
                        </w:rPr>
                      </w:pPr>
                    </w:p>
                    <w:p w14:paraId="2F3AB079" w14:textId="77777777" w:rsidR="006A2D84" w:rsidRPr="00FE3614" w:rsidRDefault="006A2D84" w:rsidP="004F2D34">
                      <w:pPr>
                        <w:jc w:val="center"/>
                        <w:rPr>
                          <w:b/>
                          <w:bCs/>
                          <w:sz w:val="40"/>
                          <w:szCs w:val="40"/>
                          <w:lang w:val="ru-RU"/>
                        </w:rPr>
                      </w:pPr>
                      <w:proofErr w:type="spellStart"/>
                      <w:r w:rsidRPr="00FE3614">
                        <w:rPr>
                          <w:b/>
                          <w:sz w:val="40"/>
                          <w:szCs w:val="40"/>
                        </w:rPr>
                        <w:t>Услуге</w:t>
                      </w:r>
                      <w:proofErr w:type="spellEnd"/>
                      <w:r w:rsidRPr="00FE3614">
                        <w:rPr>
                          <w:b/>
                          <w:sz w:val="40"/>
                          <w:szCs w:val="40"/>
                        </w:rPr>
                        <w:t xml:space="preserve"> </w:t>
                      </w:r>
                      <w:r>
                        <w:rPr>
                          <w:b/>
                          <w:sz w:val="40"/>
                          <w:szCs w:val="40"/>
                          <w:lang w:val="sr-Cyrl-RS"/>
                        </w:rPr>
                        <w:t xml:space="preserve">развоја и </w:t>
                      </w:r>
                      <w:proofErr w:type="spellStart"/>
                      <w:r w:rsidRPr="00FE3614">
                        <w:rPr>
                          <w:b/>
                          <w:sz w:val="40"/>
                          <w:szCs w:val="40"/>
                        </w:rPr>
                        <w:t>одржавања</w:t>
                      </w:r>
                      <w:proofErr w:type="spellEnd"/>
                      <w:r w:rsidRPr="00FE3614">
                        <w:rPr>
                          <w:b/>
                          <w:sz w:val="40"/>
                          <w:szCs w:val="40"/>
                        </w:rPr>
                        <w:t xml:space="preserve"> </w:t>
                      </w:r>
                      <w:proofErr w:type="spellStart"/>
                      <w:r w:rsidRPr="00FE3614">
                        <w:rPr>
                          <w:b/>
                          <w:sz w:val="40"/>
                          <w:szCs w:val="40"/>
                        </w:rPr>
                        <w:t>Информационог</w:t>
                      </w:r>
                      <w:proofErr w:type="spellEnd"/>
                      <w:r w:rsidRPr="00FE3614">
                        <w:rPr>
                          <w:b/>
                          <w:sz w:val="40"/>
                          <w:szCs w:val="40"/>
                        </w:rPr>
                        <w:t xml:space="preserve"> </w:t>
                      </w:r>
                      <w:proofErr w:type="spellStart"/>
                      <w:r w:rsidRPr="00FE3614">
                        <w:rPr>
                          <w:b/>
                          <w:sz w:val="40"/>
                          <w:szCs w:val="40"/>
                        </w:rPr>
                        <w:t>система</w:t>
                      </w:r>
                      <w:proofErr w:type="spellEnd"/>
                      <w:r w:rsidRPr="00FE3614">
                        <w:rPr>
                          <w:b/>
                          <w:sz w:val="40"/>
                          <w:szCs w:val="40"/>
                        </w:rPr>
                        <w:t xml:space="preserve"> </w:t>
                      </w:r>
                      <w:proofErr w:type="spellStart"/>
                      <w:r w:rsidRPr="00FE3614">
                        <w:rPr>
                          <w:b/>
                          <w:sz w:val="40"/>
                          <w:szCs w:val="40"/>
                        </w:rPr>
                        <w:t>Сервиса</w:t>
                      </w:r>
                      <w:proofErr w:type="spellEnd"/>
                      <w:r w:rsidRPr="00FE3614">
                        <w:rPr>
                          <w:b/>
                          <w:sz w:val="40"/>
                          <w:szCs w:val="40"/>
                        </w:rPr>
                        <w:t xml:space="preserve"> </w:t>
                      </w:r>
                      <w:proofErr w:type="spellStart"/>
                      <w:r w:rsidRPr="00FE3614">
                        <w:rPr>
                          <w:b/>
                          <w:sz w:val="40"/>
                          <w:szCs w:val="40"/>
                        </w:rPr>
                        <w:t>јавног</w:t>
                      </w:r>
                      <w:proofErr w:type="spellEnd"/>
                      <w:r w:rsidRPr="00FE3614">
                        <w:rPr>
                          <w:b/>
                          <w:sz w:val="40"/>
                          <w:szCs w:val="40"/>
                        </w:rPr>
                        <w:t xml:space="preserve"> </w:t>
                      </w:r>
                      <w:proofErr w:type="spellStart"/>
                      <w:r w:rsidRPr="00FE3614">
                        <w:rPr>
                          <w:b/>
                          <w:sz w:val="40"/>
                          <w:szCs w:val="40"/>
                        </w:rPr>
                        <w:t>здравља</w:t>
                      </w:r>
                      <w:proofErr w:type="spellEnd"/>
                    </w:p>
                    <w:p w14:paraId="7990CD86" w14:textId="77777777" w:rsidR="006A2D84" w:rsidRDefault="006A2D84" w:rsidP="004F2D34">
                      <w:pPr>
                        <w:spacing w:after="90"/>
                        <w:jc w:val="center"/>
                        <w:rPr>
                          <w:sz w:val="20"/>
                          <w:szCs w:val="20"/>
                          <w:lang w:val="ru-RU"/>
                        </w:rPr>
                      </w:pPr>
                    </w:p>
                    <w:p w14:paraId="43297707" w14:textId="77777777" w:rsidR="006A2D84" w:rsidRPr="00166957" w:rsidRDefault="006A2D84" w:rsidP="004F2D34">
                      <w:pPr>
                        <w:spacing w:after="90"/>
                        <w:jc w:val="center"/>
                        <w:rPr>
                          <w:sz w:val="20"/>
                          <w:szCs w:val="20"/>
                        </w:rPr>
                      </w:pPr>
                      <w:r w:rsidRPr="00166957">
                        <w:rPr>
                          <w:sz w:val="20"/>
                          <w:szCs w:val="20"/>
                          <w:lang w:val="ru-RU"/>
                        </w:rPr>
                        <w:t xml:space="preserve">(Објављено на Порталу јавних набавки </w:t>
                      </w:r>
                      <w:r w:rsidRPr="00166957">
                        <w:rPr>
                          <w:sz w:val="20"/>
                          <w:szCs w:val="20"/>
                        </w:rPr>
                        <w:t>и</w:t>
                      </w:r>
                      <w:r w:rsidRPr="00166957">
                        <w:rPr>
                          <w:sz w:val="20"/>
                          <w:szCs w:val="20"/>
                          <w:lang w:val="ru-RU"/>
                        </w:rPr>
                        <w:t xml:space="preserve"> интернет страници </w:t>
                      </w:r>
                      <w:proofErr w:type="spellStart"/>
                      <w:r w:rsidRPr="00166957">
                        <w:rPr>
                          <w:sz w:val="20"/>
                          <w:szCs w:val="20"/>
                        </w:rPr>
                        <w:t>Наручиоца</w:t>
                      </w:r>
                      <w:proofErr w:type="spellEnd"/>
                      <w:r w:rsidRPr="00166957">
                        <w:rPr>
                          <w:sz w:val="20"/>
                          <w:szCs w:val="20"/>
                          <w:lang w:val="ru-RU"/>
                        </w:rPr>
                        <w:t>)</w:t>
                      </w:r>
                    </w:p>
                    <w:p w14:paraId="28C8305F" w14:textId="77777777" w:rsidR="006A2D84" w:rsidRPr="005860C1" w:rsidRDefault="006A2D84" w:rsidP="004F2D34">
                      <w:pPr>
                        <w:rPr>
                          <w:b/>
                          <w:bCs/>
                          <w:sz w:val="28"/>
                          <w:lang w:val="ru-RU"/>
                        </w:rPr>
                      </w:pPr>
                    </w:p>
                    <w:p w14:paraId="22F46469" w14:textId="77777777" w:rsidR="006A2D84" w:rsidRDefault="006A2D84" w:rsidP="004F2D34">
                      <w:pPr>
                        <w:rPr>
                          <w:b/>
                          <w:bCs/>
                          <w:sz w:val="28"/>
                          <w:lang w:val="ru-RU"/>
                        </w:rPr>
                      </w:pPr>
                    </w:p>
                    <w:p w14:paraId="14BCD6F4" w14:textId="77777777" w:rsidR="006A2D84" w:rsidRDefault="006A2D84" w:rsidP="004F2D34">
                      <w:pPr>
                        <w:rPr>
                          <w:b/>
                          <w:bCs/>
                          <w:sz w:val="28"/>
                          <w:lang w:val="ru-RU"/>
                        </w:rPr>
                      </w:pPr>
                    </w:p>
                    <w:p w14:paraId="2B8F1B12" w14:textId="77777777" w:rsidR="006A2D84" w:rsidRDefault="006A2D84" w:rsidP="004F2D34">
                      <w:pPr>
                        <w:rPr>
                          <w:b/>
                          <w:bCs/>
                          <w:sz w:val="28"/>
                          <w:lang w:val="ru-RU"/>
                        </w:rPr>
                      </w:pPr>
                    </w:p>
                    <w:p w14:paraId="2C0E3F82" w14:textId="77777777" w:rsidR="006A2D84" w:rsidRDefault="006A2D84" w:rsidP="004F2D34">
                      <w:pPr>
                        <w:rPr>
                          <w:b/>
                          <w:bCs/>
                          <w:sz w:val="28"/>
                          <w:lang w:val="ru-RU"/>
                        </w:rPr>
                      </w:pPr>
                    </w:p>
                    <w:p w14:paraId="39A71A05" w14:textId="77777777" w:rsidR="006A2D84" w:rsidRPr="005860C1" w:rsidRDefault="006A2D84" w:rsidP="004F2D34">
                      <w:pPr>
                        <w:rPr>
                          <w:b/>
                          <w:bCs/>
                          <w:sz w:val="28"/>
                          <w:lang w:val="ru-RU"/>
                        </w:rPr>
                      </w:pPr>
                    </w:p>
                    <w:p w14:paraId="5A9E09B5" w14:textId="6C7B592D" w:rsidR="006A2D84" w:rsidRPr="005860C1" w:rsidRDefault="006A2D84" w:rsidP="004F2D34">
                      <w:pPr>
                        <w:spacing w:line="276" w:lineRule="auto"/>
                        <w:jc w:val="center"/>
                        <w:rPr>
                          <w:b/>
                          <w:sz w:val="28"/>
                          <w:szCs w:val="28"/>
                          <w:lang w:val="sr-Cyrl-CS"/>
                        </w:rPr>
                      </w:pPr>
                      <w:r w:rsidRPr="005860C1">
                        <w:rPr>
                          <w:b/>
                          <w:sz w:val="28"/>
                          <w:szCs w:val="28"/>
                          <w:lang w:val="sr-Cyrl-CS"/>
                        </w:rPr>
                        <w:t xml:space="preserve">Рок за достављање понуда је: </w:t>
                      </w:r>
                      <w:r w:rsidRPr="005860C1">
                        <w:rPr>
                          <w:b/>
                          <w:sz w:val="28"/>
                          <w:szCs w:val="28"/>
                          <w:lang w:val="sr-Cyrl-CS"/>
                        </w:rPr>
                        <w:tab/>
                      </w:r>
                      <w:r w:rsidRPr="005860C1">
                        <w:rPr>
                          <w:b/>
                          <w:sz w:val="28"/>
                          <w:szCs w:val="28"/>
                          <w:lang w:val="sr-Latn-CS"/>
                        </w:rPr>
                        <w:t xml:space="preserve">  </w:t>
                      </w:r>
                      <w:r>
                        <w:rPr>
                          <w:b/>
                          <w:sz w:val="28"/>
                          <w:szCs w:val="28"/>
                          <w:lang w:val="sr-Latn-CS"/>
                        </w:rPr>
                        <w:t xml:space="preserve">  </w:t>
                      </w:r>
                      <w:r w:rsidRPr="005860C1">
                        <w:rPr>
                          <w:b/>
                          <w:sz w:val="28"/>
                          <w:szCs w:val="28"/>
                          <w:lang w:val="sr-Latn-CS"/>
                        </w:rPr>
                        <w:t xml:space="preserve">    </w:t>
                      </w:r>
                      <w:r>
                        <w:rPr>
                          <w:b/>
                          <w:sz w:val="28"/>
                          <w:szCs w:val="28"/>
                          <w:lang w:val="sr-Cyrl-RS"/>
                        </w:rPr>
                        <w:t xml:space="preserve"> </w:t>
                      </w:r>
                      <w:r w:rsidRPr="005860C1">
                        <w:rPr>
                          <w:b/>
                          <w:sz w:val="28"/>
                          <w:szCs w:val="28"/>
                          <w:lang w:val="sr-Latn-CS"/>
                        </w:rPr>
                        <w:t xml:space="preserve"> </w:t>
                      </w:r>
                      <w:r>
                        <w:rPr>
                          <w:b/>
                          <w:sz w:val="28"/>
                          <w:szCs w:val="28"/>
                          <w:lang w:val="sr-Cyrl-RS"/>
                        </w:rPr>
                        <w:t>1</w:t>
                      </w:r>
                      <w:r>
                        <w:rPr>
                          <w:b/>
                          <w:sz w:val="28"/>
                          <w:szCs w:val="28"/>
                          <w:lang w:val="sr-Latn-RS"/>
                        </w:rPr>
                        <w:t>4</w:t>
                      </w:r>
                      <w:r w:rsidRPr="00C31182">
                        <w:rPr>
                          <w:b/>
                          <w:sz w:val="28"/>
                          <w:szCs w:val="28"/>
                          <w:lang w:val="sr-Cyrl-CS"/>
                        </w:rPr>
                        <w:t>.</w:t>
                      </w:r>
                      <w:r>
                        <w:rPr>
                          <w:b/>
                          <w:sz w:val="28"/>
                          <w:szCs w:val="28"/>
                          <w:lang w:val="sr-Cyrl-CS"/>
                        </w:rPr>
                        <w:t xml:space="preserve">8.2020. </w:t>
                      </w:r>
                      <w:r w:rsidRPr="005860C1">
                        <w:rPr>
                          <w:b/>
                          <w:sz w:val="28"/>
                          <w:szCs w:val="28"/>
                          <w:lang w:val="sr-Cyrl-CS"/>
                        </w:rPr>
                        <w:t xml:space="preserve">године до </w:t>
                      </w:r>
                      <w:r>
                        <w:rPr>
                          <w:b/>
                          <w:sz w:val="28"/>
                          <w:szCs w:val="28"/>
                          <w:lang w:val="sr-Cyrl-CS"/>
                        </w:rPr>
                        <w:t>9</w:t>
                      </w:r>
                      <w:r w:rsidRPr="005860C1">
                        <w:rPr>
                          <w:b/>
                          <w:sz w:val="28"/>
                          <w:szCs w:val="28"/>
                          <w:lang w:val="sr-Cyrl-CS"/>
                        </w:rPr>
                        <w:t>:</w:t>
                      </w:r>
                      <w:r w:rsidRPr="005860C1">
                        <w:rPr>
                          <w:b/>
                          <w:sz w:val="28"/>
                          <w:szCs w:val="28"/>
                        </w:rPr>
                        <w:t>00</w:t>
                      </w:r>
                      <w:r w:rsidRPr="005860C1">
                        <w:rPr>
                          <w:b/>
                          <w:sz w:val="28"/>
                          <w:szCs w:val="28"/>
                          <w:lang w:val="sr-Cyrl-CS"/>
                        </w:rPr>
                        <w:t xml:space="preserve"> часова</w:t>
                      </w:r>
                    </w:p>
                    <w:p w14:paraId="7BE74110" w14:textId="6C755644" w:rsidR="006A2D84" w:rsidRPr="00A866F5" w:rsidRDefault="006A2D84" w:rsidP="004F2D34">
                      <w:pPr>
                        <w:spacing w:line="276" w:lineRule="auto"/>
                        <w:rPr>
                          <w:b/>
                          <w:sz w:val="28"/>
                          <w:szCs w:val="28"/>
                          <w:lang w:val="sr-Cyrl-CS"/>
                        </w:rPr>
                      </w:pPr>
                      <w:r w:rsidRPr="005860C1">
                        <w:rPr>
                          <w:b/>
                          <w:sz w:val="28"/>
                          <w:szCs w:val="28"/>
                          <w:lang w:val="sr-Cyrl-CS"/>
                        </w:rPr>
                        <w:t xml:space="preserve">  </w:t>
                      </w:r>
                      <w:r>
                        <w:rPr>
                          <w:b/>
                          <w:sz w:val="28"/>
                          <w:szCs w:val="28"/>
                          <w:lang w:val="sr-Cyrl-CS"/>
                        </w:rPr>
                        <w:t xml:space="preserve">   </w:t>
                      </w:r>
                      <w:r w:rsidRPr="005860C1">
                        <w:rPr>
                          <w:b/>
                          <w:sz w:val="28"/>
                          <w:szCs w:val="28"/>
                          <w:lang w:val="sr-Cyrl-CS"/>
                        </w:rPr>
                        <w:t>Отварање понуда ће се обавити:</w:t>
                      </w:r>
                      <w:r w:rsidRPr="005860C1">
                        <w:rPr>
                          <w:b/>
                          <w:sz w:val="28"/>
                          <w:szCs w:val="28"/>
                          <w:lang w:val="sr-Cyrl-CS"/>
                        </w:rPr>
                        <w:tab/>
                      </w:r>
                      <w:r>
                        <w:rPr>
                          <w:b/>
                          <w:sz w:val="28"/>
                          <w:szCs w:val="28"/>
                          <w:lang w:val="sr-Latn-CS"/>
                        </w:rPr>
                        <w:t xml:space="preserve">     </w:t>
                      </w:r>
                      <w:r w:rsidRPr="005860C1">
                        <w:rPr>
                          <w:b/>
                          <w:sz w:val="28"/>
                          <w:szCs w:val="28"/>
                          <w:lang w:val="sr-Cyrl-CS"/>
                        </w:rPr>
                        <w:t xml:space="preserve"> </w:t>
                      </w:r>
                      <w:r>
                        <w:rPr>
                          <w:b/>
                          <w:sz w:val="28"/>
                          <w:szCs w:val="28"/>
                          <w:lang w:val="sr-Cyrl-CS"/>
                        </w:rPr>
                        <w:t xml:space="preserve"> </w:t>
                      </w:r>
                      <w:r w:rsidRPr="005860C1">
                        <w:rPr>
                          <w:b/>
                          <w:sz w:val="28"/>
                          <w:szCs w:val="28"/>
                          <w:lang w:val="sr-Cyrl-CS"/>
                        </w:rPr>
                        <w:t xml:space="preserve"> </w:t>
                      </w:r>
                      <w:r>
                        <w:rPr>
                          <w:b/>
                          <w:sz w:val="28"/>
                          <w:szCs w:val="28"/>
                          <w:lang w:val="sr-Cyrl-CS"/>
                        </w:rPr>
                        <w:t xml:space="preserve"> </w:t>
                      </w:r>
                      <w:r>
                        <w:rPr>
                          <w:b/>
                          <w:sz w:val="28"/>
                          <w:szCs w:val="28"/>
                          <w:lang w:val="sr-Latn-RS"/>
                        </w:rPr>
                        <w:t xml:space="preserve"> </w:t>
                      </w:r>
                      <w:r>
                        <w:rPr>
                          <w:b/>
                          <w:sz w:val="28"/>
                          <w:szCs w:val="28"/>
                          <w:lang w:val="sr-Cyrl-CS"/>
                        </w:rPr>
                        <w:t>1</w:t>
                      </w:r>
                      <w:r>
                        <w:rPr>
                          <w:b/>
                          <w:sz w:val="28"/>
                          <w:szCs w:val="28"/>
                          <w:lang w:val="sr-Latn-RS"/>
                        </w:rPr>
                        <w:t>4</w:t>
                      </w:r>
                      <w:r w:rsidRPr="00C31182">
                        <w:rPr>
                          <w:b/>
                          <w:sz w:val="28"/>
                          <w:szCs w:val="28"/>
                          <w:lang w:val="sr-Cyrl-CS"/>
                        </w:rPr>
                        <w:t>.</w:t>
                      </w:r>
                      <w:r>
                        <w:rPr>
                          <w:b/>
                          <w:sz w:val="28"/>
                          <w:szCs w:val="28"/>
                          <w:lang w:val="sr-Cyrl-CS"/>
                        </w:rPr>
                        <w:t xml:space="preserve">8.2020. </w:t>
                      </w:r>
                      <w:r w:rsidRPr="005860C1">
                        <w:rPr>
                          <w:b/>
                          <w:sz w:val="28"/>
                          <w:szCs w:val="28"/>
                          <w:lang w:val="sr-Cyrl-CS"/>
                        </w:rPr>
                        <w:t xml:space="preserve">године </w:t>
                      </w:r>
                      <w:r w:rsidRPr="005015B8">
                        <w:rPr>
                          <w:b/>
                          <w:sz w:val="28"/>
                          <w:szCs w:val="28"/>
                          <w:lang w:val="sr-Cyrl-CS"/>
                        </w:rPr>
                        <w:t xml:space="preserve">у </w:t>
                      </w:r>
                      <w:r>
                        <w:rPr>
                          <w:b/>
                          <w:sz w:val="28"/>
                          <w:szCs w:val="28"/>
                          <w:lang w:val="sr-Cyrl-CS"/>
                        </w:rPr>
                        <w:t>10</w:t>
                      </w:r>
                      <w:r w:rsidRPr="005860C1">
                        <w:rPr>
                          <w:b/>
                          <w:sz w:val="28"/>
                          <w:szCs w:val="28"/>
                          <w:lang w:val="sr-Cyrl-CS"/>
                        </w:rPr>
                        <w:t>:</w:t>
                      </w:r>
                      <w:r>
                        <w:rPr>
                          <w:b/>
                          <w:sz w:val="28"/>
                          <w:szCs w:val="28"/>
                          <w:lang w:val="sr-Cyrl-CS"/>
                        </w:rPr>
                        <w:t>00</w:t>
                      </w:r>
                      <w:r w:rsidRPr="005860C1">
                        <w:rPr>
                          <w:b/>
                          <w:sz w:val="28"/>
                          <w:szCs w:val="28"/>
                          <w:lang w:val="sr-Cyrl-CS"/>
                        </w:rPr>
                        <w:t xml:space="preserve"> часова</w:t>
                      </w:r>
                    </w:p>
                    <w:p w14:paraId="71B7FA9F" w14:textId="77777777" w:rsidR="006A2D84" w:rsidRDefault="006A2D84" w:rsidP="004F2D34">
                      <w:pPr>
                        <w:rPr>
                          <w:b/>
                          <w:bCs/>
                          <w:sz w:val="28"/>
                          <w:lang w:val="sr-Cyrl-RS"/>
                        </w:rPr>
                      </w:pPr>
                    </w:p>
                    <w:p w14:paraId="3A1690AF" w14:textId="77777777" w:rsidR="006A2D84" w:rsidRDefault="006A2D84" w:rsidP="004F2D34">
                      <w:pPr>
                        <w:rPr>
                          <w:b/>
                          <w:bCs/>
                          <w:sz w:val="28"/>
                          <w:lang w:val="sr-Cyrl-RS"/>
                        </w:rPr>
                      </w:pPr>
                    </w:p>
                    <w:p w14:paraId="0EB96B36" w14:textId="77777777" w:rsidR="006A2D84" w:rsidRDefault="006A2D84" w:rsidP="004F2D34">
                      <w:pPr>
                        <w:rPr>
                          <w:b/>
                          <w:bCs/>
                          <w:sz w:val="28"/>
                          <w:lang w:val="sr-Cyrl-CS"/>
                        </w:rPr>
                      </w:pPr>
                    </w:p>
                    <w:p w14:paraId="7A529DBA" w14:textId="77777777" w:rsidR="006A2D84" w:rsidRDefault="006A2D84" w:rsidP="004F2D34">
                      <w:pPr>
                        <w:rPr>
                          <w:b/>
                          <w:bCs/>
                          <w:sz w:val="28"/>
                          <w:lang w:val="sr-Cyrl-CS"/>
                        </w:rPr>
                      </w:pPr>
                    </w:p>
                    <w:p w14:paraId="4E79E1BB" w14:textId="77777777" w:rsidR="006A2D84" w:rsidRDefault="006A2D84" w:rsidP="004F2D34">
                      <w:pPr>
                        <w:rPr>
                          <w:b/>
                          <w:bCs/>
                          <w:sz w:val="28"/>
                          <w:lang w:val="sr-Cyrl-CS"/>
                        </w:rPr>
                      </w:pPr>
                    </w:p>
                    <w:p w14:paraId="34D591D6" w14:textId="77777777" w:rsidR="006A2D84" w:rsidRDefault="006A2D84" w:rsidP="004F2D34">
                      <w:pPr>
                        <w:rPr>
                          <w:b/>
                          <w:bCs/>
                          <w:sz w:val="28"/>
                          <w:lang w:val="sr-Cyrl-CS"/>
                        </w:rPr>
                      </w:pPr>
                    </w:p>
                    <w:p w14:paraId="00487C7D" w14:textId="77777777" w:rsidR="006A2D84" w:rsidRDefault="006A2D84" w:rsidP="004F2D34">
                      <w:pPr>
                        <w:rPr>
                          <w:b/>
                          <w:bCs/>
                          <w:sz w:val="28"/>
                          <w:lang w:val="sr-Cyrl-CS"/>
                        </w:rPr>
                      </w:pPr>
                    </w:p>
                    <w:p w14:paraId="77DC6E4B" w14:textId="77777777" w:rsidR="006A2D84" w:rsidRDefault="006A2D84" w:rsidP="004F2D34">
                      <w:pPr>
                        <w:rPr>
                          <w:b/>
                          <w:bCs/>
                          <w:sz w:val="28"/>
                          <w:lang w:val="sr-Cyrl-CS"/>
                        </w:rPr>
                      </w:pPr>
                      <w:r>
                        <w:rPr>
                          <w:b/>
                          <w:bCs/>
                          <w:sz w:val="28"/>
                          <w:lang w:val="sr-Cyrl-CS"/>
                        </w:rPr>
                        <w:t xml:space="preserve">  </w:t>
                      </w:r>
                    </w:p>
                    <w:p w14:paraId="5E803DDD" w14:textId="77777777" w:rsidR="006A2D84" w:rsidRDefault="006A2D84" w:rsidP="004F2D34">
                      <w:pPr>
                        <w:rPr>
                          <w:b/>
                          <w:bCs/>
                          <w:sz w:val="28"/>
                          <w:lang w:val="ru-RU"/>
                        </w:rPr>
                      </w:pPr>
                      <w:r>
                        <w:rPr>
                          <w:b/>
                          <w:bCs/>
                          <w:sz w:val="28"/>
                          <w:lang w:val="sr-Cyrl-CS"/>
                        </w:rPr>
                        <w:t xml:space="preserve">                                                          </w:t>
                      </w:r>
                      <w:r>
                        <w:rPr>
                          <w:b/>
                          <w:bCs/>
                          <w:sz w:val="28"/>
                          <w:lang w:val="sr-Cyrl-RS"/>
                        </w:rPr>
                        <w:t xml:space="preserve">  Јун 2020.</w:t>
                      </w:r>
                      <w:r>
                        <w:rPr>
                          <w:b/>
                          <w:bCs/>
                          <w:sz w:val="28"/>
                          <w:lang w:val="ru-RU"/>
                        </w:rPr>
                        <w:t xml:space="preserve"> године</w:t>
                      </w:r>
                    </w:p>
                    <w:bookmarkEnd w:id="5"/>
                    <w:bookmarkEnd w:id="6"/>
                    <w:bookmarkEnd w:id="7"/>
                    <w:bookmarkEnd w:id="8"/>
                    <w:p w14:paraId="78D230DB" w14:textId="77777777" w:rsidR="006A2D84" w:rsidRDefault="006A2D84" w:rsidP="004F2D34"/>
                  </w:txbxContent>
                </v:textbox>
                <w10:wrap anchorx="margin" anchory="page"/>
              </v:shape>
            </w:pict>
          </mc:Fallback>
        </mc:AlternateContent>
      </w:r>
    </w:p>
    <w:tbl>
      <w:tblPr>
        <w:tblpPr w:leftFromText="180" w:rightFromText="180" w:vertAnchor="text" w:horzAnchor="margin" w:tblpX="-919" w:tblpY="-245"/>
        <w:tblOverlap w:val="never"/>
        <w:tblW w:w="10740" w:type="dxa"/>
        <w:tblLook w:val="04A0" w:firstRow="1" w:lastRow="0" w:firstColumn="1" w:lastColumn="0" w:noHBand="0" w:noVBand="1"/>
      </w:tblPr>
      <w:tblGrid>
        <w:gridCol w:w="5577"/>
        <w:gridCol w:w="5163"/>
      </w:tblGrid>
      <w:tr w:rsidR="004F2D34" w:rsidRPr="00F9268B" w14:paraId="6919BAAC" w14:textId="77777777" w:rsidTr="00153119">
        <w:trPr>
          <w:trHeight w:val="1059"/>
        </w:trPr>
        <w:tc>
          <w:tcPr>
            <w:tcW w:w="5577" w:type="dxa"/>
          </w:tcPr>
          <w:p w14:paraId="5E22ABCE" w14:textId="77777777" w:rsidR="004F2D34" w:rsidRDefault="004F2D34" w:rsidP="00153119">
            <w:pPr>
              <w:spacing w:line="276" w:lineRule="auto"/>
              <w:rPr>
                <w:b/>
                <w:sz w:val="16"/>
                <w:szCs w:val="16"/>
                <w:lang w:val="sr-Cyrl-CS"/>
              </w:rPr>
            </w:pPr>
          </w:p>
          <w:p w14:paraId="7325E54F" w14:textId="77777777" w:rsidR="004F2D34" w:rsidRPr="006B4DD6" w:rsidRDefault="004F2D34" w:rsidP="00153119">
            <w:pPr>
              <w:spacing w:line="276" w:lineRule="auto"/>
              <w:rPr>
                <w:b/>
                <w:sz w:val="16"/>
                <w:szCs w:val="16"/>
                <w:lang w:val="sr-Cyrl-CS"/>
              </w:rPr>
            </w:pPr>
            <w:r w:rsidRPr="006B4DD6">
              <w:rPr>
                <w:b/>
                <w:sz w:val="16"/>
                <w:szCs w:val="16"/>
                <w:lang w:val="sr-Cyrl-CS"/>
              </w:rPr>
              <w:t>ИНСТИТУТ ЗА ЈАВНО ЗДРАВЉЕ СРБИЈЕ</w:t>
            </w:r>
          </w:p>
          <w:p w14:paraId="0FDB01FC" w14:textId="77777777" w:rsidR="004F2D34" w:rsidRPr="006B4DD6" w:rsidRDefault="004F2D34" w:rsidP="00153119">
            <w:pPr>
              <w:spacing w:line="276" w:lineRule="auto"/>
              <w:rPr>
                <w:b/>
                <w:sz w:val="16"/>
                <w:szCs w:val="16"/>
                <w:lang w:val="sr-Cyrl-CS"/>
              </w:rPr>
            </w:pPr>
            <w:r>
              <w:rPr>
                <w:b/>
                <w:sz w:val="16"/>
                <w:szCs w:val="16"/>
                <w:lang w:val="sr-Cyrl-CS"/>
              </w:rPr>
              <w:t xml:space="preserve"> </w:t>
            </w:r>
            <w:r w:rsidRPr="006B4DD6">
              <w:rPr>
                <w:b/>
                <w:sz w:val="16"/>
                <w:szCs w:val="16"/>
                <w:lang w:val="sr-Cyrl-CS"/>
              </w:rPr>
              <w:t>„ДР МИЛАН ЈОВАНОВИЋ БАТУТ“</w:t>
            </w:r>
          </w:p>
          <w:p w14:paraId="5FE7E4CE" w14:textId="77777777" w:rsidR="004F2D34" w:rsidRPr="006B4DD6" w:rsidRDefault="004F2D34" w:rsidP="00153119">
            <w:pPr>
              <w:spacing w:line="276" w:lineRule="auto"/>
              <w:rPr>
                <w:b/>
                <w:sz w:val="16"/>
                <w:szCs w:val="16"/>
                <w:lang w:val="sr-Cyrl-CS"/>
              </w:rPr>
            </w:pPr>
            <w:r w:rsidRPr="006B4DD6">
              <w:rPr>
                <w:b/>
                <w:sz w:val="16"/>
                <w:szCs w:val="16"/>
                <w:lang w:val="sr-Cyrl-CS"/>
              </w:rPr>
              <w:t xml:space="preserve">  Др Суботића бр.</w:t>
            </w:r>
            <w:r>
              <w:rPr>
                <w:b/>
                <w:sz w:val="16"/>
                <w:szCs w:val="16"/>
                <w:lang w:val="sr-Cyrl-CS"/>
              </w:rPr>
              <w:t xml:space="preserve"> </w:t>
            </w:r>
            <w:r w:rsidRPr="006B4DD6">
              <w:rPr>
                <w:b/>
                <w:sz w:val="16"/>
                <w:szCs w:val="16"/>
                <w:lang w:val="sr-Cyrl-CS"/>
              </w:rPr>
              <w:t>5, 11000 Београд</w:t>
            </w:r>
          </w:p>
          <w:p w14:paraId="5E419EE2" w14:textId="77777777" w:rsidR="004F2D34" w:rsidRPr="006B4DD6" w:rsidRDefault="004F2D34" w:rsidP="00153119">
            <w:pPr>
              <w:tabs>
                <w:tab w:val="left" w:pos="7128"/>
              </w:tabs>
              <w:rPr>
                <w:b/>
                <w:sz w:val="16"/>
                <w:szCs w:val="16"/>
                <w:lang w:val="sr-Cyrl-CS"/>
              </w:rPr>
            </w:pPr>
            <w:r>
              <w:rPr>
                <w:b/>
                <w:noProof/>
                <w:sz w:val="16"/>
                <w:szCs w:val="16"/>
              </w:rPr>
              <w:drawing>
                <wp:anchor distT="0" distB="0" distL="114300" distR="114300" simplePos="0" relativeHeight="251660288" behindDoc="1" locked="0" layoutInCell="1" allowOverlap="1" wp14:anchorId="7133967A" wp14:editId="6320B2BD">
                  <wp:simplePos x="0" y="0"/>
                  <wp:positionH relativeFrom="column">
                    <wp:posOffset>-665480</wp:posOffset>
                  </wp:positionH>
                  <wp:positionV relativeFrom="paragraph">
                    <wp:posOffset>-381000</wp:posOffset>
                  </wp:positionV>
                  <wp:extent cx="503555" cy="562610"/>
                  <wp:effectExtent l="0" t="0" r="0" b="8890"/>
                  <wp:wrapTight wrapText="right">
                    <wp:wrapPolygon edited="0">
                      <wp:start x="0" y="0"/>
                      <wp:lineTo x="0" y="21210"/>
                      <wp:lineTo x="20429" y="21210"/>
                      <wp:lineTo x="2042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3555" cy="5626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63" w:type="dxa"/>
          </w:tcPr>
          <w:p w14:paraId="16791B19" w14:textId="77777777" w:rsidR="004F2D34" w:rsidRDefault="004F2D34" w:rsidP="00153119">
            <w:pPr>
              <w:tabs>
                <w:tab w:val="left" w:pos="7128"/>
              </w:tabs>
              <w:rPr>
                <w:b/>
                <w:sz w:val="16"/>
                <w:szCs w:val="16"/>
                <w:lang w:val="sr-Cyrl-CS"/>
              </w:rPr>
            </w:pPr>
            <w:r>
              <w:rPr>
                <w:b/>
                <w:sz w:val="16"/>
                <w:szCs w:val="16"/>
                <w:lang w:val="sr-Cyrl-CS"/>
              </w:rPr>
              <w:t xml:space="preserve">                                                                           </w:t>
            </w:r>
          </w:p>
          <w:p w14:paraId="3F113D23" w14:textId="77777777" w:rsidR="004F2D34" w:rsidRDefault="004F2D34" w:rsidP="00153119">
            <w:pPr>
              <w:rPr>
                <w:b/>
                <w:sz w:val="16"/>
                <w:szCs w:val="16"/>
                <w:lang w:val="sr-Cyrl-CS"/>
              </w:rPr>
            </w:pPr>
            <w:r>
              <w:rPr>
                <w:b/>
                <w:sz w:val="16"/>
                <w:szCs w:val="16"/>
                <w:lang w:val="sr-Cyrl-CS"/>
              </w:rPr>
              <w:t xml:space="preserve">                                           </w:t>
            </w:r>
            <w:r w:rsidRPr="00302984">
              <w:rPr>
                <w:b/>
                <w:sz w:val="16"/>
                <w:szCs w:val="16"/>
                <w:lang w:val="sr-Cyrl-CS"/>
              </w:rPr>
              <w:t xml:space="preserve">ЈН бр. </w:t>
            </w:r>
            <w:r>
              <w:rPr>
                <w:b/>
                <w:sz w:val="16"/>
                <w:szCs w:val="16"/>
                <w:lang w:val="sr-Cyrl-CS"/>
              </w:rPr>
              <w:t>1</w:t>
            </w:r>
            <w:r w:rsidRPr="00076372">
              <w:rPr>
                <w:b/>
                <w:sz w:val="16"/>
                <w:szCs w:val="16"/>
                <w:lang w:val="sr-Cyrl-CS"/>
              </w:rPr>
              <w:t>У/</w:t>
            </w:r>
            <w:r>
              <w:rPr>
                <w:b/>
                <w:sz w:val="16"/>
                <w:szCs w:val="16"/>
                <w:lang w:val="sr-Cyrl-CS"/>
              </w:rPr>
              <w:t>20</w:t>
            </w:r>
          </w:p>
          <w:p w14:paraId="13634441" w14:textId="77777777" w:rsidR="004F2D34" w:rsidRDefault="004F2D34" w:rsidP="00153119">
            <w:pPr>
              <w:jc w:val="center"/>
              <w:rPr>
                <w:b/>
                <w:sz w:val="16"/>
                <w:szCs w:val="16"/>
              </w:rPr>
            </w:pPr>
            <w:proofErr w:type="spellStart"/>
            <w:r w:rsidRPr="00FE3614">
              <w:rPr>
                <w:b/>
                <w:sz w:val="16"/>
                <w:szCs w:val="16"/>
              </w:rPr>
              <w:t>Услуге</w:t>
            </w:r>
            <w:proofErr w:type="spellEnd"/>
            <w:r w:rsidRPr="00FE3614">
              <w:rPr>
                <w:b/>
                <w:sz w:val="16"/>
                <w:szCs w:val="16"/>
              </w:rPr>
              <w:t xml:space="preserve"> </w:t>
            </w:r>
            <w:r>
              <w:rPr>
                <w:b/>
                <w:sz w:val="16"/>
                <w:szCs w:val="16"/>
                <w:lang w:val="sr-Cyrl-RS"/>
              </w:rPr>
              <w:t>р</w:t>
            </w:r>
            <w:proofErr w:type="spellStart"/>
            <w:r w:rsidRPr="00FE3614">
              <w:rPr>
                <w:b/>
                <w:sz w:val="16"/>
                <w:szCs w:val="16"/>
              </w:rPr>
              <w:t>азвоја</w:t>
            </w:r>
            <w:proofErr w:type="spellEnd"/>
            <w:r>
              <w:rPr>
                <w:b/>
                <w:sz w:val="16"/>
                <w:szCs w:val="16"/>
                <w:lang w:val="sr-Cyrl-RS"/>
              </w:rPr>
              <w:t xml:space="preserve"> и одржавања</w:t>
            </w:r>
            <w:r w:rsidRPr="00FE3614">
              <w:rPr>
                <w:b/>
                <w:sz w:val="16"/>
                <w:szCs w:val="16"/>
              </w:rPr>
              <w:t xml:space="preserve"> </w:t>
            </w:r>
            <w:proofErr w:type="spellStart"/>
            <w:r w:rsidRPr="00FE3614">
              <w:rPr>
                <w:b/>
                <w:sz w:val="16"/>
                <w:szCs w:val="16"/>
              </w:rPr>
              <w:t>Информационог</w:t>
            </w:r>
            <w:proofErr w:type="spellEnd"/>
            <w:r w:rsidRPr="00FE3614">
              <w:rPr>
                <w:b/>
                <w:sz w:val="16"/>
                <w:szCs w:val="16"/>
              </w:rPr>
              <w:t xml:space="preserve"> </w:t>
            </w:r>
            <w:proofErr w:type="spellStart"/>
            <w:r w:rsidRPr="00FE3614">
              <w:rPr>
                <w:b/>
                <w:sz w:val="16"/>
                <w:szCs w:val="16"/>
              </w:rPr>
              <w:t>система</w:t>
            </w:r>
            <w:proofErr w:type="spellEnd"/>
          </w:p>
          <w:p w14:paraId="623E319A" w14:textId="77777777" w:rsidR="004F2D34" w:rsidRPr="00FE3614" w:rsidRDefault="004F2D34" w:rsidP="00153119">
            <w:pPr>
              <w:jc w:val="center"/>
              <w:rPr>
                <w:b/>
                <w:sz w:val="16"/>
                <w:szCs w:val="16"/>
                <w:lang w:val="sr-Cyrl-CS"/>
              </w:rPr>
            </w:pPr>
            <w:r w:rsidRPr="00FE3614">
              <w:rPr>
                <w:b/>
                <w:sz w:val="16"/>
                <w:szCs w:val="16"/>
              </w:rPr>
              <w:t xml:space="preserve"> </w:t>
            </w:r>
            <w:proofErr w:type="spellStart"/>
            <w:r w:rsidRPr="00FE3614">
              <w:rPr>
                <w:b/>
                <w:sz w:val="16"/>
                <w:szCs w:val="16"/>
              </w:rPr>
              <w:t>Сервиса</w:t>
            </w:r>
            <w:proofErr w:type="spellEnd"/>
            <w:r w:rsidRPr="00FE3614">
              <w:rPr>
                <w:b/>
                <w:sz w:val="16"/>
                <w:szCs w:val="16"/>
              </w:rPr>
              <w:t xml:space="preserve"> </w:t>
            </w:r>
            <w:proofErr w:type="spellStart"/>
            <w:r w:rsidRPr="00FE3614">
              <w:rPr>
                <w:b/>
                <w:sz w:val="16"/>
                <w:szCs w:val="16"/>
              </w:rPr>
              <w:t>јавног</w:t>
            </w:r>
            <w:proofErr w:type="spellEnd"/>
            <w:r w:rsidRPr="00FE3614">
              <w:rPr>
                <w:b/>
                <w:sz w:val="16"/>
                <w:szCs w:val="16"/>
              </w:rPr>
              <w:t xml:space="preserve"> </w:t>
            </w:r>
            <w:proofErr w:type="spellStart"/>
            <w:r w:rsidRPr="00FE3614">
              <w:rPr>
                <w:b/>
                <w:sz w:val="16"/>
                <w:szCs w:val="16"/>
              </w:rPr>
              <w:t>здравља</w:t>
            </w:r>
            <w:proofErr w:type="spellEnd"/>
            <w:r w:rsidRPr="00FE3614">
              <w:rPr>
                <w:b/>
                <w:sz w:val="16"/>
                <w:szCs w:val="16"/>
                <w:lang w:val="sr-Cyrl-CS"/>
              </w:rPr>
              <w:t xml:space="preserve"> </w:t>
            </w:r>
          </w:p>
          <w:p w14:paraId="0701BF6F" w14:textId="77777777" w:rsidR="004F2D34" w:rsidRPr="00F9268B" w:rsidRDefault="004F2D34" w:rsidP="00153119">
            <w:pPr>
              <w:tabs>
                <w:tab w:val="left" w:pos="7128"/>
              </w:tabs>
              <w:rPr>
                <w:b/>
                <w:sz w:val="16"/>
                <w:szCs w:val="16"/>
                <w:lang w:val="sr-Cyrl-CS"/>
              </w:rPr>
            </w:pPr>
            <w:r>
              <w:rPr>
                <w:b/>
                <w:sz w:val="16"/>
                <w:szCs w:val="16"/>
                <w:lang w:val="sr-Cyrl-CS"/>
              </w:rPr>
              <w:t xml:space="preserve">                                                             </w:t>
            </w:r>
            <w:r>
              <w:rPr>
                <w:b/>
                <w:sz w:val="16"/>
                <w:szCs w:val="16"/>
              </w:rPr>
              <w:t xml:space="preserve">              </w:t>
            </w:r>
            <w:r>
              <w:rPr>
                <w:b/>
                <w:sz w:val="16"/>
                <w:szCs w:val="16"/>
                <w:lang w:val="sr-Cyrl-CS"/>
              </w:rPr>
              <w:t xml:space="preserve"> </w:t>
            </w:r>
          </w:p>
        </w:tc>
      </w:tr>
    </w:tbl>
    <w:p w14:paraId="1B1B3EEA" w14:textId="77777777" w:rsidR="004F2D34" w:rsidRDefault="004F2D34" w:rsidP="004F2D34">
      <w:pPr>
        <w:pStyle w:val="Default"/>
      </w:pPr>
    </w:p>
    <w:p w14:paraId="7F495618" w14:textId="77777777" w:rsidR="004F2D34" w:rsidRDefault="004F2D34" w:rsidP="004F2D34">
      <w:pPr>
        <w:jc w:val="center"/>
      </w:pPr>
      <w:bookmarkStart w:id="9" w:name="_Hlk44324836"/>
    </w:p>
    <w:p w14:paraId="3B78D4AC" w14:textId="77777777" w:rsidR="004F2D34" w:rsidRDefault="004F2D34" w:rsidP="004F2D34">
      <w:pPr>
        <w:jc w:val="center"/>
      </w:pPr>
    </w:p>
    <w:p w14:paraId="2583B15D" w14:textId="77777777" w:rsidR="004F2D34" w:rsidRDefault="004F2D34" w:rsidP="004F2D34">
      <w:pPr>
        <w:jc w:val="center"/>
      </w:pPr>
    </w:p>
    <w:p w14:paraId="4837FF52" w14:textId="77777777" w:rsidR="004F2D34" w:rsidRDefault="004F2D34" w:rsidP="004F2D34">
      <w:pPr>
        <w:jc w:val="center"/>
      </w:pPr>
    </w:p>
    <w:p w14:paraId="274AD205" w14:textId="77777777" w:rsidR="004F2D34" w:rsidRDefault="004F2D34" w:rsidP="004F2D34">
      <w:pPr>
        <w:jc w:val="center"/>
      </w:pPr>
    </w:p>
    <w:p w14:paraId="7C67CC80" w14:textId="77777777" w:rsidR="004F2D34" w:rsidRDefault="004F2D34" w:rsidP="004F2D34">
      <w:pPr>
        <w:jc w:val="center"/>
      </w:pPr>
      <w:proofErr w:type="spellStart"/>
      <w:r>
        <w:rPr>
          <w:b/>
          <w:i/>
        </w:rPr>
        <w:t>Институт</w:t>
      </w:r>
      <w:proofErr w:type="spellEnd"/>
      <w:r>
        <w:rPr>
          <w:b/>
          <w:i/>
        </w:rPr>
        <w:t xml:space="preserve"> </w:t>
      </w:r>
      <w:proofErr w:type="spellStart"/>
      <w:r>
        <w:rPr>
          <w:b/>
          <w:i/>
        </w:rPr>
        <w:t>за</w:t>
      </w:r>
      <w:proofErr w:type="spellEnd"/>
      <w:r>
        <w:rPr>
          <w:b/>
          <w:i/>
        </w:rPr>
        <w:t xml:space="preserve"> </w:t>
      </w:r>
      <w:proofErr w:type="spellStart"/>
      <w:r>
        <w:rPr>
          <w:b/>
          <w:i/>
        </w:rPr>
        <w:t>јавно</w:t>
      </w:r>
      <w:proofErr w:type="spellEnd"/>
      <w:r>
        <w:rPr>
          <w:b/>
          <w:i/>
        </w:rPr>
        <w:t xml:space="preserve"> </w:t>
      </w:r>
      <w:proofErr w:type="spellStart"/>
      <w:r>
        <w:rPr>
          <w:b/>
          <w:i/>
        </w:rPr>
        <w:t>здравље</w:t>
      </w:r>
      <w:proofErr w:type="spellEnd"/>
      <w:r>
        <w:rPr>
          <w:b/>
          <w:i/>
        </w:rPr>
        <w:t xml:space="preserve"> </w:t>
      </w:r>
      <w:proofErr w:type="spellStart"/>
      <w:r>
        <w:rPr>
          <w:b/>
          <w:i/>
        </w:rPr>
        <w:t>Србије</w:t>
      </w:r>
      <w:proofErr w:type="spellEnd"/>
      <w:r>
        <w:rPr>
          <w:b/>
          <w:i/>
        </w:rPr>
        <w:t xml:space="preserve"> „</w:t>
      </w:r>
      <w:proofErr w:type="spellStart"/>
      <w:r>
        <w:rPr>
          <w:b/>
          <w:i/>
        </w:rPr>
        <w:t>Др</w:t>
      </w:r>
      <w:proofErr w:type="spellEnd"/>
      <w:r>
        <w:rPr>
          <w:b/>
          <w:i/>
        </w:rPr>
        <w:t xml:space="preserve"> </w:t>
      </w:r>
      <w:proofErr w:type="spellStart"/>
      <w:r>
        <w:rPr>
          <w:b/>
          <w:i/>
        </w:rPr>
        <w:t>Милан</w:t>
      </w:r>
      <w:proofErr w:type="spellEnd"/>
      <w:r>
        <w:rPr>
          <w:b/>
          <w:i/>
        </w:rPr>
        <w:t xml:space="preserve"> </w:t>
      </w:r>
      <w:proofErr w:type="spellStart"/>
      <w:r>
        <w:rPr>
          <w:b/>
          <w:i/>
        </w:rPr>
        <w:t>Јовановић</w:t>
      </w:r>
      <w:proofErr w:type="spellEnd"/>
      <w:r>
        <w:rPr>
          <w:b/>
          <w:i/>
        </w:rPr>
        <w:t xml:space="preserve"> </w:t>
      </w:r>
      <w:proofErr w:type="spellStart"/>
      <w:r>
        <w:rPr>
          <w:b/>
          <w:i/>
        </w:rPr>
        <w:t>Батут</w:t>
      </w:r>
      <w:proofErr w:type="spellEnd"/>
      <w:r>
        <w:rPr>
          <w:b/>
          <w:i/>
        </w:rPr>
        <w:t>”</w:t>
      </w:r>
      <w:r>
        <w:rPr>
          <w:b/>
          <w:i/>
        </w:rPr>
        <w:br/>
      </w:r>
      <w:proofErr w:type="spellStart"/>
      <w:r>
        <w:rPr>
          <w:b/>
          <w:i/>
        </w:rPr>
        <w:t>Др</w:t>
      </w:r>
      <w:proofErr w:type="spellEnd"/>
      <w:r>
        <w:rPr>
          <w:b/>
          <w:i/>
        </w:rPr>
        <w:t xml:space="preserve"> </w:t>
      </w:r>
      <w:proofErr w:type="spellStart"/>
      <w:r>
        <w:rPr>
          <w:b/>
          <w:i/>
        </w:rPr>
        <w:t>Суботића</w:t>
      </w:r>
      <w:proofErr w:type="spellEnd"/>
      <w:r>
        <w:rPr>
          <w:b/>
          <w:i/>
        </w:rPr>
        <w:t xml:space="preserve"> 5</w:t>
      </w:r>
      <w:r>
        <w:rPr>
          <w:b/>
          <w:i/>
        </w:rPr>
        <w:br/>
        <w:t xml:space="preserve">11000 </w:t>
      </w:r>
      <w:proofErr w:type="spellStart"/>
      <w:r>
        <w:rPr>
          <w:b/>
          <w:i/>
        </w:rPr>
        <w:t>Београд</w:t>
      </w:r>
      <w:proofErr w:type="spellEnd"/>
    </w:p>
    <w:p w14:paraId="351D3DAA" w14:textId="77777777" w:rsidR="004F2D34" w:rsidRDefault="004F2D34" w:rsidP="004F2D34">
      <w:pPr>
        <w:jc w:val="center"/>
      </w:pPr>
    </w:p>
    <w:p w14:paraId="3DD383A4" w14:textId="77777777" w:rsidR="004F2D34" w:rsidRDefault="004F2D34" w:rsidP="004F2D34">
      <w:pPr>
        <w:jc w:val="center"/>
      </w:pPr>
    </w:p>
    <w:p w14:paraId="766DFF18" w14:textId="77777777" w:rsidR="004F2D34" w:rsidRDefault="004F2D34" w:rsidP="004F2D34">
      <w:pPr>
        <w:jc w:val="center"/>
      </w:pPr>
      <w:r>
        <w:rPr>
          <w:b/>
        </w:rPr>
        <w:t xml:space="preserve">ЈАВНА НАБАВКА – </w:t>
      </w:r>
      <w:proofErr w:type="spellStart"/>
      <w:r>
        <w:rPr>
          <w:b/>
        </w:rPr>
        <w:t>Услуге</w:t>
      </w:r>
      <w:proofErr w:type="spellEnd"/>
      <w:r>
        <w:rPr>
          <w:b/>
        </w:rPr>
        <w:t xml:space="preserve"> </w:t>
      </w:r>
      <w:proofErr w:type="spellStart"/>
      <w:r>
        <w:rPr>
          <w:b/>
        </w:rPr>
        <w:t>одржавања</w:t>
      </w:r>
      <w:proofErr w:type="spellEnd"/>
      <w:r>
        <w:rPr>
          <w:b/>
        </w:rPr>
        <w:t xml:space="preserve"> и </w:t>
      </w:r>
      <w:proofErr w:type="spellStart"/>
      <w:r>
        <w:rPr>
          <w:b/>
        </w:rPr>
        <w:t>развоја</w:t>
      </w:r>
      <w:proofErr w:type="spellEnd"/>
      <w:r>
        <w:rPr>
          <w:b/>
        </w:rPr>
        <w:t xml:space="preserve"> </w:t>
      </w:r>
      <w:proofErr w:type="spellStart"/>
      <w:r>
        <w:rPr>
          <w:b/>
        </w:rPr>
        <w:t>Информационог</w:t>
      </w:r>
      <w:proofErr w:type="spellEnd"/>
      <w:r>
        <w:rPr>
          <w:b/>
        </w:rPr>
        <w:t xml:space="preserve"> </w:t>
      </w:r>
      <w:proofErr w:type="spellStart"/>
      <w:r>
        <w:rPr>
          <w:b/>
        </w:rPr>
        <w:t>система</w:t>
      </w:r>
      <w:proofErr w:type="spellEnd"/>
      <w:r>
        <w:rPr>
          <w:b/>
        </w:rPr>
        <w:t xml:space="preserve"> </w:t>
      </w:r>
      <w:proofErr w:type="spellStart"/>
      <w:r>
        <w:rPr>
          <w:b/>
        </w:rPr>
        <w:t>Сервиса</w:t>
      </w:r>
      <w:proofErr w:type="spellEnd"/>
      <w:r>
        <w:rPr>
          <w:b/>
        </w:rPr>
        <w:t xml:space="preserve"> </w:t>
      </w:r>
      <w:proofErr w:type="spellStart"/>
      <w:r>
        <w:rPr>
          <w:b/>
        </w:rPr>
        <w:t>јавног</w:t>
      </w:r>
      <w:proofErr w:type="spellEnd"/>
      <w:r>
        <w:rPr>
          <w:b/>
        </w:rPr>
        <w:t xml:space="preserve"> </w:t>
      </w:r>
      <w:proofErr w:type="spellStart"/>
      <w:r>
        <w:rPr>
          <w:b/>
        </w:rPr>
        <w:t>здравља</w:t>
      </w:r>
      <w:proofErr w:type="spellEnd"/>
    </w:p>
    <w:p w14:paraId="74E037B9" w14:textId="77777777" w:rsidR="004F2D34" w:rsidRDefault="004F2D34" w:rsidP="004F2D34">
      <w:pPr>
        <w:jc w:val="center"/>
      </w:pPr>
    </w:p>
    <w:p w14:paraId="58C6A5B9" w14:textId="77777777" w:rsidR="004F2D34" w:rsidRDefault="004F2D34" w:rsidP="004F2D34">
      <w:pPr>
        <w:jc w:val="center"/>
      </w:pPr>
      <w:r>
        <w:rPr>
          <w:b/>
        </w:rPr>
        <w:t>ОТВОРЕНИ ПОСТУПАК</w:t>
      </w:r>
    </w:p>
    <w:p w14:paraId="57D08B3D" w14:textId="77777777" w:rsidR="004F2D34" w:rsidRDefault="004F2D34" w:rsidP="004F2D34">
      <w:pPr>
        <w:jc w:val="center"/>
      </w:pPr>
    </w:p>
    <w:p w14:paraId="767A859D" w14:textId="77777777" w:rsidR="004F2D34" w:rsidRPr="00932C82" w:rsidRDefault="004F2D34" w:rsidP="004F2D34">
      <w:pPr>
        <w:jc w:val="center"/>
        <w:rPr>
          <w:lang w:val="sr-Cyrl-RS"/>
        </w:rPr>
      </w:pPr>
      <w:r>
        <w:rPr>
          <w:b/>
        </w:rPr>
        <w:t xml:space="preserve">ЈАВНА НАБАВКА </w:t>
      </w:r>
      <w:proofErr w:type="spellStart"/>
      <w:r>
        <w:rPr>
          <w:b/>
        </w:rPr>
        <w:t>бр</w:t>
      </w:r>
      <w:proofErr w:type="spellEnd"/>
      <w:r>
        <w:rPr>
          <w:b/>
        </w:rPr>
        <w:t xml:space="preserve">. </w:t>
      </w:r>
      <w:r>
        <w:rPr>
          <w:b/>
          <w:lang w:val="sr-Cyrl-RS"/>
        </w:rPr>
        <w:t>1У/20</w:t>
      </w:r>
    </w:p>
    <w:p w14:paraId="5564CBCC" w14:textId="77777777" w:rsidR="004F2D34" w:rsidRDefault="004F2D34" w:rsidP="004F2D34">
      <w:pPr>
        <w:jc w:val="center"/>
      </w:pPr>
    </w:p>
    <w:p w14:paraId="16EB4361" w14:textId="77777777" w:rsidR="004F2D34" w:rsidRDefault="004F2D34" w:rsidP="004F2D34">
      <w:pPr>
        <w:jc w:val="center"/>
      </w:pPr>
    </w:p>
    <w:p w14:paraId="5A8493CA" w14:textId="77777777" w:rsidR="004F2D34" w:rsidRDefault="004F2D34" w:rsidP="004F2D34">
      <w:pPr>
        <w:jc w:val="center"/>
      </w:pPr>
    </w:p>
    <w:p w14:paraId="2B268506" w14:textId="77777777" w:rsidR="004F2D34" w:rsidRDefault="004F2D34" w:rsidP="004F2D34">
      <w:pPr>
        <w:jc w:val="center"/>
      </w:pPr>
    </w:p>
    <w:p w14:paraId="7FCA0C72" w14:textId="77777777" w:rsidR="004F2D34" w:rsidRDefault="004F2D34" w:rsidP="004F2D34">
      <w:pPr>
        <w:jc w:val="center"/>
      </w:pPr>
    </w:p>
    <w:p w14:paraId="054C6662" w14:textId="77777777" w:rsidR="004F2D34" w:rsidRDefault="004F2D34" w:rsidP="004F2D34">
      <w:pPr>
        <w:jc w:val="center"/>
      </w:pPr>
    </w:p>
    <w:p w14:paraId="5F005F8B" w14:textId="77777777" w:rsidR="004F2D34" w:rsidRDefault="004F2D34" w:rsidP="004F2D34">
      <w:pPr>
        <w:jc w:val="center"/>
      </w:pPr>
    </w:p>
    <w:p w14:paraId="2C5E3C34" w14:textId="77777777" w:rsidR="004F2D34" w:rsidRDefault="004F2D34" w:rsidP="004F2D34">
      <w:pPr>
        <w:jc w:val="center"/>
      </w:pPr>
    </w:p>
    <w:p w14:paraId="36384F2A" w14:textId="77777777" w:rsidR="004F2D34" w:rsidRDefault="004F2D34" w:rsidP="004F2D34">
      <w:pPr>
        <w:jc w:val="center"/>
      </w:pPr>
    </w:p>
    <w:p w14:paraId="2941C18C" w14:textId="77777777" w:rsidR="004F2D34" w:rsidRDefault="004F2D34" w:rsidP="004F2D34">
      <w:pPr>
        <w:jc w:val="center"/>
      </w:pPr>
    </w:p>
    <w:p w14:paraId="5AAACFAE" w14:textId="77777777" w:rsidR="004F2D34" w:rsidRDefault="004F2D34" w:rsidP="004F2D34">
      <w:pPr>
        <w:jc w:val="center"/>
      </w:pPr>
    </w:p>
    <w:p w14:paraId="65EE2C69" w14:textId="77777777" w:rsidR="004F2D34" w:rsidRDefault="004F2D34" w:rsidP="004F2D34">
      <w:pPr>
        <w:jc w:val="center"/>
      </w:pPr>
    </w:p>
    <w:p w14:paraId="7D2AAF0D" w14:textId="77777777" w:rsidR="004F2D34" w:rsidRDefault="004F2D34" w:rsidP="004F2D34">
      <w:pPr>
        <w:jc w:val="center"/>
      </w:pPr>
    </w:p>
    <w:p w14:paraId="698A900A" w14:textId="77777777" w:rsidR="004F2D34" w:rsidRDefault="004F2D34" w:rsidP="004F2D34">
      <w:pPr>
        <w:jc w:val="center"/>
      </w:pPr>
    </w:p>
    <w:p w14:paraId="03C4B577" w14:textId="77777777" w:rsidR="004F2D34" w:rsidRDefault="004F2D34" w:rsidP="004F2D34">
      <w:pPr>
        <w:jc w:val="center"/>
      </w:pPr>
    </w:p>
    <w:p w14:paraId="2C7243F0" w14:textId="77777777" w:rsidR="004F2D34" w:rsidRDefault="004F2D34" w:rsidP="004F2D34"/>
    <w:p w14:paraId="36A52062" w14:textId="77777777" w:rsidR="004F2D34" w:rsidRDefault="004F2D34" w:rsidP="004F2D34">
      <w:pPr>
        <w:jc w:val="center"/>
      </w:pPr>
    </w:p>
    <w:p w14:paraId="77D83367" w14:textId="77777777" w:rsidR="004F2D34" w:rsidRDefault="004F2D34" w:rsidP="004F2D34">
      <w:pPr>
        <w:jc w:val="center"/>
      </w:pPr>
    </w:p>
    <w:p w14:paraId="3C38F486" w14:textId="77777777" w:rsidR="004F2D34" w:rsidRDefault="004F2D34" w:rsidP="004F2D34">
      <w:pPr>
        <w:jc w:val="center"/>
      </w:pPr>
    </w:p>
    <w:p w14:paraId="70098721" w14:textId="77777777" w:rsidR="004F2D34" w:rsidRPr="00932C82" w:rsidRDefault="004F2D34" w:rsidP="004F2D34">
      <w:pPr>
        <w:jc w:val="center"/>
        <w:rPr>
          <w:b/>
          <w:iCs/>
        </w:rPr>
      </w:pPr>
      <w:proofErr w:type="spellStart"/>
      <w:r w:rsidRPr="00932C82">
        <w:rPr>
          <w:b/>
          <w:iCs/>
        </w:rPr>
        <w:t>Јун</w:t>
      </w:r>
      <w:proofErr w:type="spellEnd"/>
      <w:r>
        <w:rPr>
          <w:b/>
          <w:iCs/>
          <w:lang w:val="sr-Cyrl-RS"/>
        </w:rPr>
        <w:t xml:space="preserve"> </w:t>
      </w:r>
      <w:r w:rsidRPr="00932C82">
        <w:rPr>
          <w:b/>
          <w:iCs/>
        </w:rPr>
        <w:t xml:space="preserve">2020. </w:t>
      </w:r>
      <w:proofErr w:type="spellStart"/>
      <w:r w:rsidRPr="00932C82">
        <w:rPr>
          <w:b/>
          <w:iCs/>
        </w:rPr>
        <w:t>године</w:t>
      </w:r>
      <w:proofErr w:type="spellEnd"/>
    </w:p>
    <w:p w14:paraId="3891DDA6" w14:textId="77777777" w:rsidR="004F2D34" w:rsidRDefault="004F2D34" w:rsidP="004F2D34">
      <w:pPr>
        <w:jc w:val="both"/>
      </w:pPr>
    </w:p>
    <w:p w14:paraId="4EF0E911" w14:textId="77777777" w:rsidR="004F2D34" w:rsidRDefault="004F2D34" w:rsidP="004F2D34">
      <w:pPr>
        <w:jc w:val="both"/>
      </w:pPr>
    </w:p>
    <w:p w14:paraId="0B2A211F" w14:textId="77777777" w:rsidR="004F2D34" w:rsidRDefault="004F2D34" w:rsidP="004F2D34">
      <w:pPr>
        <w:jc w:val="both"/>
      </w:pPr>
    </w:p>
    <w:p w14:paraId="6A4563F9" w14:textId="77777777" w:rsidR="004F2D34" w:rsidRDefault="004F2D34" w:rsidP="004F2D34">
      <w:pPr>
        <w:jc w:val="both"/>
      </w:pPr>
    </w:p>
    <w:p w14:paraId="03192CC4" w14:textId="77777777" w:rsidR="004F2D34" w:rsidRDefault="004F2D34" w:rsidP="004F2D34">
      <w:pPr>
        <w:jc w:val="both"/>
      </w:pPr>
    </w:p>
    <w:p w14:paraId="77D6FE7E" w14:textId="77777777" w:rsidR="004F2D34" w:rsidRDefault="004F2D34" w:rsidP="004F2D34">
      <w:pPr>
        <w:jc w:val="both"/>
      </w:pPr>
    </w:p>
    <w:bookmarkEnd w:id="9"/>
    <w:p w14:paraId="0DEE16D3" w14:textId="77777777" w:rsidR="004F2D34" w:rsidRDefault="004F2D34" w:rsidP="004F2D34">
      <w:pPr>
        <w:jc w:val="both"/>
      </w:pPr>
    </w:p>
    <w:p w14:paraId="01EE4831" w14:textId="77777777" w:rsidR="004F2D34" w:rsidRDefault="004F2D34" w:rsidP="004F2D34">
      <w:pPr>
        <w:jc w:val="both"/>
      </w:pPr>
      <w:proofErr w:type="spellStart"/>
      <w:r>
        <w:t>На</w:t>
      </w:r>
      <w:proofErr w:type="spellEnd"/>
      <w:r>
        <w:t xml:space="preserve"> </w:t>
      </w:r>
      <w:proofErr w:type="spellStart"/>
      <w:r>
        <w:t>основу</w:t>
      </w:r>
      <w:proofErr w:type="spellEnd"/>
      <w:r>
        <w:t xml:space="preserve"> </w:t>
      </w:r>
      <w:proofErr w:type="spellStart"/>
      <w:r>
        <w:t>чл</w:t>
      </w:r>
      <w:proofErr w:type="spellEnd"/>
      <w:r>
        <w:t xml:space="preserve">. 32. и 61. </w:t>
      </w:r>
      <w:proofErr w:type="spellStart"/>
      <w:r>
        <w:t>Закона</w:t>
      </w:r>
      <w:proofErr w:type="spellEnd"/>
      <w:r>
        <w:t xml:space="preserve"> о </w:t>
      </w:r>
      <w:proofErr w:type="spellStart"/>
      <w:r>
        <w:t>јавним</w:t>
      </w:r>
      <w:proofErr w:type="spellEnd"/>
      <w:r>
        <w:t xml:space="preserve"> </w:t>
      </w:r>
      <w:proofErr w:type="spellStart"/>
      <w:r>
        <w:t>набавкама</w:t>
      </w:r>
      <w:proofErr w:type="spellEnd"/>
      <w:r>
        <w:t xml:space="preserve"> („</w:t>
      </w:r>
      <w:proofErr w:type="spellStart"/>
      <w:r>
        <w:t>Службени</w:t>
      </w:r>
      <w:proofErr w:type="spellEnd"/>
      <w:r>
        <w:t xml:space="preserve"> </w:t>
      </w:r>
      <w:proofErr w:type="spellStart"/>
      <w:r>
        <w:t>гласник</w:t>
      </w:r>
      <w:proofErr w:type="spellEnd"/>
      <w:r>
        <w:t xml:space="preserve"> РС”, </w:t>
      </w:r>
      <w:proofErr w:type="spellStart"/>
      <w:r>
        <w:t>бр</w:t>
      </w:r>
      <w:proofErr w:type="spellEnd"/>
      <w:r>
        <w:t xml:space="preserve">. 124/12, 14/15 и 68/15, у </w:t>
      </w:r>
      <w:proofErr w:type="spellStart"/>
      <w:r>
        <w:t>даљем</w:t>
      </w:r>
      <w:proofErr w:type="spellEnd"/>
      <w:r>
        <w:t xml:space="preserve"> </w:t>
      </w:r>
      <w:proofErr w:type="spellStart"/>
      <w:r>
        <w:t>тексту</w:t>
      </w:r>
      <w:proofErr w:type="spellEnd"/>
      <w:r>
        <w:t xml:space="preserve">: ЗЈН), </w:t>
      </w:r>
      <w:proofErr w:type="spellStart"/>
      <w:r>
        <w:t>чл</w:t>
      </w:r>
      <w:proofErr w:type="spellEnd"/>
      <w:r>
        <w:t xml:space="preserve">. 2. </w:t>
      </w:r>
      <w:proofErr w:type="spellStart"/>
      <w:r>
        <w:t>Правилника</w:t>
      </w:r>
      <w:proofErr w:type="spellEnd"/>
      <w:r>
        <w:t xml:space="preserve"> о </w:t>
      </w:r>
      <w:proofErr w:type="spellStart"/>
      <w:r>
        <w:t>обавезним</w:t>
      </w:r>
      <w:proofErr w:type="spellEnd"/>
      <w:r>
        <w:t xml:space="preserve"> </w:t>
      </w:r>
      <w:proofErr w:type="spellStart"/>
      <w:r>
        <w:t>елементима</w:t>
      </w:r>
      <w:proofErr w:type="spellEnd"/>
      <w:r>
        <w:t xml:space="preserve"> </w:t>
      </w:r>
      <w:proofErr w:type="spellStart"/>
      <w:r>
        <w:t>конкурсне</w:t>
      </w:r>
      <w:proofErr w:type="spellEnd"/>
      <w:r>
        <w:t xml:space="preserve"> </w:t>
      </w:r>
      <w:proofErr w:type="spellStart"/>
      <w:r>
        <w:t>документације</w:t>
      </w:r>
      <w:proofErr w:type="spellEnd"/>
      <w:r>
        <w:t xml:space="preserve"> у </w:t>
      </w:r>
      <w:proofErr w:type="spellStart"/>
      <w:r>
        <w:t>поступцима</w:t>
      </w:r>
      <w:proofErr w:type="spellEnd"/>
      <w:r>
        <w:t xml:space="preserve"> </w:t>
      </w:r>
      <w:proofErr w:type="spellStart"/>
      <w:r>
        <w:t>јавних</w:t>
      </w:r>
      <w:proofErr w:type="spellEnd"/>
      <w:r>
        <w:t xml:space="preserve"> </w:t>
      </w:r>
      <w:proofErr w:type="spellStart"/>
      <w:r>
        <w:t>набавки</w:t>
      </w:r>
      <w:proofErr w:type="spellEnd"/>
      <w:r>
        <w:t xml:space="preserve"> и </w:t>
      </w:r>
      <w:proofErr w:type="spellStart"/>
      <w:r>
        <w:t>начину</w:t>
      </w:r>
      <w:proofErr w:type="spellEnd"/>
      <w:r>
        <w:t xml:space="preserve"> </w:t>
      </w:r>
      <w:proofErr w:type="spellStart"/>
      <w:r>
        <w:t>доказивања</w:t>
      </w:r>
      <w:proofErr w:type="spellEnd"/>
      <w:r>
        <w:t xml:space="preserve"> </w:t>
      </w:r>
      <w:proofErr w:type="spellStart"/>
      <w:r>
        <w:t>испуњености</w:t>
      </w:r>
      <w:proofErr w:type="spellEnd"/>
      <w:r>
        <w:t xml:space="preserve"> </w:t>
      </w:r>
      <w:proofErr w:type="spellStart"/>
      <w:r>
        <w:t>услова</w:t>
      </w:r>
      <w:proofErr w:type="spellEnd"/>
      <w:r>
        <w:t xml:space="preserve"> („</w:t>
      </w:r>
      <w:proofErr w:type="spellStart"/>
      <w:r>
        <w:t>Службени</w:t>
      </w:r>
      <w:proofErr w:type="spellEnd"/>
      <w:r>
        <w:t xml:space="preserve"> </w:t>
      </w:r>
      <w:proofErr w:type="spellStart"/>
      <w:r>
        <w:t>гласник</w:t>
      </w:r>
      <w:proofErr w:type="spellEnd"/>
      <w:r>
        <w:t xml:space="preserve"> РС”, </w:t>
      </w:r>
      <w:proofErr w:type="spellStart"/>
      <w:r>
        <w:t>бр</w:t>
      </w:r>
      <w:proofErr w:type="spellEnd"/>
      <w:r>
        <w:t xml:space="preserve">. 86/15), </w:t>
      </w:r>
      <w:proofErr w:type="spellStart"/>
      <w:r>
        <w:t>Одлуке</w:t>
      </w:r>
      <w:proofErr w:type="spellEnd"/>
      <w:r>
        <w:t xml:space="preserve"> о </w:t>
      </w:r>
      <w:proofErr w:type="spellStart"/>
      <w:r>
        <w:t>покретању</w:t>
      </w:r>
      <w:proofErr w:type="spellEnd"/>
      <w:r>
        <w:t xml:space="preserve"> </w:t>
      </w:r>
      <w:proofErr w:type="spellStart"/>
      <w:r>
        <w:t>поступка</w:t>
      </w:r>
      <w:proofErr w:type="spellEnd"/>
      <w:r>
        <w:t xml:space="preserve"> </w:t>
      </w:r>
      <w:proofErr w:type="spellStart"/>
      <w:r>
        <w:t>јавне</w:t>
      </w:r>
      <w:proofErr w:type="spellEnd"/>
      <w:r>
        <w:t xml:space="preserve"> </w:t>
      </w:r>
      <w:proofErr w:type="spellStart"/>
      <w:r>
        <w:t>набавке</w:t>
      </w:r>
      <w:proofErr w:type="spellEnd"/>
      <w:r>
        <w:t xml:space="preserve"> </w:t>
      </w:r>
      <w:proofErr w:type="spellStart"/>
      <w:r>
        <w:t>број</w:t>
      </w:r>
      <w:proofErr w:type="spellEnd"/>
      <w:r>
        <w:rPr>
          <w:lang w:val="sr-Cyrl-RS"/>
        </w:rPr>
        <w:t xml:space="preserve"> ЈН 1У/20, деловодни број 4140/1 од 29.6.2020. године</w:t>
      </w:r>
      <w:r>
        <w:t xml:space="preserve"> и </w:t>
      </w:r>
      <w:proofErr w:type="spellStart"/>
      <w:r>
        <w:t>Решења</w:t>
      </w:r>
      <w:proofErr w:type="spellEnd"/>
      <w:r>
        <w:t xml:space="preserve"> о </w:t>
      </w:r>
      <w:proofErr w:type="spellStart"/>
      <w:r>
        <w:t>образовању</w:t>
      </w:r>
      <w:proofErr w:type="spellEnd"/>
      <w:r>
        <w:t xml:space="preserve"> </w:t>
      </w:r>
      <w:proofErr w:type="spellStart"/>
      <w:r>
        <w:t>комисије</w:t>
      </w:r>
      <w:proofErr w:type="spellEnd"/>
      <w:r>
        <w:t xml:space="preserve"> </w:t>
      </w:r>
      <w:proofErr w:type="spellStart"/>
      <w:r>
        <w:t>за</w:t>
      </w:r>
      <w:proofErr w:type="spellEnd"/>
      <w:r>
        <w:t xml:space="preserve"> </w:t>
      </w:r>
      <w:proofErr w:type="spellStart"/>
      <w:r>
        <w:t>јавну</w:t>
      </w:r>
      <w:proofErr w:type="spellEnd"/>
      <w:r>
        <w:t xml:space="preserve"> </w:t>
      </w:r>
      <w:proofErr w:type="spellStart"/>
      <w:r>
        <w:t>набавку</w:t>
      </w:r>
      <w:proofErr w:type="spellEnd"/>
      <w:r>
        <w:rPr>
          <w:lang w:val="sr-Cyrl-RS"/>
        </w:rPr>
        <w:t xml:space="preserve"> ЈН 1У/20, деловодни број 4141/1 од 29.6.2020. године</w:t>
      </w:r>
      <w:r>
        <w:t xml:space="preserve">, </w:t>
      </w:r>
      <w:proofErr w:type="spellStart"/>
      <w:r>
        <w:t>припремљена</w:t>
      </w:r>
      <w:proofErr w:type="spellEnd"/>
      <w:r>
        <w:t xml:space="preserve"> </w:t>
      </w:r>
      <w:proofErr w:type="spellStart"/>
      <w:r>
        <w:t>је</w:t>
      </w:r>
      <w:proofErr w:type="spellEnd"/>
      <w:r>
        <w:t>:</w:t>
      </w:r>
    </w:p>
    <w:p w14:paraId="2D54215F" w14:textId="77777777" w:rsidR="004F2D34" w:rsidRDefault="004F2D34" w:rsidP="004F2D34">
      <w:pPr>
        <w:ind w:firstLine="720"/>
        <w:jc w:val="both"/>
      </w:pPr>
    </w:p>
    <w:p w14:paraId="0F90FB61" w14:textId="77777777" w:rsidR="004F2D34" w:rsidRDefault="004F2D34" w:rsidP="004F2D34">
      <w:pPr>
        <w:ind w:firstLine="720"/>
        <w:jc w:val="both"/>
      </w:pPr>
    </w:p>
    <w:p w14:paraId="480875C1" w14:textId="77777777" w:rsidR="004F2D34" w:rsidRDefault="004F2D34" w:rsidP="004F2D34">
      <w:pPr>
        <w:ind w:firstLine="720"/>
        <w:jc w:val="both"/>
      </w:pPr>
    </w:p>
    <w:p w14:paraId="079A4BD4" w14:textId="77777777" w:rsidR="004F2D34" w:rsidRDefault="004F2D34" w:rsidP="004F2D34">
      <w:pPr>
        <w:shd w:val="clear" w:color="auto" w:fill="C6D9F1"/>
        <w:jc w:val="center"/>
      </w:pPr>
      <w:r>
        <w:rPr>
          <w:b/>
        </w:rPr>
        <w:t>КОНКУРСНА ДОКУМЕНТАЦИЈА</w:t>
      </w:r>
    </w:p>
    <w:p w14:paraId="455BA7E8" w14:textId="77777777" w:rsidR="004F2D34" w:rsidRDefault="004F2D34" w:rsidP="004F2D34">
      <w:pPr>
        <w:shd w:val="clear" w:color="auto" w:fill="C6D9F1"/>
        <w:jc w:val="center"/>
      </w:pPr>
    </w:p>
    <w:p w14:paraId="68454958" w14:textId="77777777" w:rsidR="004F2D34" w:rsidRPr="00CA1FD3" w:rsidRDefault="004F2D34" w:rsidP="004F2D34">
      <w:pPr>
        <w:shd w:val="clear" w:color="auto" w:fill="C6D9F1"/>
        <w:jc w:val="center"/>
        <w:rPr>
          <w:b/>
          <w:lang w:val="sr-Latn-RS"/>
        </w:rPr>
      </w:pPr>
      <w:r>
        <w:rPr>
          <w:b/>
        </w:rPr>
        <w:t xml:space="preserve">у </w:t>
      </w:r>
      <w:proofErr w:type="spellStart"/>
      <w:r>
        <w:rPr>
          <w:b/>
        </w:rPr>
        <w:t>отвореном</w:t>
      </w:r>
      <w:proofErr w:type="spellEnd"/>
      <w:r>
        <w:rPr>
          <w:b/>
        </w:rPr>
        <w:t xml:space="preserve"> </w:t>
      </w:r>
      <w:proofErr w:type="spellStart"/>
      <w:r>
        <w:rPr>
          <w:b/>
        </w:rPr>
        <w:t>поступку</w:t>
      </w:r>
      <w:proofErr w:type="spellEnd"/>
      <w:r>
        <w:rPr>
          <w:b/>
        </w:rPr>
        <w:t xml:space="preserve"> </w:t>
      </w:r>
      <w:proofErr w:type="spellStart"/>
      <w:r>
        <w:rPr>
          <w:b/>
        </w:rPr>
        <w:t>за</w:t>
      </w:r>
      <w:proofErr w:type="spellEnd"/>
      <w:r>
        <w:rPr>
          <w:b/>
        </w:rPr>
        <w:t xml:space="preserve"> </w:t>
      </w:r>
      <w:proofErr w:type="spellStart"/>
      <w:r>
        <w:rPr>
          <w:b/>
        </w:rPr>
        <w:t>јавну</w:t>
      </w:r>
      <w:proofErr w:type="spellEnd"/>
      <w:r>
        <w:rPr>
          <w:b/>
        </w:rPr>
        <w:t xml:space="preserve"> </w:t>
      </w:r>
      <w:proofErr w:type="spellStart"/>
      <w:r>
        <w:rPr>
          <w:b/>
        </w:rPr>
        <w:t>набавку</w:t>
      </w:r>
      <w:proofErr w:type="spellEnd"/>
      <w:r>
        <w:rPr>
          <w:b/>
        </w:rPr>
        <w:t xml:space="preserve"> -</w:t>
      </w:r>
      <w:r>
        <w:rPr>
          <w:b/>
          <w:lang w:val="sr-Cyrl-RS"/>
        </w:rPr>
        <w:t xml:space="preserve"> </w:t>
      </w:r>
      <w:proofErr w:type="spellStart"/>
      <w:r>
        <w:rPr>
          <w:b/>
        </w:rPr>
        <w:t>Услуге</w:t>
      </w:r>
      <w:proofErr w:type="spellEnd"/>
      <w:r>
        <w:rPr>
          <w:b/>
        </w:rPr>
        <w:t xml:space="preserve"> </w:t>
      </w:r>
      <w:proofErr w:type="gramStart"/>
      <w:r>
        <w:rPr>
          <w:b/>
          <w:lang w:val="sr-Cyrl-RS"/>
        </w:rPr>
        <w:t>развоја  и</w:t>
      </w:r>
      <w:proofErr w:type="gramEnd"/>
      <w:r>
        <w:rPr>
          <w:b/>
          <w:lang w:val="sr-Cyrl-RS"/>
        </w:rPr>
        <w:t xml:space="preserve"> одр</w:t>
      </w:r>
      <w:proofErr w:type="spellStart"/>
      <w:r>
        <w:rPr>
          <w:b/>
        </w:rPr>
        <w:t>жавања</w:t>
      </w:r>
      <w:proofErr w:type="spellEnd"/>
      <w:r>
        <w:rPr>
          <w:b/>
        </w:rPr>
        <w:t xml:space="preserve">  </w:t>
      </w:r>
      <w:proofErr w:type="spellStart"/>
      <w:r>
        <w:rPr>
          <w:b/>
        </w:rPr>
        <w:t>Информационог</w:t>
      </w:r>
      <w:proofErr w:type="spellEnd"/>
      <w:r>
        <w:rPr>
          <w:b/>
        </w:rPr>
        <w:t xml:space="preserve"> </w:t>
      </w:r>
      <w:proofErr w:type="spellStart"/>
      <w:r>
        <w:rPr>
          <w:b/>
        </w:rPr>
        <w:t>система</w:t>
      </w:r>
      <w:proofErr w:type="spellEnd"/>
      <w:r>
        <w:rPr>
          <w:b/>
        </w:rPr>
        <w:t xml:space="preserve"> </w:t>
      </w:r>
      <w:proofErr w:type="spellStart"/>
      <w:r>
        <w:rPr>
          <w:b/>
        </w:rPr>
        <w:t>Сервиса</w:t>
      </w:r>
      <w:proofErr w:type="spellEnd"/>
      <w:r>
        <w:rPr>
          <w:b/>
        </w:rPr>
        <w:t xml:space="preserve"> </w:t>
      </w:r>
      <w:proofErr w:type="spellStart"/>
      <w:r>
        <w:rPr>
          <w:b/>
        </w:rPr>
        <w:t>јавног</w:t>
      </w:r>
      <w:proofErr w:type="spellEnd"/>
      <w:r>
        <w:rPr>
          <w:b/>
        </w:rPr>
        <w:t xml:space="preserve"> </w:t>
      </w:r>
      <w:proofErr w:type="spellStart"/>
      <w:r>
        <w:rPr>
          <w:b/>
        </w:rPr>
        <w:t>здравља</w:t>
      </w:r>
      <w:proofErr w:type="spellEnd"/>
      <w:r>
        <w:rPr>
          <w:b/>
        </w:rPr>
        <w:t xml:space="preserve"> ЈН </w:t>
      </w:r>
      <w:r>
        <w:rPr>
          <w:b/>
          <w:lang w:val="sr-Cyrl-RS"/>
        </w:rPr>
        <w:t>1У/</w:t>
      </w:r>
      <w:r>
        <w:rPr>
          <w:b/>
          <w:lang w:val="sr-Latn-RS"/>
        </w:rPr>
        <w:t>20</w:t>
      </w:r>
    </w:p>
    <w:p w14:paraId="451B9B8C" w14:textId="77777777" w:rsidR="004F2D34" w:rsidRDefault="004F2D34" w:rsidP="004F2D34">
      <w:pPr>
        <w:shd w:val="clear" w:color="auto" w:fill="C6D9F1"/>
        <w:jc w:val="center"/>
      </w:pPr>
    </w:p>
    <w:p w14:paraId="4F2B16E3" w14:textId="77777777" w:rsidR="004F2D34" w:rsidRDefault="004F2D34" w:rsidP="004F2D34">
      <w:pPr>
        <w:jc w:val="both"/>
        <w:rPr>
          <w:color w:val="FF0000"/>
        </w:rPr>
      </w:pPr>
    </w:p>
    <w:p w14:paraId="4319D1D0" w14:textId="77777777" w:rsidR="004F2D34" w:rsidRDefault="004F2D34" w:rsidP="004F2D34">
      <w:pPr>
        <w:jc w:val="both"/>
      </w:pPr>
      <w:proofErr w:type="spellStart"/>
      <w:r>
        <w:t>Конкурсна</w:t>
      </w:r>
      <w:proofErr w:type="spellEnd"/>
      <w:r>
        <w:t xml:space="preserve"> </w:t>
      </w:r>
      <w:proofErr w:type="spellStart"/>
      <w:r>
        <w:t>документација</w:t>
      </w:r>
      <w:proofErr w:type="spellEnd"/>
      <w:r>
        <w:t xml:space="preserve"> </w:t>
      </w:r>
      <w:proofErr w:type="spellStart"/>
      <w:r>
        <w:t>садржи</w:t>
      </w:r>
      <w:proofErr w:type="spellEnd"/>
      <w:r>
        <w:t>:</w:t>
      </w:r>
    </w:p>
    <w:p w14:paraId="5093001D" w14:textId="77777777" w:rsidR="004F2D34" w:rsidRDefault="004F2D34" w:rsidP="004F2D34">
      <w:pPr>
        <w:jc w:val="both"/>
      </w:pPr>
    </w:p>
    <w:p w14:paraId="3278336D" w14:textId="77777777" w:rsidR="004F2D34" w:rsidRDefault="004F2D34" w:rsidP="004F2D34">
      <w:pPr>
        <w:jc w:val="both"/>
      </w:pPr>
      <w:bookmarkStart w:id="10" w:name="_gjdgxs" w:colFirst="0" w:colLast="0"/>
      <w:bookmarkEnd w:id="10"/>
    </w:p>
    <w:tbl>
      <w:tblPr>
        <w:tblW w:w="9302" w:type="dxa"/>
        <w:tblInd w:w="-30" w:type="dxa"/>
        <w:tblLayout w:type="fixed"/>
        <w:tblLook w:val="0000" w:firstRow="0" w:lastRow="0" w:firstColumn="0" w:lastColumn="0" w:noHBand="0" w:noVBand="0"/>
      </w:tblPr>
      <w:tblGrid>
        <w:gridCol w:w="1563"/>
        <w:gridCol w:w="6119"/>
        <w:gridCol w:w="1620"/>
      </w:tblGrid>
      <w:tr w:rsidR="004F2D34" w14:paraId="11E4542D" w14:textId="77777777" w:rsidTr="00153119">
        <w:tc>
          <w:tcPr>
            <w:tcW w:w="1563" w:type="dxa"/>
            <w:tcBorders>
              <w:top w:val="single" w:sz="4" w:space="0" w:color="000000"/>
              <w:left w:val="single" w:sz="4" w:space="0" w:color="000000"/>
              <w:bottom w:val="single" w:sz="4" w:space="0" w:color="000000"/>
            </w:tcBorders>
          </w:tcPr>
          <w:p w14:paraId="48599CBC" w14:textId="77777777" w:rsidR="004F2D34" w:rsidRDefault="004F2D34" w:rsidP="00153119">
            <w:pPr>
              <w:jc w:val="both"/>
            </w:pPr>
            <w:r>
              <w:rPr>
                <w:b/>
                <w:i/>
              </w:rPr>
              <w:br/>
            </w:r>
          </w:p>
          <w:p w14:paraId="30DEC4B8" w14:textId="77777777" w:rsidR="004F2D34" w:rsidRDefault="004F2D34" w:rsidP="00153119">
            <w:pPr>
              <w:jc w:val="both"/>
            </w:pPr>
            <w:proofErr w:type="spellStart"/>
            <w:r>
              <w:rPr>
                <w:b/>
                <w:i/>
              </w:rPr>
              <w:t>Поглавље</w:t>
            </w:r>
            <w:proofErr w:type="spellEnd"/>
          </w:p>
          <w:p w14:paraId="6D2D9A50" w14:textId="77777777" w:rsidR="004F2D34" w:rsidRDefault="004F2D34" w:rsidP="00153119">
            <w:pPr>
              <w:jc w:val="both"/>
            </w:pPr>
          </w:p>
        </w:tc>
        <w:tc>
          <w:tcPr>
            <w:tcW w:w="6119" w:type="dxa"/>
            <w:tcBorders>
              <w:top w:val="single" w:sz="4" w:space="0" w:color="000000"/>
              <w:left w:val="single" w:sz="4" w:space="0" w:color="000000"/>
              <w:bottom w:val="single" w:sz="4" w:space="0" w:color="000000"/>
            </w:tcBorders>
          </w:tcPr>
          <w:p w14:paraId="0985D63E" w14:textId="77777777" w:rsidR="004F2D34" w:rsidRDefault="004F2D34" w:rsidP="00153119">
            <w:pPr>
              <w:jc w:val="center"/>
            </w:pPr>
          </w:p>
          <w:p w14:paraId="6E78C0A4" w14:textId="77777777" w:rsidR="004F2D34" w:rsidRDefault="004F2D34" w:rsidP="00153119">
            <w:pPr>
              <w:jc w:val="center"/>
            </w:pPr>
            <w:proofErr w:type="spellStart"/>
            <w:r>
              <w:rPr>
                <w:b/>
                <w:i/>
              </w:rPr>
              <w:t>Назив</w:t>
            </w:r>
            <w:proofErr w:type="spellEnd"/>
            <w:r>
              <w:rPr>
                <w:b/>
                <w:i/>
              </w:rPr>
              <w:t xml:space="preserve"> </w:t>
            </w:r>
            <w:proofErr w:type="spellStart"/>
            <w:r>
              <w:rPr>
                <w:b/>
                <w:i/>
              </w:rPr>
              <w:t>поглавља</w:t>
            </w:r>
            <w:proofErr w:type="spellEnd"/>
          </w:p>
        </w:tc>
        <w:tc>
          <w:tcPr>
            <w:tcW w:w="1620" w:type="dxa"/>
            <w:tcBorders>
              <w:top w:val="single" w:sz="4" w:space="0" w:color="000000"/>
              <w:left w:val="single" w:sz="4" w:space="0" w:color="000000"/>
              <w:bottom w:val="single" w:sz="4" w:space="0" w:color="000000"/>
              <w:right w:val="single" w:sz="4" w:space="0" w:color="000000"/>
            </w:tcBorders>
          </w:tcPr>
          <w:p w14:paraId="298355A8" w14:textId="77777777" w:rsidR="004F2D34" w:rsidRDefault="004F2D34" w:rsidP="00153119">
            <w:pPr>
              <w:jc w:val="center"/>
            </w:pPr>
          </w:p>
          <w:p w14:paraId="2E79CE19" w14:textId="77777777" w:rsidR="004F2D34" w:rsidRDefault="004F2D34" w:rsidP="00153119">
            <w:pPr>
              <w:jc w:val="center"/>
            </w:pPr>
            <w:proofErr w:type="spellStart"/>
            <w:r>
              <w:rPr>
                <w:b/>
                <w:i/>
              </w:rPr>
              <w:t>Страна</w:t>
            </w:r>
            <w:proofErr w:type="spellEnd"/>
          </w:p>
        </w:tc>
      </w:tr>
      <w:tr w:rsidR="004F2D34" w14:paraId="59A77AA3" w14:textId="77777777" w:rsidTr="00153119">
        <w:tc>
          <w:tcPr>
            <w:tcW w:w="1563" w:type="dxa"/>
            <w:tcBorders>
              <w:top w:val="single" w:sz="4" w:space="0" w:color="000000"/>
              <w:left w:val="single" w:sz="4" w:space="0" w:color="000000"/>
              <w:bottom w:val="single" w:sz="4" w:space="0" w:color="000000"/>
            </w:tcBorders>
          </w:tcPr>
          <w:p w14:paraId="7F7DF392" w14:textId="77777777" w:rsidR="004F2D34" w:rsidRDefault="004F2D34" w:rsidP="00153119">
            <w:pPr>
              <w:jc w:val="center"/>
            </w:pPr>
            <w:r>
              <w:t>I</w:t>
            </w:r>
          </w:p>
        </w:tc>
        <w:tc>
          <w:tcPr>
            <w:tcW w:w="6119" w:type="dxa"/>
            <w:tcBorders>
              <w:top w:val="single" w:sz="4" w:space="0" w:color="000000"/>
              <w:left w:val="single" w:sz="4" w:space="0" w:color="000000"/>
              <w:bottom w:val="single" w:sz="4" w:space="0" w:color="000000"/>
            </w:tcBorders>
          </w:tcPr>
          <w:p w14:paraId="1DF63535" w14:textId="0D72E0C0" w:rsidR="004F2D34" w:rsidRPr="00374B66" w:rsidRDefault="004F2D34" w:rsidP="00153119">
            <w:pPr>
              <w:jc w:val="both"/>
              <w:rPr>
                <w:color w:val="000000"/>
                <w:lang w:val="sr-Cyrl-RS"/>
              </w:rPr>
            </w:pPr>
            <w:proofErr w:type="spellStart"/>
            <w:r>
              <w:rPr>
                <w:color w:val="000000"/>
              </w:rPr>
              <w:t>Општи</w:t>
            </w:r>
            <w:proofErr w:type="spellEnd"/>
            <w:r>
              <w:rPr>
                <w:color w:val="000000"/>
              </w:rPr>
              <w:t xml:space="preserve"> </w:t>
            </w:r>
            <w:proofErr w:type="spellStart"/>
            <w:r>
              <w:rPr>
                <w:color w:val="000000"/>
              </w:rPr>
              <w:t>подаци</w:t>
            </w:r>
            <w:proofErr w:type="spellEnd"/>
            <w:r>
              <w:rPr>
                <w:color w:val="000000"/>
              </w:rPr>
              <w:t xml:space="preserve"> о </w:t>
            </w:r>
            <w:proofErr w:type="spellStart"/>
            <w:r>
              <w:rPr>
                <w:color w:val="000000"/>
              </w:rPr>
              <w:t>јавној</w:t>
            </w:r>
            <w:proofErr w:type="spellEnd"/>
            <w:r>
              <w:rPr>
                <w:color w:val="000000"/>
              </w:rPr>
              <w:t xml:space="preserve"> </w:t>
            </w:r>
            <w:proofErr w:type="spellStart"/>
            <w:r>
              <w:rPr>
                <w:color w:val="000000"/>
              </w:rPr>
              <w:t>набавци</w:t>
            </w:r>
            <w:proofErr w:type="spellEnd"/>
            <w:r w:rsidR="00374B66">
              <w:rPr>
                <w:color w:val="000000"/>
                <w:lang w:val="sr-Cyrl-RS"/>
              </w:rPr>
              <w:t>, Позив за подношење понуде</w:t>
            </w:r>
          </w:p>
        </w:tc>
        <w:tc>
          <w:tcPr>
            <w:tcW w:w="1620" w:type="dxa"/>
            <w:tcBorders>
              <w:top w:val="single" w:sz="4" w:space="0" w:color="000000"/>
              <w:left w:val="single" w:sz="4" w:space="0" w:color="000000"/>
              <w:bottom w:val="single" w:sz="4" w:space="0" w:color="000000"/>
              <w:right w:val="single" w:sz="4" w:space="0" w:color="000000"/>
            </w:tcBorders>
          </w:tcPr>
          <w:p w14:paraId="0963EDD3" w14:textId="049C9005" w:rsidR="004F2D34" w:rsidRPr="00374B66" w:rsidRDefault="00374B66" w:rsidP="00153119">
            <w:pPr>
              <w:jc w:val="center"/>
              <w:rPr>
                <w:color w:val="000000"/>
                <w:lang w:val="sr-Cyrl-RS"/>
              </w:rPr>
            </w:pPr>
            <w:r>
              <w:rPr>
                <w:color w:val="000000"/>
                <w:lang w:val="sr-Cyrl-RS"/>
              </w:rPr>
              <w:t>3.-6.</w:t>
            </w:r>
          </w:p>
        </w:tc>
      </w:tr>
      <w:tr w:rsidR="004F2D34" w14:paraId="27617212" w14:textId="77777777" w:rsidTr="00153119">
        <w:trPr>
          <w:trHeight w:val="1577"/>
        </w:trPr>
        <w:tc>
          <w:tcPr>
            <w:tcW w:w="1563" w:type="dxa"/>
            <w:tcBorders>
              <w:top w:val="single" w:sz="4" w:space="0" w:color="000000"/>
              <w:left w:val="single" w:sz="4" w:space="0" w:color="000000"/>
              <w:bottom w:val="single" w:sz="4" w:space="0" w:color="000000"/>
            </w:tcBorders>
          </w:tcPr>
          <w:p w14:paraId="0918A7E5" w14:textId="77777777" w:rsidR="004F2D34" w:rsidRDefault="004F2D34" w:rsidP="00153119">
            <w:pPr>
              <w:jc w:val="center"/>
            </w:pPr>
          </w:p>
          <w:p w14:paraId="0C247831" w14:textId="77777777" w:rsidR="004F2D34" w:rsidRDefault="004F2D34" w:rsidP="00153119">
            <w:pPr>
              <w:jc w:val="center"/>
            </w:pPr>
          </w:p>
          <w:p w14:paraId="6E23AE70" w14:textId="77777777" w:rsidR="004F2D34" w:rsidRDefault="004F2D34" w:rsidP="00153119">
            <w:pPr>
              <w:jc w:val="center"/>
            </w:pPr>
            <w:r>
              <w:t>II</w:t>
            </w:r>
          </w:p>
        </w:tc>
        <w:tc>
          <w:tcPr>
            <w:tcW w:w="6119" w:type="dxa"/>
            <w:tcBorders>
              <w:top w:val="single" w:sz="4" w:space="0" w:color="000000"/>
              <w:left w:val="single" w:sz="4" w:space="0" w:color="000000"/>
              <w:bottom w:val="single" w:sz="4" w:space="0" w:color="000000"/>
            </w:tcBorders>
          </w:tcPr>
          <w:p w14:paraId="69E7F931" w14:textId="77777777" w:rsidR="004F2D34" w:rsidRDefault="004F2D34" w:rsidP="00153119">
            <w:pPr>
              <w:jc w:val="both"/>
              <w:rPr>
                <w:color w:val="000000"/>
              </w:rPr>
            </w:pPr>
            <w:proofErr w:type="spellStart"/>
            <w:r>
              <w:rPr>
                <w:color w:val="000000"/>
              </w:rPr>
              <w:t>Врста</w:t>
            </w:r>
            <w:proofErr w:type="spellEnd"/>
            <w:r>
              <w:rPr>
                <w:color w:val="000000"/>
              </w:rPr>
              <w:t xml:space="preserve">, </w:t>
            </w:r>
            <w:proofErr w:type="spellStart"/>
            <w:r>
              <w:rPr>
                <w:color w:val="000000"/>
              </w:rPr>
              <w:t>техничке</w:t>
            </w:r>
            <w:proofErr w:type="spellEnd"/>
            <w:r>
              <w:rPr>
                <w:color w:val="000000"/>
              </w:rPr>
              <w:t xml:space="preserve"> </w:t>
            </w:r>
            <w:proofErr w:type="spellStart"/>
            <w:r>
              <w:rPr>
                <w:color w:val="000000"/>
              </w:rPr>
              <w:t>карактеристике</w:t>
            </w:r>
            <w:proofErr w:type="spellEnd"/>
            <w:r>
              <w:rPr>
                <w:color w:val="000000"/>
              </w:rPr>
              <w:t xml:space="preserve"> (</w:t>
            </w:r>
            <w:proofErr w:type="spellStart"/>
            <w:r>
              <w:rPr>
                <w:color w:val="000000"/>
              </w:rPr>
              <w:t>спецификације</w:t>
            </w:r>
            <w:proofErr w:type="spellEnd"/>
            <w:r>
              <w:rPr>
                <w:color w:val="000000"/>
              </w:rPr>
              <w:t xml:space="preserve">), </w:t>
            </w:r>
            <w:proofErr w:type="spellStart"/>
            <w:r>
              <w:rPr>
                <w:color w:val="000000"/>
              </w:rPr>
              <w:t>квалитет</w:t>
            </w:r>
            <w:proofErr w:type="spellEnd"/>
            <w:r>
              <w:rPr>
                <w:color w:val="000000"/>
              </w:rPr>
              <w:t xml:space="preserve">, </w:t>
            </w:r>
            <w:proofErr w:type="spellStart"/>
            <w:r>
              <w:rPr>
                <w:color w:val="000000"/>
              </w:rPr>
              <w:t>количина</w:t>
            </w:r>
            <w:proofErr w:type="spellEnd"/>
            <w:r>
              <w:rPr>
                <w:color w:val="000000"/>
              </w:rPr>
              <w:t xml:space="preserve"> и </w:t>
            </w:r>
            <w:proofErr w:type="spellStart"/>
            <w:r>
              <w:rPr>
                <w:color w:val="000000"/>
              </w:rPr>
              <w:t>опис</w:t>
            </w:r>
            <w:proofErr w:type="spellEnd"/>
            <w:r>
              <w:rPr>
                <w:color w:val="000000"/>
              </w:rPr>
              <w:t xml:space="preserve"> </w:t>
            </w:r>
            <w:proofErr w:type="spellStart"/>
            <w:r>
              <w:rPr>
                <w:color w:val="000000"/>
              </w:rPr>
              <w:t>добара</w:t>
            </w:r>
            <w:proofErr w:type="spellEnd"/>
            <w:r>
              <w:rPr>
                <w:color w:val="000000"/>
              </w:rPr>
              <w:t xml:space="preserve">, </w:t>
            </w:r>
            <w:proofErr w:type="spellStart"/>
            <w:r>
              <w:rPr>
                <w:color w:val="000000"/>
              </w:rPr>
              <w:t>радова</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услуга</w:t>
            </w:r>
            <w:proofErr w:type="spellEnd"/>
            <w:r>
              <w:rPr>
                <w:color w:val="000000"/>
              </w:rPr>
              <w:t xml:space="preserve">, </w:t>
            </w:r>
            <w:proofErr w:type="spellStart"/>
            <w:r>
              <w:rPr>
                <w:color w:val="000000"/>
              </w:rPr>
              <w:t>начин</w:t>
            </w:r>
            <w:proofErr w:type="spellEnd"/>
            <w:r>
              <w:rPr>
                <w:color w:val="000000"/>
              </w:rPr>
              <w:t xml:space="preserve"> </w:t>
            </w:r>
            <w:proofErr w:type="spellStart"/>
            <w:r>
              <w:rPr>
                <w:color w:val="000000"/>
              </w:rPr>
              <w:t>спровођења</w:t>
            </w:r>
            <w:proofErr w:type="spellEnd"/>
            <w:r>
              <w:rPr>
                <w:color w:val="000000"/>
              </w:rPr>
              <w:t xml:space="preserve"> </w:t>
            </w:r>
            <w:proofErr w:type="spellStart"/>
            <w:r>
              <w:rPr>
                <w:color w:val="000000"/>
              </w:rPr>
              <w:t>контроле</w:t>
            </w:r>
            <w:proofErr w:type="spellEnd"/>
            <w:r>
              <w:rPr>
                <w:color w:val="000000"/>
              </w:rPr>
              <w:t xml:space="preserve"> и </w:t>
            </w:r>
            <w:proofErr w:type="spellStart"/>
            <w:r>
              <w:rPr>
                <w:color w:val="000000"/>
              </w:rPr>
              <w:t>обезбеђења</w:t>
            </w:r>
            <w:proofErr w:type="spellEnd"/>
            <w:r>
              <w:rPr>
                <w:color w:val="000000"/>
              </w:rPr>
              <w:t xml:space="preserve"> </w:t>
            </w:r>
            <w:proofErr w:type="spellStart"/>
            <w:r>
              <w:rPr>
                <w:color w:val="000000"/>
              </w:rPr>
              <w:t>гаранције</w:t>
            </w:r>
            <w:proofErr w:type="spellEnd"/>
            <w:r>
              <w:rPr>
                <w:color w:val="000000"/>
              </w:rPr>
              <w:t xml:space="preserve"> </w:t>
            </w:r>
            <w:proofErr w:type="spellStart"/>
            <w:r>
              <w:rPr>
                <w:color w:val="000000"/>
              </w:rPr>
              <w:t>квалитета</w:t>
            </w:r>
            <w:proofErr w:type="spellEnd"/>
            <w:r>
              <w:rPr>
                <w:color w:val="000000"/>
              </w:rPr>
              <w:t xml:space="preserve">, </w:t>
            </w:r>
            <w:proofErr w:type="spellStart"/>
            <w:r>
              <w:rPr>
                <w:color w:val="000000"/>
              </w:rPr>
              <w:t>рок</w:t>
            </w:r>
            <w:proofErr w:type="spellEnd"/>
            <w:r>
              <w:rPr>
                <w:color w:val="000000"/>
              </w:rPr>
              <w:t xml:space="preserve"> </w:t>
            </w:r>
            <w:proofErr w:type="spellStart"/>
            <w:r>
              <w:rPr>
                <w:color w:val="000000"/>
              </w:rPr>
              <w:t>извршења</w:t>
            </w:r>
            <w:proofErr w:type="spellEnd"/>
            <w:r>
              <w:rPr>
                <w:color w:val="000000"/>
              </w:rPr>
              <w:t xml:space="preserve">, </w:t>
            </w:r>
            <w:proofErr w:type="spellStart"/>
            <w:r>
              <w:rPr>
                <w:color w:val="000000"/>
              </w:rPr>
              <w:t>место</w:t>
            </w:r>
            <w:proofErr w:type="spellEnd"/>
            <w:r>
              <w:rPr>
                <w:color w:val="000000"/>
              </w:rPr>
              <w:t xml:space="preserve"> </w:t>
            </w:r>
            <w:proofErr w:type="spellStart"/>
            <w:r>
              <w:rPr>
                <w:color w:val="000000"/>
              </w:rPr>
              <w:t>извршења</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испoруке</w:t>
            </w:r>
            <w:proofErr w:type="spellEnd"/>
            <w:r>
              <w:rPr>
                <w:color w:val="000000"/>
              </w:rPr>
              <w:t xml:space="preserve"> </w:t>
            </w:r>
            <w:proofErr w:type="spellStart"/>
            <w:r>
              <w:rPr>
                <w:color w:val="000000"/>
              </w:rPr>
              <w:t>добара</w:t>
            </w:r>
            <w:proofErr w:type="spellEnd"/>
            <w:r>
              <w:rPr>
                <w:color w:val="000000"/>
              </w:rPr>
              <w:t xml:space="preserve">, </w:t>
            </w:r>
            <w:proofErr w:type="spellStart"/>
            <w:r>
              <w:rPr>
                <w:color w:val="000000"/>
              </w:rPr>
              <w:t>евентуалне</w:t>
            </w:r>
            <w:proofErr w:type="spellEnd"/>
            <w:r>
              <w:rPr>
                <w:color w:val="000000"/>
              </w:rPr>
              <w:t xml:space="preserve"> </w:t>
            </w:r>
            <w:proofErr w:type="spellStart"/>
            <w:r>
              <w:rPr>
                <w:color w:val="000000"/>
              </w:rPr>
              <w:t>додатне</w:t>
            </w:r>
            <w:proofErr w:type="spellEnd"/>
            <w:r>
              <w:rPr>
                <w:color w:val="000000"/>
              </w:rPr>
              <w:t xml:space="preserve"> </w:t>
            </w:r>
            <w:proofErr w:type="spellStart"/>
            <w:r>
              <w:rPr>
                <w:color w:val="000000"/>
              </w:rPr>
              <w:t>услуге</w:t>
            </w:r>
            <w:proofErr w:type="spellEnd"/>
            <w:r>
              <w:rPr>
                <w:color w:val="000000"/>
              </w:rPr>
              <w:t xml:space="preserve"> и </w:t>
            </w:r>
            <w:proofErr w:type="spellStart"/>
            <w:r>
              <w:rPr>
                <w:color w:val="000000"/>
              </w:rPr>
              <w:t>сл</w:t>
            </w:r>
            <w:proofErr w:type="spellEnd"/>
            <w:r>
              <w:rPr>
                <w:color w:val="000000"/>
              </w:rPr>
              <w:t>.</w:t>
            </w:r>
          </w:p>
        </w:tc>
        <w:tc>
          <w:tcPr>
            <w:tcW w:w="1620" w:type="dxa"/>
            <w:tcBorders>
              <w:top w:val="single" w:sz="4" w:space="0" w:color="000000"/>
              <w:left w:val="single" w:sz="4" w:space="0" w:color="000000"/>
              <w:bottom w:val="single" w:sz="4" w:space="0" w:color="000000"/>
              <w:right w:val="single" w:sz="4" w:space="0" w:color="000000"/>
            </w:tcBorders>
          </w:tcPr>
          <w:p w14:paraId="1224B31D" w14:textId="77777777" w:rsidR="00374B66" w:rsidRDefault="00374B66" w:rsidP="00153119">
            <w:pPr>
              <w:jc w:val="center"/>
              <w:rPr>
                <w:color w:val="000000"/>
              </w:rPr>
            </w:pPr>
          </w:p>
          <w:p w14:paraId="5BADAF62" w14:textId="77777777" w:rsidR="00374B66" w:rsidRDefault="00374B66" w:rsidP="00153119">
            <w:pPr>
              <w:jc w:val="center"/>
              <w:rPr>
                <w:color w:val="000000"/>
              </w:rPr>
            </w:pPr>
          </w:p>
          <w:p w14:paraId="034FCC68" w14:textId="51002CFB" w:rsidR="004F2D34" w:rsidRDefault="00374B66" w:rsidP="00153119">
            <w:pPr>
              <w:jc w:val="center"/>
              <w:rPr>
                <w:color w:val="000000"/>
              </w:rPr>
            </w:pPr>
            <w:r>
              <w:rPr>
                <w:color w:val="000000"/>
                <w:lang w:val="sr-Cyrl-RS"/>
              </w:rPr>
              <w:t>7</w:t>
            </w:r>
            <w:r w:rsidR="004F2D34">
              <w:rPr>
                <w:color w:val="000000"/>
              </w:rPr>
              <w:t>.</w:t>
            </w:r>
          </w:p>
        </w:tc>
      </w:tr>
      <w:tr w:rsidR="004F2D34" w14:paraId="1BB6601D" w14:textId="77777777" w:rsidTr="00153119">
        <w:trPr>
          <w:trHeight w:val="323"/>
        </w:trPr>
        <w:tc>
          <w:tcPr>
            <w:tcW w:w="1563" w:type="dxa"/>
            <w:tcBorders>
              <w:top w:val="single" w:sz="4" w:space="0" w:color="000000"/>
              <w:left w:val="single" w:sz="4" w:space="0" w:color="000000"/>
              <w:bottom w:val="single" w:sz="4" w:space="0" w:color="000000"/>
            </w:tcBorders>
          </w:tcPr>
          <w:p w14:paraId="6061F089" w14:textId="77777777" w:rsidR="004F2D34" w:rsidRDefault="004F2D34" w:rsidP="00153119">
            <w:pPr>
              <w:jc w:val="center"/>
            </w:pPr>
            <w:r>
              <w:t>III</w:t>
            </w:r>
          </w:p>
        </w:tc>
        <w:tc>
          <w:tcPr>
            <w:tcW w:w="6119" w:type="dxa"/>
            <w:tcBorders>
              <w:top w:val="single" w:sz="4" w:space="0" w:color="000000"/>
              <w:left w:val="single" w:sz="4" w:space="0" w:color="000000"/>
              <w:bottom w:val="single" w:sz="4" w:space="0" w:color="000000"/>
            </w:tcBorders>
          </w:tcPr>
          <w:p w14:paraId="28559A01" w14:textId="77777777" w:rsidR="004F2D34" w:rsidRDefault="004F2D34" w:rsidP="00153119">
            <w:pPr>
              <w:jc w:val="both"/>
              <w:rPr>
                <w:color w:val="000000"/>
              </w:rPr>
            </w:pPr>
            <w:proofErr w:type="spellStart"/>
            <w:r>
              <w:rPr>
                <w:color w:val="000000"/>
              </w:rPr>
              <w:t>Техничка</w:t>
            </w:r>
            <w:proofErr w:type="spellEnd"/>
            <w:r>
              <w:rPr>
                <w:color w:val="000000"/>
              </w:rPr>
              <w:t xml:space="preserve"> </w:t>
            </w:r>
            <w:proofErr w:type="spellStart"/>
            <w:r>
              <w:rPr>
                <w:color w:val="000000"/>
              </w:rPr>
              <w:t>документација</w:t>
            </w:r>
            <w:proofErr w:type="spellEnd"/>
            <w:r>
              <w:rPr>
                <w:color w:val="000000"/>
              </w:rPr>
              <w:t xml:space="preserve"> и </w:t>
            </w:r>
            <w:proofErr w:type="spellStart"/>
            <w:r>
              <w:rPr>
                <w:color w:val="000000"/>
              </w:rPr>
              <w:t>планови</w:t>
            </w:r>
            <w:proofErr w:type="spellEnd"/>
            <w:r>
              <w:rPr>
                <w:color w:val="000000"/>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701D0DB" w14:textId="58E007D4" w:rsidR="004F2D34" w:rsidRPr="00374B66" w:rsidRDefault="00374B66" w:rsidP="00153119">
            <w:pPr>
              <w:jc w:val="center"/>
              <w:rPr>
                <w:color w:val="000000"/>
                <w:lang w:val="sr-Cyrl-RS"/>
              </w:rPr>
            </w:pPr>
            <w:r>
              <w:rPr>
                <w:color w:val="000000"/>
                <w:lang w:val="sr-Cyrl-RS"/>
              </w:rPr>
              <w:t>8</w:t>
            </w:r>
            <w:r w:rsidR="004F2D34">
              <w:rPr>
                <w:color w:val="000000"/>
              </w:rPr>
              <w:t>.</w:t>
            </w:r>
            <w:r>
              <w:rPr>
                <w:color w:val="000000"/>
                <w:lang w:val="sr-Cyrl-RS"/>
              </w:rPr>
              <w:t>-33.</w:t>
            </w:r>
          </w:p>
        </w:tc>
      </w:tr>
      <w:tr w:rsidR="004F2D34" w14:paraId="79601F52" w14:textId="77777777" w:rsidTr="00153119">
        <w:tc>
          <w:tcPr>
            <w:tcW w:w="1563" w:type="dxa"/>
            <w:tcBorders>
              <w:top w:val="single" w:sz="4" w:space="0" w:color="000000"/>
              <w:left w:val="single" w:sz="4" w:space="0" w:color="000000"/>
              <w:bottom w:val="single" w:sz="4" w:space="0" w:color="000000"/>
            </w:tcBorders>
          </w:tcPr>
          <w:p w14:paraId="3A8E01D7" w14:textId="77777777" w:rsidR="004F2D34" w:rsidRDefault="004F2D34" w:rsidP="00153119">
            <w:pPr>
              <w:jc w:val="center"/>
            </w:pPr>
            <w:r>
              <w:t>IV</w:t>
            </w:r>
          </w:p>
        </w:tc>
        <w:tc>
          <w:tcPr>
            <w:tcW w:w="6119" w:type="dxa"/>
            <w:tcBorders>
              <w:top w:val="single" w:sz="4" w:space="0" w:color="000000"/>
              <w:left w:val="single" w:sz="4" w:space="0" w:color="000000"/>
              <w:bottom w:val="single" w:sz="4" w:space="0" w:color="000000"/>
            </w:tcBorders>
          </w:tcPr>
          <w:p w14:paraId="74E961FB" w14:textId="77777777" w:rsidR="004F2D34" w:rsidRDefault="004F2D34" w:rsidP="00153119">
            <w:pPr>
              <w:jc w:val="both"/>
              <w:rPr>
                <w:color w:val="000000"/>
              </w:rPr>
            </w:pPr>
            <w:proofErr w:type="spellStart"/>
            <w:r>
              <w:rPr>
                <w:color w:val="000000"/>
              </w:rPr>
              <w:t>Услови</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учешће</w:t>
            </w:r>
            <w:proofErr w:type="spellEnd"/>
            <w:r>
              <w:rPr>
                <w:color w:val="000000"/>
              </w:rPr>
              <w:t xml:space="preserve"> у </w:t>
            </w:r>
            <w:proofErr w:type="spellStart"/>
            <w:r>
              <w:rPr>
                <w:color w:val="000000"/>
              </w:rPr>
              <w:t>поступку</w:t>
            </w:r>
            <w:proofErr w:type="spellEnd"/>
            <w:r>
              <w:rPr>
                <w:color w:val="000000"/>
              </w:rPr>
              <w:t xml:space="preserve"> </w:t>
            </w:r>
            <w:proofErr w:type="spellStart"/>
            <w:r>
              <w:rPr>
                <w:color w:val="000000"/>
              </w:rPr>
              <w:t>јавне</w:t>
            </w:r>
            <w:proofErr w:type="spellEnd"/>
            <w:r>
              <w:rPr>
                <w:color w:val="000000"/>
              </w:rPr>
              <w:t xml:space="preserve"> </w:t>
            </w:r>
            <w:proofErr w:type="spellStart"/>
            <w:r>
              <w:rPr>
                <w:color w:val="000000"/>
              </w:rPr>
              <w:t>набавке</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чл</w:t>
            </w:r>
            <w:proofErr w:type="spellEnd"/>
            <w:r>
              <w:rPr>
                <w:color w:val="000000"/>
              </w:rPr>
              <w:t xml:space="preserve">. 75. и 76. ЗЈН и </w:t>
            </w:r>
            <w:proofErr w:type="spellStart"/>
            <w:r>
              <w:rPr>
                <w:color w:val="000000"/>
              </w:rPr>
              <w:t>упутство</w:t>
            </w:r>
            <w:proofErr w:type="spellEnd"/>
            <w:r>
              <w:rPr>
                <w:color w:val="000000"/>
              </w:rPr>
              <w:t xml:space="preserve"> </w:t>
            </w:r>
            <w:proofErr w:type="spellStart"/>
            <w:r>
              <w:rPr>
                <w:color w:val="000000"/>
              </w:rPr>
              <w:t>како</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доказује</w:t>
            </w:r>
            <w:proofErr w:type="spellEnd"/>
            <w:r>
              <w:rPr>
                <w:color w:val="000000"/>
              </w:rPr>
              <w:t xml:space="preserve"> </w:t>
            </w:r>
            <w:proofErr w:type="spellStart"/>
            <w:r>
              <w:rPr>
                <w:color w:val="000000"/>
              </w:rPr>
              <w:t>испуњеност</w:t>
            </w:r>
            <w:proofErr w:type="spellEnd"/>
            <w:r>
              <w:rPr>
                <w:color w:val="000000"/>
              </w:rPr>
              <w:t xml:space="preserve"> </w:t>
            </w:r>
            <w:proofErr w:type="spellStart"/>
            <w:r>
              <w:rPr>
                <w:color w:val="000000"/>
              </w:rPr>
              <w:t>тих</w:t>
            </w:r>
            <w:proofErr w:type="spellEnd"/>
            <w:r>
              <w:rPr>
                <w:color w:val="000000"/>
              </w:rPr>
              <w:t xml:space="preserve"> </w:t>
            </w:r>
            <w:proofErr w:type="spellStart"/>
            <w:r>
              <w:rPr>
                <w:color w:val="000000"/>
              </w:rPr>
              <w:t>услова</w:t>
            </w:r>
            <w:proofErr w:type="spellEnd"/>
          </w:p>
        </w:tc>
        <w:tc>
          <w:tcPr>
            <w:tcW w:w="1620" w:type="dxa"/>
            <w:tcBorders>
              <w:top w:val="single" w:sz="4" w:space="0" w:color="000000"/>
              <w:left w:val="single" w:sz="4" w:space="0" w:color="000000"/>
              <w:bottom w:val="single" w:sz="4" w:space="0" w:color="000000"/>
              <w:right w:val="single" w:sz="4" w:space="0" w:color="000000"/>
            </w:tcBorders>
          </w:tcPr>
          <w:p w14:paraId="0C50231F" w14:textId="18A7917C" w:rsidR="004F2D34" w:rsidRPr="00374B66" w:rsidRDefault="00374B66" w:rsidP="00153119">
            <w:pPr>
              <w:jc w:val="center"/>
              <w:rPr>
                <w:color w:val="000000"/>
                <w:lang w:val="sr-Cyrl-RS"/>
              </w:rPr>
            </w:pPr>
            <w:r>
              <w:rPr>
                <w:color w:val="000000"/>
                <w:lang w:val="sr-Cyrl-RS"/>
              </w:rPr>
              <w:t>34</w:t>
            </w:r>
            <w:r w:rsidR="004F2D34">
              <w:rPr>
                <w:color w:val="000000"/>
              </w:rPr>
              <w:t>.</w:t>
            </w:r>
            <w:r>
              <w:rPr>
                <w:color w:val="000000"/>
                <w:lang w:val="sr-Cyrl-RS"/>
              </w:rPr>
              <w:t>-37.</w:t>
            </w:r>
          </w:p>
        </w:tc>
      </w:tr>
      <w:tr w:rsidR="004F2D34" w14:paraId="2B74E367" w14:textId="77777777" w:rsidTr="00153119">
        <w:trPr>
          <w:trHeight w:val="413"/>
        </w:trPr>
        <w:tc>
          <w:tcPr>
            <w:tcW w:w="1563" w:type="dxa"/>
            <w:tcBorders>
              <w:top w:val="single" w:sz="4" w:space="0" w:color="000000"/>
              <w:left w:val="single" w:sz="4" w:space="0" w:color="000000"/>
              <w:bottom w:val="single" w:sz="4" w:space="0" w:color="000000"/>
            </w:tcBorders>
          </w:tcPr>
          <w:p w14:paraId="779E7C6E" w14:textId="77777777" w:rsidR="004F2D34" w:rsidRDefault="004F2D34" w:rsidP="00153119">
            <w:pPr>
              <w:jc w:val="center"/>
            </w:pPr>
            <w:r>
              <w:t>V</w:t>
            </w:r>
          </w:p>
        </w:tc>
        <w:tc>
          <w:tcPr>
            <w:tcW w:w="6119" w:type="dxa"/>
            <w:tcBorders>
              <w:top w:val="single" w:sz="4" w:space="0" w:color="000000"/>
              <w:left w:val="single" w:sz="4" w:space="0" w:color="000000"/>
              <w:bottom w:val="single" w:sz="4" w:space="0" w:color="000000"/>
            </w:tcBorders>
          </w:tcPr>
          <w:p w14:paraId="16187AAE" w14:textId="20195E37" w:rsidR="004F2D34" w:rsidRDefault="00374B66" w:rsidP="00153119">
            <w:pPr>
              <w:jc w:val="both"/>
              <w:rPr>
                <w:color w:val="000000"/>
              </w:rPr>
            </w:pPr>
            <w:proofErr w:type="spellStart"/>
            <w:r>
              <w:rPr>
                <w:color w:val="000000"/>
              </w:rPr>
              <w:t>Упутство</w:t>
            </w:r>
            <w:proofErr w:type="spellEnd"/>
            <w:r>
              <w:rPr>
                <w:color w:val="000000"/>
              </w:rPr>
              <w:t xml:space="preserve"> </w:t>
            </w:r>
            <w:proofErr w:type="spellStart"/>
            <w:r>
              <w:rPr>
                <w:color w:val="000000"/>
              </w:rPr>
              <w:t>понуђачима</w:t>
            </w:r>
            <w:proofErr w:type="spellEnd"/>
            <w:r>
              <w:rPr>
                <w:color w:val="000000"/>
              </w:rPr>
              <w:t xml:space="preserve"> </w:t>
            </w:r>
            <w:proofErr w:type="spellStart"/>
            <w:r>
              <w:rPr>
                <w:color w:val="000000"/>
              </w:rPr>
              <w:t>како</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сачине</w:t>
            </w:r>
            <w:proofErr w:type="spellEnd"/>
            <w:r>
              <w:rPr>
                <w:color w:val="000000"/>
              </w:rPr>
              <w:t xml:space="preserve"> </w:t>
            </w:r>
            <w:proofErr w:type="spellStart"/>
            <w:r>
              <w:rPr>
                <w:color w:val="000000"/>
              </w:rPr>
              <w:t>понуду</w:t>
            </w:r>
            <w:proofErr w:type="spellEnd"/>
          </w:p>
        </w:tc>
        <w:tc>
          <w:tcPr>
            <w:tcW w:w="1620" w:type="dxa"/>
            <w:tcBorders>
              <w:top w:val="single" w:sz="4" w:space="0" w:color="000000"/>
              <w:left w:val="single" w:sz="4" w:space="0" w:color="000000"/>
              <w:bottom w:val="single" w:sz="4" w:space="0" w:color="000000"/>
              <w:right w:val="single" w:sz="4" w:space="0" w:color="000000"/>
            </w:tcBorders>
          </w:tcPr>
          <w:p w14:paraId="44271C49" w14:textId="1E492A00" w:rsidR="004F2D34" w:rsidRPr="00374B66" w:rsidRDefault="00374B66" w:rsidP="00153119">
            <w:pPr>
              <w:jc w:val="center"/>
              <w:rPr>
                <w:color w:val="000000"/>
                <w:lang w:val="sr-Cyrl-RS"/>
              </w:rPr>
            </w:pPr>
            <w:r>
              <w:rPr>
                <w:color w:val="000000"/>
                <w:lang w:val="sr-Cyrl-RS"/>
              </w:rPr>
              <w:t>38</w:t>
            </w:r>
            <w:r w:rsidR="004F2D34">
              <w:rPr>
                <w:color w:val="000000"/>
              </w:rPr>
              <w:t>.</w:t>
            </w:r>
            <w:r>
              <w:rPr>
                <w:color w:val="000000"/>
                <w:lang w:val="sr-Cyrl-RS"/>
              </w:rPr>
              <w:t>-46.</w:t>
            </w:r>
          </w:p>
        </w:tc>
      </w:tr>
      <w:tr w:rsidR="004F2D34" w14:paraId="367B9B87" w14:textId="77777777" w:rsidTr="00153119">
        <w:trPr>
          <w:trHeight w:val="413"/>
        </w:trPr>
        <w:tc>
          <w:tcPr>
            <w:tcW w:w="1563" w:type="dxa"/>
            <w:tcBorders>
              <w:top w:val="single" w:sz="4" w:space="0" w:color="000000"/>
              <w:left w:val="single" w:sz="4" w:space="0" w:color="000000"/>
              <w:bottom w:val="single" w:sz="4" w:space="0" w:color="000000"/>
            </w:tcBorders>
          </w:tcPr>
          <w:p w14:paraId="3E44B9D0" w14:textId="77777777" w:rsidR="004F2D34" w:rsidRDefault="004F2D34" w:rsidP="00153119">
            <w:pPr>
              <w:jc w:val="center"/>
            </w:pPr>
            <w:r>
              <w:t>VI</w:t>
            </w:r>
          </w:p>
        </w:tc>
        <w:tc>
          <w:tcPr>
            <w:tcW w:w="6119" w:type="dxa"/>
            <w:tcBorders>
              <w:top w:val="single" w:sz="4" w:space="0" w:color="000000"/>
              <w:left w:val="single" w:sz="4" w:space="0" w:color="000000"/>
              <w:bottom w:val="single" w:sz="4" w:space="0" w:color="000000"/>
            </w:tcBorders>
          </w:tcPr>
          <w:p w14:paraId="6D9940C5" w14:textId="77777777" w:rsidR="004F2D34" w:rsidRDefault="004F2D34" w:rsidP="00153119">
            <w:pPr>
              <w:jc w:val="both"/>
              <w:rPr>
                <w:color w:val="000000"/>
              </w:rPr>
            </w:pPr>
            <w:proofErr w:type="spellStart"/>
            <w:r>
              <w:rPr>
                <w:color w:val="000000"/>
              </w:rPr>
              <w:t>Обрасци</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чине</w:t>
            </w:r>
            <w:proofErr w:type="spellEnd"/>
            <w:r>
              <w:rPr>
                <w:color w:val="000000"/>
              </w:rPr>
              <w:t xml:space="preserve"> </w:t>
            </w:r>
            <w:proofErr w:type="spellStart"/>
            <w:r>
              <w:rPr>
                <w:color w:val="000000"/>
              </w:rPr>
              <w:t>саставни</w:t>
            </w:r>
            <w:proofErr w:type="spellEnd"/>
            <w:r>
              <w:rPr>
                <w:color w:val="000000"/>
              </w:rPr>
              <w:t xml:space="preserve"> </w:t>
            </w:r>
            <w:proofErr w:type="spellStart"/>
            <w:r>
              <w:rPr>
                <w:color w:val="000000"/>
              </w:rPr>
              <w:t>део</w:t>
            </w:r>
            <w:proofErr w:type="spellEnd"/>
            <w:r>
              <w:rPr>
                <w:color w:val="000000"/>
              </w:rPr>
              <w:t xml:space="preserve"> </w:t>
            </w:r>
            <w:proofErr w:type="spellStart"/>
            <w:r>
              <w:rPr>
                <w:color w:val="000000"/>
              </w:rPr>
              <w:t>понуде</w:t>
            </w:r>
            <w:proofErr w:type="spellEnd"/>
          </w:p>
        </w:tc>
        <w:tc>
          <w:tcPr>
            <w:tcW w:w="1620" w:type="dxa"/>
            <w:tcBorders>
              <w:top w:val="single" w:sz="4" w:space="0" w:color="000000"/>
              <w:left w:val="single" w:sz="4" w:space="0" w:color="000000"/>
              <w:bottom w:val="single" w:sz="4" w:space="0" w:color="000000"/>
              <w:right w:val="single" w:sz="4" w:space="0" w:color="000000"/>
            </w:tcBorders>
          </w:tcPr>
          <w:p w14:paraId="2B56A819" w14:textId="73B290E9" w:rsidR="004F2D34" w:rsidRPr="00374B66" w:rsidRDefault="00374B66" w:rsidP="00153119">
            <w:pPr>
              <w:jc w:val="center"/>
              <w:rPr>
                <w:color w:val="000000"/>
                <w:lang w:val="sr-Cyrl-RS"/>
              </w:rPr>
            </w:pPr>
            <w:r>
              <w:rPr>
                <w:color w:val="000000"/>
                <w:lang w:val="sr-Cyrl-RS"/>
              </w:rPr>
              <w:t>47</w:t>
            </w:r>
            <w:r w:rsidR="004F2D34">
              <w:rPr>
                <w:color w:val="000000"/>
              </w:rPr>
              <w:t>.</w:t>
            </w:r>
            <w:r>
              <w:rPr>
                <w:color w:val="000000"/>
                <w:lang w:val="sr-Cyrl-RS"/>
              </w:rPr>
              <w:t>-6</w:t>
            </w:r>
            <w:r w:rsidR="00E41066">
              <w:rPr>
                <w:color w:val="000000"/>
                <w:lang w:val="sr-Cyrl-RS"/>
              </w:rPr>
              <w:t>0</w:t>
            </w:r>
            <w:r>
              <w:rPr>
                <w:color w:val="000000"/>
                <w:lang w:val="sr-Cyrl-RS"/>
              </w:rPr>
              <w:t>.</w:t>
            </w:r>
          </w:p>
        </w:tc>
      </w:tr>
      <w:tr w:rsidR="004F2D34" w14:paraId="2F4510CE" w14:textId="77777777" w:rsidTr="00153119">
        <w:trPr>
          <w:trHeight w:val="413"/>
        </w:trPr>
        <w:tc>
          <w:tcPr>
            <w:tcW w:w="1563" w:type="dxa"/>
            <w:tcBorders>
              <w:top w:val="single" w:sz="4" w:space="0" w:color="000000"/>
              <w:left w:val="single" w:sz="4" w:space="0" w:color="000000"/>
              <w:bottom w:val="single" w:sz="4" w:space="0" w:color="000000"/>
            </w:tcBorders>
          </w:tcPr>
          <w:p w14:paraId="3F0A58B8" w14:textId="77777777" w:rsidR="004F2D34" w:rsidRDefault="004F2D34" w:rsidP="00153119">
            <w:pPr>
              <w:jc w:val="center"/>
            </w:pPr>
            <w:r>
              <w:t>VII</w:t>
            </w:r>
          </w:p>
        </w:tc>
        <w:tc>
          <w:tcPr>
            <w:tcW w:w="6119" w:type="dxa"/>
            <w:tcBorders>
              <w:top w:val="single" w:sz="4" w:space="0" w:color="000000"/>
              <w:left w:val="single" w:sz="4" w:space="0" w:color="000000"/>
              <w:bottom w:val="single" w:sz="4" w:space="0" w:color="000000"/>
            </w:tcBorders>
          </w:tcPr>
          <w:p w14:paraId="0AFA5A0C" w14:textId="77777777" w:rsidR="004F2D34" w:rsidRDefault="004F2D34" w:rsidP="00153119">
            <w:pPr>
              <w:jc w:val="both"/>
              <w:rPr>
                <w:color w:val="000000"/>
              </w:rPr>
            </w:pPr>
            <w:proofErr w:type="spellStart"/>
            <w:r>
              <w:rPr>
                <w:color w:val="000000"/>
              </w:rPr>
              <w:t>Модел</w:t>
            </w:r>
            <w:proofErr w:type="spellEnd"/>
            <w:r>
              <w:rPr>
                <w:color w:val="000000"/>
              </w:rPr>
              <w:t xml:space="preserve"> </w:t>
            </w:r>
            <w:proofErr w:type="spellStart"/>
            <w:r>
              <w:rPr>
                <w:color w:val="000000"/>
              </w:rPr>
              <w:t>уговора</w:t>
            </w:r>
            <w:proofErr w:type="spellEnd"/>
          </w:p>
        </w:tc>
        <w:tc>
          <w:tcPr>
            <w:tcW w:w="1620" w:type="dxa"/>
            <w:tcBorders>
              <w:top w:val="single" w:sz="4" w:space="0" w:color="000000"/>
              <w:left w:val="single" w:sz="4" w:space="0" w:color="000000"/>
              <w:bottom w:val="single" w:sz="4" w:space="0" w:color="000000"/>
              <w:right w:val="single" w:sz="4" w:space="0" w:color="000000"/>
            </w:tcBorders>
          </w:tcPr>
          <w:p w14:paraId="415D319C" w14:textId="347CC379" w:rsidR="004F2D34" w:rsidRPr="00374B66" w:rsidRDefault="00374B66" w:rsidP="00153119">
            <w:pPr>
              <w:jc w:val="center"/>
              <w:rPr>
                <w:color w:val="000000"/>
                <w:lang w:val="sr-Cyrl-RS"/>
              </w:rPr>
            </w:pPr>
            <w:r>
              <w:rPr>
                <w:color w:val="000000"/>
                <w:lang w:val="sr-Cyrl-RS"/>
              </w:rPr>
              <w:t>6</w:t>
            </w:r>
            <w:r w:rsidR="00E41066">
              <w:rPr>
                <w:color w:val="000000"/>
                <w:lang w:val="sr-Cyrl-RS"/>
              </w:rPr>
              <w:t>1</w:t>
            </w:r>
            <w:r w:rsidR="004F2D34">
              <w:rPr>
                <w:color w:val="000000"/>
              </w:rPr>
              <w:t>.</w:t>
            </w:r>
            <w:r>
              <w:rPr>
                <w:color w:val="000000"/>
                <w:lang w:val="sr-Cyrl-RS"/>
              </w:rPr>
              <w:t>-6</w:t>
            </w:r>
            <w:r w:rsidR="00E41066">
              <w:rPr>
                <w:color w:val="000000"/>
                <w:lang w:val="sr-Cyrl-RS"/>
              </w:rPr>
              <w:t>6</w:t>
            </w:r>
            <w:r>
              <w:rPr>
                <w:color w:val="000000"/>
                <w:lang w:val="sr-Cyrl-RS"/>
              </w:rPr>
              <w:t>.</w:t>
            </w:r>
          </w:p>
        </w:tc>
      </w:tr>
    </w:tbl>
    <w:p w14:paraId="415A85AE" w14:textId="77777777" w:rsidR="004F2D34" w:rsidRDefault="004F2D34" w:rsidP="004F2D34">
      <w:pPr>
        <w:jc w:val="both"/>
      </w:pPr>
    </w:p>
    <w:p w14:paraId="48C74731" w14:textId="77777777" w:rsidR="004F2D34" w:rsidRDefault="004F2D34" w:rsidP="004F2D34">
      <w:pPr>
        <w:jc w:val="both"/>
      </w:pPr>
    </w:p>
    <w:p w14:paraId="2002FA9E" w14:textId="77777777" w:rsidR="004F2D34" w:rsidRDefault="004F2D34" w:rsidP="004F2D34">
      <w:pPr>
        <w:jc w:val="both"/>
      </w:pPr>
    </w:p>
    <w:p w14:paraId="2D5554BE" w14:textId="77777777" w:rsidR="004F2D34" w:rsidRDefault="004F2D34" w:rsidP="004F2D34">
      <w:pPr>
        <w:jc w:val="both"/>
      </w:pPr>
    </w:p>
    <w:p w14:paraId="3DA0D298" w14:textId="31BE8FDD" w:rsidR="004F2D34" w:rsidRDefault="004F2D34" w:rsidP="004F2D34">
      <w:pPr>
        <w:jc w:val="both"/>
      </w:pPr>
    </w:p>
    <w:p w14:paraId="76A1D671" w14:textId="39AC9FFE" w:rsidR="00374B66" w:rsidRDefault="00374B66" w:rsidP="004F2D34">
      <w:pPr>
        <w:jc w:val="both"/>
      </w:pPr>
    </w:p>
    <w:p w14:paraId="2E829F54" w14:textId="77777777" w:rsidR="00374B66" w:rsidRDefault="00374B66" w:rsidP="004F2D34">
      <w:pPr>
        <w:jc w:val="both"/>
      </w:pPr>
    </w:p>
    <w:p w14:paraId="5DBBD554" w14:textId="77777777" w:rsidR="004F2D34" w:rsidRDefault="004F2D34" w:rsidP="004F2D34">
      <w:pPr>
        <w:jc w:val="both"/>
      </w:pPr>
    </w:p>
    <w:p w14:paraId="09F3D5A1" w14:textId="77777777" w:rsidR="004F2D34" w:rsidRDefault="004F2D34" w:rsidP="004F2D34">
      <w:pPr>
        <w:jc w:val="both"/>
      </w:pPr>
    </w:p>
    <w:p w14:paraId="1098F023" w14:textId="77777777" w:rsidR="004F2D34" w:rsidRPr="007B76E3" w:rsidRDefault="004F2D34" w:rsidP="004F2D34">
      <w:pPr>
        <w:jc w:val="right"/>
        <w:rPr>
          <w:b/>
          <w:bCs/>
          <w:sz w:val="22"/>
          <w:szCs w:val="22"/>
          <w:lang w:val="sr-Cyrl-CS"/>
        </w:rPr>
      </w:pPr>
    </w:p>
    <w:p w14:paraId="56413812" w14:textId="77777777" w:rsidR="004F2D34" w:rsidRDefault="004F2D34" w:rsidP="004F2D34">
      <w:pPr>
        <w:shd w:val="clear" w:color="auto" w:fill="C6D9F1"/>
        <w:jc w:val="center"/>
      </w:pPr>
      <w:r>
        <w:rPr>
          <w:b/>
          <w:i/>
        </w:rPr>
        <w:t xml:space="preserve">I   ОПШТИ ПОДАЦИ О ЈАВНОЈ НАБАВЦИ </w:t>
      </w:r>
    </w:p>
    <w:p w14:paraId="1F10DDB6" w14:textId="77777777" w:rsidR="004F2D34" w:rsidRDefault="004F2D34" w:rsidP="004F2D34">
      <w:pPr>
        <w:shd w:val="clear" w:color="auto" w:fill="C6D9F1"/>
        <w:jc w:val="center"/>
      </w:pPr>
    </w:p>
    <w:p w14:paraId="65165A6B" w14:textId="77777777" w:rsidR="004F2D34" w:rsidRDefault="004F2D34" w:rsidP="004F2D34">
      <w:pPr>
        <w:jc w:val="both"/>
        <w:rPr>
          <w:color w:val="C00000"/>
        </w:rPr>
      </w:pPr>
    </w:p>
    <w:p w14:paraId="2597A9C4" w14:textId="77777777" w:rsidR="004F2D34" w:rsidRDefault="004F2D34" w:rsidP="004F2D34">
      <w:pPr>
        <w:jc w:val="both"/>
        <w:rPr>
          <w:color w:val="C00000"/>
        </w:rPr>
      </w:pPr>
    </w:p>
    <w:p w14:paraId="46589773" w14:textId="77777777" w:rsidR="004F2D34" w:rsidRPr="00C5169F" w:rsidRDefault="004F2D34" w:rsidP="004F2D34">
      <w:pPr>
        <w:pStyle w:val="ListParagraph"/>
        <w:numPr>
          <w:ilvl w:val="3"/>
          <w:numId w:val="24"/>
        </w:numPr>
        <w:autoSpaceDE w:val="0"/>
        <w:autoSpaceDN w:val="0"/>
        <w:adjustRightInd w:val="0"/>
        <w:spacing w:line="276" w:lineRule="auto"/>
        <w:ind w:left="0"/>
        <w:jc w:val="both"/>
      </w:pPr>
      <w:r w:rsidRPr="00696877">
        <w:rPr>
          <w:b/>
          <w:bCs/>
          <w:lang w:val="sr-Cyrl-CS"/>
        </w:rPr>
        <w:t>Назив, адреса и интернет страница Наручиоца</w:t>
      </w:r>
      <w:r w:rsidRPr="00696877">
        <w:rPr>
          <w:lang w:val="sr-Cyrl-CS"/>
        </w:rPr>
        <w:t>:</w:t>
      </w:r>
      <w:r w:rsidRPr="00696877">
        <w:rPr>
          <w:lang w:val="uz-Cyrl-UZ"/>
        </w:rPr>
        <w:t xml:space="preserve"> </w:t>
      </w:r>
      <w:r w:rsidRPr="00696877">
        <w:rPr>
          <w:lang w:val="sr-Cyrl-CS"/>
        </w:rPr>
        <w:t xml:space="preserve">Институт за јавно здравље Србије „Др Милан Јовановић Батут“, др Суботића бр. 5, 11000 Београд, </w:t>
      </w:r>
      <w:hyperlink r:id="rId9" w:history="1">
        <w:r w:rsidRPr="00C5169F">
          <w:rPr>
            <w:rStyle w:val="Hyperlink"/>
          </w:rPr>
          <w:t>http://www.batut.org.rs/</w:t>
        </w:r>
      </w:hyperlink>
    </w:p>
    <w:p w14:paraId="4FB6E90C" w14:textId="77777777" w:rsidR="004F2D34" w:rsidRPr="00C5169F" w:rsidRDefault="004F2D34" w:rsidP="004F2D34">
      <w:pPr>
        <w:autoSpaceDE w:val="0"/>
        <w:autoSpaceDN w:val="0"/>
        <w:adjustRightInd w:val="0"/>
        <w:spacing w:line="276" w:lineRule="auto"/>
        <w:jc w:val="both"/>
      </w:pPr>
    </w:p>
    <w:p w14:paraId="37175C22" w14:textId="77777777" w:rsidR="004F2D34" w:rsidRPr="00C5169F" w:rsidRDefault="004F2D34" w:rsidP="004F2D34">
      <w:pPr>
        <w:pStyle w:val="ListParagraph"/>
        <w:numPr>
          <w:ilvl w:val="0"/>
          <w:numId w:val="30"/>
        </w:numPr>
        <w:spacing w:line="276" w:lineRule="auto"/>
        <w:ind w:left="0"/>
        <w:contextualSpacing w:val="0"/>
        <w:jc w:val="both"/>
        <w:rPr>
          <w:lang w:val="sr-Cyrl-CS"/>
        </w:rPr>
      </w:pPr>
      <w:r w:rsidRPr="00696877">
        <w:rPr>
          <w:b/>
          <w:bCs/>
          <w:lang w:val="sr-Cyrl-CS"/>
        </w:rPr>
        <w:t>Врста поступка</w:t>
      </w:r>
      <w:r w:rsidRPr="00696877">
        <w:rPr>
          <w:lang w:val="sr-Cyrl-CS"/>
        </w:rPr>
        <w:t xml:space="preserve">: </w:t>
      </w:r>
      <w:r>
        <w:rPr>
          <w:lang w:val="sr-Cyrl-CS"/>
        </w:rPr>
        <w:t>Предметна јавна набавка се спроводи у отвореном поступку, у складу са Законом и подзаконским актима којима се уређују јавне набавке</w:t>
      </w:r>
    </w:p>
    <w:p w14:paraId="163657F9" w14:textId="77777777" w:rsidR="004F2D34" w:rsidRPr="00696877" w:rsidRDefault="004F2D34" w:rsidP="004F2D34">
      <w:pPr>
        <w:pStyle w:val="ListParagraph"/>
        <w:spacing w:line="276" w:lineRule="auto"/>
        <w:ind w:left="0"/>
        <w:contextualSpacing w:val="0"/>
        <w:jc w:val="both"/>
        <w:rPr>
          <w:lang w:val="sr-Cyrl-CS"/>
        </w:rPr>
      </w:pPr>
    </w:p>
    <w:p w14:paraId="3DD9BA35" w14:textId="77777777" w:rsidR="004F2D34" w:rsidRPr="00947594" w:rsidRDefault="004F2D34" w:rsidP="004F2D34">
      <w:pPr>
        <w:pStyle w:val="ListParagraph"/>
        <w:numPr>
          <w:ilvl w:val="0"/>
          <w:numId w:val="30"/>
        </w:numPr>
        <w:ind w:left="0"/>
        <w:jc w:val="both"/>
      </w:pPr>
      <w:r w:rsidRPr="00696877">
        <w:rPr>
          <w:b/>
          <w:bCs/>
          <w:lang w:val="sr-Cyrl-CS"/>
        </w:rPr>
        <w:t xml:space="preserve">Предмет јавне набавке: </w:t>
      </w:r>
      <w:proofErr w:type="spellStart"/>
      <w:r w:rsidRPr="00C5169F">
        <w:t>Предмет</w:t>
      </w:r>
      <w:proofErr w:type="spellEnd"/>
      <w:r>
        <w:rPr>
          <w:lang w:val="sr-Cyrl-RS"/>
        </w:rPr>
        <w:t>на јавна набавка се спроводи у поступку</w:t>
      </w:r>
      <w:r w:rsidRPr="00C5169F">
        <w:t xml:space="preserve"> </w:t>
      </w:r>
      <w:proofErr w:type="spellStart"/>
      <w:r w:rsidRPr="00C5169F">
        <w:t>јавне</w:t>
      </w:r>
      <w:proofErr w:type="spellEnd"/>
      <w:r w:rsidRPr="00C5169F">
        <w:t xml:space="preserve"> </w:t>
      </w:r>
      <w:proofErr w:type="spellStart"/>
      <w:r w:rsidRPr="00C5169F">
        <w:t>набавке</w:t>
      </w:r>
      <w:proofErr w:type="spellEnd"/>
      <w:r w:rsidRPr="00C5169F">
        <w:t xml:space="preserve"> </w:t>
      </w:r>
      <w:r>
        <w:rPr>
          <w:lang w:val="sr-Cyrl-RS"/>
        </w:rPr>
        <w:t xml:space="preserve">услуге број ЈН 1У/20 </w:t>
      </w:r>
      <w:r w:rsidRPr="00696877">
        <w:rPr>
          <w:i/>
        </w:rPr>
        <w:t xml:space="preserve"> –</w:t>
      </w:r>
      <w:r w:rsidRPr="00696877">
        <w:rPr>
          <w:lang w:val="sr-Cyrl-RS"/>
        </w:rPr>
        <w:t xml:space="preserve"> </w:t>
      </w:r>
      <w:r>
        <w:rPr>
          <w:lang w:val="sr-Cyrl-RS"/>
        </w:rPr>
        <w:t>Услуге р</w:t>
      </w:r>
      <w:r w:rsidRPr="00696877">
        <w:rPr>
          <w:lang w:val="sr-Cyrl-RS"/>
        </w:rPr>
        <w:t>азвоја и одржавања</w:t>
      </w:r>
      <w:r w:rsidRPr="00C5169F">
        <w:t xml:space="preserve"> </w:t>
      </w:r>
      <w:proofErr w:type="spellStart"/>
      <w:r w:rsidRPr="00C5169F">
        <w:t>Информационог</w:t>
      </w:r>
      <w:proofErr w:type="spellEnd"/>
      <w:r w:rsidRPr="00C5169F">
        <w:t xml:space="preserve"> </w:t>
      </w:r>
      <w:proofErr w:type="spellStart"/>
      <w:r w:rsidRPr="00C5169F">
        <w:t>система</w:t>
      </w:r>
      <w:proofErr w:type="spellEnd"/>
      <w:r w:rsidRPr="00C5169F">
        <w:t xml:space="preserve"> </w:t>
      </w:r>
      <w:proofErr w:type="spellStart"/>
      <w:r w:rsidRPr="00C5169F">
        <w:t>Сервиса</w:t>
      </w:r>
      <w:proofErr w:type="spellEnd"/>
      <w:r w:rsidRPr="00C5169F">
        <w:t xml:space="preserve"> </w:t>
      </w:r>
      <w:proofErr w:type="spellStart"/>
      <w:r w:rsidRPr="00C5169F">
        <w:t>јавног</w:t>
      </w:r>
      <w:proofErr w:type="spellEnd"/>
      <w:r w:rsidRPr="00C5169F">
        <w:t xml:space="preserve"> </w:t>
      </w:r>
      <w:proofErr w:type="spellStart"/>
      <w:r w:rsidRPr="00C5169F">
        <w:t>здравља</w:t>
      </w:r>
      <w:proofErr w:type="spellEnd"/>
      <w:r w:rsidRPr="00C5169F">
        <w:t xml:space="preserve"> – </w:t>
      </w:r>
      <w:r w:rsidRPr="00696877">
        <w:rPr>
          <w:rFonts w:eastAsia="TimesNewRomanPS-BoldMT"/>
          <w:bCs/>
        </w:rPr>
        <w:t>72222300</w:t>
      </w:r>
      <w:r w:rsidRPr="00696877">
        <w:rPr>
          <w:rFonts w:eastAsia="TimesNewRomanPS-BoldMT"/>
          <w:bCs/>
          <w:lang w:val="sr-Cyrl-RS"/>
        </w:rPr>
        <w:t xml:space="preserve"> Услуге информационих технологија</w:t>
      </w:r>
    </w:p>
    <w:p w14:paraId="64C9596B" w14:textId="77777777" w:rsidR="004F2D34" w:rsidRDefault="004F2D34" w:rsidP="004F2D34">
      <w:pPr>
        <w:pStyle w:val="ListParagraph"/>
        <w:ind w:left="0"/>
        <w:jc w:val="both"/>
        <w:rPr>
          <w:b/>
          <w:bCs/>
          <w:lang w:val="sr-Cyrl-CS"/>
        </w:rPr>
      </w:pPr>
    </w:p>
    <w:p w14:paraId="1B7859BB" w14:textId="77777777" w:rsidR="004F2D34" w:rsidRPr="005553CE" w:rsidRDefault="004F2D34" w:rsidP="004F2D34">
      <w:pPr>
        <w:pStyle w:val="ListParagraph"/>
        <w:ind w:left="0"/>
        <w:jc w:val="both"/>
        <w:rPr>
          <w:b/>
          <w:bCs/>
          <w:lang w:val="sr-Cyrl-CS"/>
        </w:rPr>
      </w:pPr>
      <w:r w:rsidRPr="005553CE">
        <w:rPr>
          <w:b/>
          <w:bCs/>
          <w:lang w:val="sr-Cyrl-CS"/>
        </w:rPr>
        <w:t>Понуђене услуге морају у целини да одговарају захтевима из конкурсне документације</w:t>
      </w:r>
    </w:p>
    <w:p w14:paraId="73171813" w14:textId="77777777" w:rsidR="004F2D34" w:rsidRPr="00947594" w:rsidRDefault="004F2D34" w:rsidP="004F2D34">
      <w:pPr>
        <w:pStyle w:val="ListParagraph"/>
        <w:ind w:left="0"/>
        <w:jc w:val="both"/>
        <w:rPr>
          <w:lang w:val="sr-Cyrl-CS"/>
        </w:rPr>
      </w:pPr>
    </w:p>
    <w:p w14:paraId="58037322" w14:textId="77777777" w:rsidR="004F2D34" w:rsidRPr="00947594" w:rsidRDefault="004F2D34" w:rsidP="004F2D34">
      <w:pPr>
        <w:pStyle w:val="ListParagraph"/>
        <w:ind w:left="0"/>
        <w:jc w:val="both"/>
        <w:rPr>
          <w:lang w:val="sr-Cyrl-CS"/>
        </w:rPr>
      </w:pPr>
      <w:r w:rsidRPr="00947594">
        <w:rPr>
          <w:lang w:val="sr-Cyrl-CS"/>
        </w:rPr>
        <w:t>Понуђачи могу поднети понуду само за целокупну набавку</w:t>
      </w:r>
    </w:p>
    <w:p w14:paraId="1764BE4A" w14:textId="77777777" w:rsidR="004F2D34" w:rsidRPr="00947594" w:rsidRDefault="004F2D34" w:rsidP="004F2D34">
      <w:pPr>
        <w:pStyle w:val="ListParagraph"/>
        <w:ind w:left="0"/>
        <w:jc w:val="both"/>
        <w:rPr>
          <w:lang w:val="sr-Cyrl-CS"/>
        </w:rPr>
      </w:pPr>
    </w:p>
    <w:p w14:paraId="0EE4D5AF" w14:textId="5B0232FE" w:rsidR="004F2D34" w:rsidRPr="005553CE" w:rsidRDefault="004F2D34" w:rsidP="004F2D34">
      <w:pPr>
        <w:pStyle w:val="ListParagraph"/>
        <w:ind w:left="0"/>
        <w:jc w:val="both"/>
      </w:pPr>
      <w:r w:rsidRPr="005553CE">
        <w:rPr>
          <w:lang w:val="sr-Cyrl-CS"/>
        </w:rPr>
        <w:t xml:space="preserve">Конкурсна документација садржи потребне информације и упутства за састављање понуде.. </w:t>
      </w:r>
    </w:p>
    <w:p w14:paraId="0C73C35B" w14:textId="77777777" w:rsidR="005553CE" w:rsidRDefault="005553CE" w:rsidP="005553CE">
      <w:pPr>
        <w:jc w:val="both"/>
        <w:rPr>
          <w:b/>
          <w:bCs/>
          <w:u w:val="single"/>
          <w:lang w:val="sr-Cyrl-CS"/>
        </w:rPr>
      </w:pPr>
    </w:p>
    <w:p w14:paraId="7BE641E9" w14:textId="3D1291E5" w:rsidR="004F2D34" w:rsidRDefault="005553CE" w:rsidP="005553CE">
      <w:pPr>
        <w:jc w:val="both"/>
        <w:rPr>
          <w:b/>
          <w:bCs/>
          <w:u w:val="single"/>
          <w:lang w:val="sr-Cyrl-CS"/>
        </w:rPr>
      </w:pPr>
      <w:r w:rsidRPr="005553CE">
        <w:rPr>
          <w:b/>
          <w:bCs/>
          <w:u w:val="single"/>
          <w:lang w:val="sr-Cyrl-CS"/>
        </w:rPr>
        <w:t>Понуђачи су дужни да пажљиво прочитају конкурсну документацију и обрасце понуде, овере печатом и потпишу према приложеним упутствима</w:t>
      </w:r>
    </w:p>
    <w:p w14:paraId="5D4F0F80" w14:textId="77777777" w:rsidR="005553CE" w:rsidRPr="005553CE" w:rsidRDefault="005553CE" w:rsidP="005553CE">
      <w:pPr>
        <w:jc w:val="both"/>
        <w:rPr>
          <w:u w:val="single"/>
          <w:lang w:val="sr-Cyrl-CS"/>
        </w:rPr>
      </w:pPr>
    </w:p>
    <w:p w14:paraId="4B7B6F58" w14:textId="77777777" w:rsidR="004F2D34" w:rsidRDefault="004F2D34" w:rsidP="005553CE">
      <w:pPr>
        <w:pStyle w:val="ListParagraph"/>
        <w:numPr>
          <w:ilvl w:val="0"/>
          <w:numId w:val="30"/>
        </w:numPr>
        <w:spacing w:line="276" w:lineRule="auto"/>
        <w:ind w:left="0" w:hanging="284"/>
        <w:contextualSpacing w:val="0"/>
        <w:jc w:val="both"/>
        <w:rPr>
          <w:lang w:val="sr-Cyrl-CS"/>
        </w:rPr>
      </w:pPr>
      <w:r>
        <w:rPr>
          <w:b/>
          <w:lang w:val="sr-Cyrl-CS"/>
        </w:rPr>
        <w:t xml:space="preserve">Партије: </w:t>
      </w:r>
    </w:p>
    <w:p w14:paraId="596B6BCB" w14:textId="77777777" w:rsidR="004F2D34" w:rsidRPr="00C5169F" w:rsidRDefault="004F2D34" w:rsidP="004F2D34">
      <w:pPr>
        <w:pStyle w:val="ListParagraph"/>
        <w:spacing w:line="276" w:lineRule="auto"/>
        <w:jc w:val="both"/>
        <w:rPr>
          <w:lang w:val="sr-Cyrl-CS"/>
        </w:rPr>
      </w:pPr>
      <w:r>
        <w:rPr>
          <w:lang w:val="sr-Cyrl-CS"/>
        </w:rPr>
        <w:t>Јавна набавка није обликована по партијама</w:t>
      </w:r>
    </w:p>
    <w:p w14:paraId="09132902" w14:textId="77777777" w:rsidR="004F2D34" w:rsidRDefault="004F2D34" w:rsidP="004F2D34">
      <w:pPr>
        <w:jc w:val="both"/>
      </w:pPr>
    </w:p>
    <w:p w14:paraId="3F18F889" w14:textId="77777777" w:rsidR="004F2D34" w:rsidRDefault="004F2D34" w:rsidP="004F2D34">
      <w:pPr>
        <w:jc w:val="both"/>
      </w:pPr>
    </w:p>
    <w:p w14:paraId="3C036C32" w14:textId="77777777" w:rsidR="004F2D34" w:rsidRDefault="004F2D34" w:rsidP="004F2D34">
      <w:pPr>
        <w:jc w:val="both"/>
      </w:pPr>
    </w:p>
    <w:p w14:paraId="6A5A9E7E" w14:textId="77777777" w:rsidR="004F2D34" w:rsidRDefault="004F2D34" w:rsidP="004F2D34">
      <w:pPr>
        <w:jc w:val="both"/>
      </w:pPr>
    </w:p>
    <w:p w14:paraId="317F29EE" w14:textId="77777777" w:rsidR="004F2D34" w:rsidRPr="00C5169F" w:rsidRDefault="004F2D34" w:rsidP="004F2D34">
      <w:pPr>
        <w:jc w:val="both"/>
      </w:pPr>
    </w:p>
    <w:p w14:paraId="76786759" w14:textId="77777777" w:rsidR="004F2D34" w:rsidRPr="00C5169F" w:rsidRDefault="004F2D34" w:rsidP="004F2D34">
      <w:pPr>
        <w:jc w:val="both"/>
      </w:pPr>
    </w:p>
    <w:p w14:paraId="0421C403" w14:textId="6FBDA4FA" w:rsidR="004F2D34" w:rsidRDefault="004F2D34" w:rsidP="004F2D34">
      <w:pPr>
        <w:jc w:val="both"/>
      </w:pPr>
    </w:p>
    <w:p w14:paraId="596EEEA0" w14:textId="0FC547DF" w:rsidR="00374B66" w:rsidRDefault="00374B66" w:rsidP="004F2D34">
      <w:pPr>
        <w:jc w:val="both"/>
      </w:pPr>
    </w:p>
    <w:p w14:paraId="1E62DE07" w14:textId="51EC65DE" w:rsidR="00374B66" w:rsidRDefault="00374B66" w:rsidP="004F2D34">
      <w:pPr>
        <w:jc w:val="both"/>
      </w:pPr>
    </w:p>
    <w:p w14:paraId="750CDFBE" w14:textId="09F08406" w:rsidR="00374B66" w:rsidRDefault="00374B66" w:rsidP="004F2D34">
      <w:pPr>
        <w:jc w:val="both"/>
      </w:pPr>
    </w:p>
    <w:p w14:paraId="6B05815D" w14:textId="4D40CCE9" w:rsidR="00374B66" w:rsidRDefault="00374B66" w:rsidP="004F2D34">
      <w:pPr>
        <w:jc w:val="both"/>
      </w:pPr>
    </w:p>
    <w:p w14:paraId="4A01F7DC" w14:textId="488E9E5E" w:rsidR="00374B66" w:rsidRDefault="00374B66" w:rsidP="004F2D34">
      <w:pPr>
        <w:jc w:val="both"/>
      </w:pPr>
    </w:p>
    <w:p w14:paraId="225E681F" w14:textId="1ACD3D4A" w:rsidR="00374B66" w:rsidRDefault="00374B66" w:rsidP="004F2D34">
      <w:pPr>
        <w:jc w:val="both"/>
      </w:pPr>
    </w:p>
    <w:p w14:paraId="4EB4F30F" w14:textId="0EDD629D" w:rsidR="00374B66" w:rsidRDefault="00374B66" w:rsidP="004F2D34">
      <w:pPr>
        <w:jc w:val="both"/>
      </w:pPr>
    </w:p>
    <w:p w14:paraId="5E1CE48B" w14:textId="15789B97" w:rsidR="00374B66" w:rsidRDefault="00374B66" w:rsidP="004F2D34">
      <w:pPr>
        <w:jc w:val="both"/>
      </w:pPr>
    </w:p>
    <w:p w14:paraId="4EF5A355" w14:textId="4087C58D" w:rsidR="00374B66" w:rsidRDefault="00374B66" w:rsidP="004F2D34">
      <w:pPr>
        <w:jc w:val="both"/>
      </w:pPr>
    </w:p>
    <w:p w14:paraId="33B28B9D" w14:textId="63A2D442" w:rsidR="00374B66" w:rsidRDefault="00374B66" w:rsidP="004F2D34">
      <w:pPr>
        <w:jc w:val="both"/>
      </w:pPr>
    </w:p>
    <w:p w14:paraId="78B5DA17" w14:textId="737C96B1" w:rsidR="00374B66" w:rsidRDefault="00374B66" w:rsidP="004F2D34">
      <w:pPr>
        <w:jc w:val="both"/>
      </w:pPr>
    </w:p>
    <w:p w14:paraId="0DAE0BB3" w14:textId="69038E31" w:rsidR="00374B66" w:rsidRDefault="00374B66" w:rsidP="004F2D34">
      <w:pPr>
        <w:jc w:val="both"/>
      </w:pPr>
    </w:p>
    <w:p w14:paraId="4872E888" w14:textId="7B4F9779" w:rsidR="00374B66" w:rsidRDefault="00374B66" w:rsidP="004F2D34">
      <w:pPr>
        <w:jc w:val="both"/>
      </w:pPr>
    </w:p>
    <w:p w14:paraId="452D2F70" w14:textId="77777777" w:rsidR="00C22FFB" w:rsidRDefault="00C22FFB" w:rsidP="00374B66">
      <w:pPr>
        <w:jc w:val="both"/>
        <w:rPr>
          <w:color w:val="000000"/>
          <w:lang w:val="sr-Cyrl-CS"/>
        </w:rPr>
      </w:pPr>
    </w:p>
    <w:p w14:paraId="08F724AA" w14:textId="451B58DF" w:rsidR="00374B66" w:rsidRPr="00C5169F" w:rsidRDefault="00374B66" w:rsidP="00374B66">
      <w:pPr>
        <w:jc w:val="both"/>
        <w:rPr>
          <w:color w:val="000000"/>
          <w:lang w:val="sr-Cyrl-CS"/>
        </w:rPr>
      </w:pPr>
      <w:r w:rsidRPr="00C5169F">
        <w:rPr>
          <w:color w:val="000000"/>
          <w:lang w:val="sr-Cyrl-CS"/>
        </w:rPr>
        <w:t>На основу члана 60. Закона о јавним набавкама (“Сл. гласник РС“, бр. 124/2012, 14/2015 и 68/2015) упућује се:</w:t>
      </w:r>
    </w:p>
    <w:p w14:paraId="0C46522C" w14:textId="77777777" w:rsidR="00374B66" w:rsidRPr="00C5169F" w:rsidRDefault="00374B66" w:rsidP="00374B66">
      <w:pPr>
        <w:jc w:val="center"/>
        <w:rPr>
          <w:b/>
          <w:bCs/>
          <w:lang w:val="sr-Cyrl-CS"/>
        </w:rPr>
      </w:pPr>
    </w:p>
    <w:p w14:paraId="00CB0F3F" w14:textId="77777777" w:rsidR="00374B66" w:rsidRPr="00C5169F" w:rsidRDefault="00374B66" w:rsidP="00374B66">
      <w:pPr>
        <w:numPr>
          <w:ilvl w:val="0"/>
          <w:numId w:val="23"/>
        </w:numPr>
        <w:shd w:val="clear" w:color="auto" w:fill="F2F2F2"/>
        <w:jc w:val="center"/>
        <w:rPr>
          <w:b/>
          <w:bCs/>
          <w:i/>
          <w:iCs/>
        </w:rPr>
      </w:pPr>
      <w:r w:rsidRPr="00C5169F">
        <w:rPr>
          <w:b/>
          <w:bCs/>
          <w:i/>
          <w:iCs/>
        </w:rPr>
        <w:t>ПОЗИВ ЗА ПОДНОШЕЊЕ ПОНУДА</w:t>
      </w:r>
    </w:p>
    <w:p w14:paraId="09148C47" w14:textId="77777777" w:rsidR="00374B66" w:rsidRPr="00C5169F" w:rsidRDefault="00374B66" w:rsidP="00374B66">
      <w:pPr>
        <w:autoSpaceDE w:val="0"/>
        <w:autoSpaceDN w:val="0"/>
        <w:adjustRightInd w:val="0"/>
        <w:rPr>
          <w:color w:val="000000"/>
          <w:lang w:val="sr-Cyrl-CS"/>
        </w:rPr>
      </w:pPr>
    </w:p>
    <w:p w14:paraId="74562F98" w14:textId="77777777" w:rsidR="00374B66" w:rsidRPr="00C5169F" w:rsidRDefault="00374B66" w:rsidP="00C22FFB">
      <w:pPr>
        <w:spacing w:before="120" w:after="120" w:line="276" w:lineRule="auto"/>
        <w:jc w:val="both"/>
        <w:rPr>
          <w:lang w:val="sr-Cyrl-CS"/>
        </w:rPr>
      </w:pPr>
      <w:r w:rsidRPr="00C5169F">
        <w:rPr>
          <w:b/>
          <w:bCs/>
          <w:lang w:val="sr-Cyrl-CS"/>
        </w:rPr>
        <w:t>Назив Наручиоца:</w:t>
      </w:r>
      <w:r w:rsidRPr="00C5169F">
        <w:rPr>
          <w:lang w:val="sr-Cyrl-CS"/>
        </w:rPr>
        <w:t xml:space="preserve"> Институт за јавно здравље Србије  „Др Милан Јовановић Батут“</w:t>
      </w:r>
    </w:p>
    <w:p w14:paraId="296CE194" w14:textId="77777777" w:rsidR="00374B66" w:rsidRPr="00C5169F" w:rsidRDefault="00374B66" w:rsidP="00C22FFB">
      <w:pPr>
        <w:autoSpaceDE w:val="0"/>
        <w:autoSpaceDN w:val="0"/>
        <w:adjustRightInd w:val="0"/>
        <w:spacing w:before="120" w:after="120" w:line="276" w:lineRule="auto"/>
        <w:rPr>
          <w:b/>
          <w:bCs/>
          <w:u w:val="single"/>
          <w:lang w:val="sr-Cyrl-CS"/>
        </w:rPr>
      </w:pPr>
      <w:r w:rsidRPr="00C5169F">
        <w:rPr>
          <w:b/>
          <w:bCs/>
          <w:lang w:val="sr-Cyrl-CS"/>
        </w:rPr>
        <w:t>Адреса наручиоца</w:t>
      </w:r>
      <w:r w:rsidRPr="00C5169F">
        <w:rPr>
          <w:b/>
          <w:bCs/>
          <w:u w:val="single"/>
          <w:lang w:val="sr-Cyrl-CS"/>
        </w:rPr>
        <w:t>:</w:t>
      </w:r>
      <w:r w:rsidRPr="00C5169F">
        <w:rPr>
          <w:u w:val="single"/>
          <w:lang w:val="sr-Cyrl-CS"/>
        </w:rPr>
        <w:t xml:space="preserve"> Др Суботића бр. 5, 11000 Београд</w:t>
      </w:r>
    </w:p>
    <w:p w14:paraId="5116B6AB" w14:textId="77777777" w:rsidR="00374B66" w:rsidRPr="00C5169F" w:rsidRDefault="00374B66" w:rsidP="00C22FFB">
      <w:pPr>
        <w:spacing w:before="120" w:after="120"/>
        <w:rPr>
          <w:lang w:val="sr-Cyrl-CS"/>
        </w:rPr>
      </w:pPr>
      <w:r w:rsidRPr="00C5169F">
        <w:rPr>
          <w:b/>
          <w:bCs/>
          <w:lang w:val="sr-Cyrl-CS"/>
        </w:rPr>
        <w:t xml:space="preserve">Врста поступка јавне набавке: </w:t>
      </w:r>
      <w:r w:rsidRPr="00C5169F">
        <w:rPr>
          <w:lang w:val="sr-Cyrl-CS"/>
        </w:rPr>
        <w:t>отворени поступак</w:t>
      </w:r>
    </w:p>
    <w:p w14:paraId="6F6A9808" w14:textId="77777777" w:rsidR="00374B66" w:rsidRPr="00C5169F" w:rsidRDefault="00374B66" w:rsidP="00C22FFB">
      <w:pPr>
        <w:autoSpaceDE w:val="0"/>
        <w:autoSpaceDN w:val="0"/>
        <w:adjustRightInd w:val="0"/>
        <w:spacing w:before="120" w:after="120" w:line="276" w:lineRule="auto"/>
        <w:rPr>
          <w:lang w:val="sr-Cyrl-CS"/>
        </w:rPr>
      </w:pPr>
      <w:r w:rsidRPr="00C5169F">
        <w:rPr>
          <w:b/>
          <w:bCs/>
          <w:lang w:val="sr-Cyrl-CS"/>
        </w:rPr>
        <w:t>Интернет страница наручиоца:</w:t>
      </w:r>
      <w:r w:rsidRPr="00C5169F">
        <w:rPr>
          <w:lang w:val="sr-Cyrl-CS"/>
        </w:rPr>
        <w:t xml:space="preserve"> </w:t>
      </w:r>
      <w:hyperlink r:id="rId10" w:history="1">
        <w:r w:rsidRPr="00C5169F">
          <w:rPr>
            <w:rStyle w:val="Hyperlink"/>
          </w:rPr>
          <w:t>http</w:t>
        </w:r>
        <w:r w:rsidRPr="00C5169F">
          <w:rPr>
            <w:rStyle w:val="Hyperlink"/>
            <w:lang w:val="sr-Cyrl-CS"/>
          </w:rPr>
          <w:t>://</w:t>
        </w:r>
        <w:r w:rsidRPr="00C5169F">
          <w:rPr>
            <w:rStyle w:val="Hyperlink"/>
          </w:rPr>
          <w:t>www</w:t>
        </w:r>
        <w:r w:rsidRPr="00C5169F">
          <w:rPr>
            <w:rStyle w:val="Hyperlink"/>
            <w:lang w:val="sr-Cyrl-CS"/>
          </w:rPr>
          <w:t>.</w:t>
        </w:r>
        <w:proofErr w:type="spellStart"/>
        <w:r w:rsidRPr="00C5169F">
          <w:rPr>
            <w:rStyle w:val="Hyperlink"/>
          </w:rPr>
          <w:t>batut</w:t>
        </w:r>
        <w:proofErr w:type="spellEnd"/>
        <w:r w:rsidRPr="00C5169F">
          <w:rPr>
            <w:rStyle w:val="Hyperlink"/>
            <w:lang w:val="sr-Cyrl-CS"/>
          </w:rPr>
          <w:t>.</w:t>
        </w:r>
        <w:r w:rsidRPr="00C5169F">
          <w:rPr>
            <w:rStyle w:val="Hyperlink"/>
          </w:rPr>
          <w:t>org</w:t>
        </w:r>
        <w:r w:rsidRPr="00C5169F">
          <w:rPr>
            <w:rStyle w:val="Hyperlink"/>
            <w:lang w:val="sr-Cyrl-CS"/>
          </w:rPr>
          <w:t>.</w:t>
        </w:r>
        <w:proofErr w:type="spellStart"/>
        <w:r w:rsidRPr="00C5169F">
          <w:rPr>
            <w:rStyle w:val="Hyperlink"/>
          </w:rPr>
          <w:t>rs</w:t>
        </w:r>
        <w:proofErr w:type="spellEnd"/>
        <w:r w:rsidRPr="00C5169F">
          <w:rPr>
            <w:rStyle w:val="Hyperlink"/>
            <w:lang w:val="sr-Cyrl-CS"/>
          </w:rPr>
          <w:t>/</w:t>
        </w:r>
      </w:hyperlink>
    </w:p>
    <w:p w14:paraId="675769E8" w14:textId="77777777" w:rsidR="00374B66" w:rsidRPr="00C5169F" w:rsidRDefault="00374B66" w:rsidP="00C22FFB">
      <w:pPr>
        <w:autoSpaceDE w:val="0"/>
        <w:autoSpaceDN w:val="0"/>
        <w:adjustRightInd w:val="0"/>
        <w:spacing w:before="120" w:after="120" w:line="276" w:lineRule="auto"/>
        <w:rPr>
          <w:lang w:val="sr-Cyrl-CS"/>
        </w:rPr>
      </w:pPr>
      <w:r w:rsidRPr="00C5169F">
        <w:rPr>
          <w:b/>
          <w:bCs/>
          <w:lang w:val="sr-Cyrl-CS"/>
        </w:rPr>
        <w:t>Врста наручиоца:</w:t>
      </w:r>
      <w:r w:rsidRPr="00C5169F">
        <w:rPr>
          <w:lang w:val="sr-Cyrl-CS"/>
        </w:rPr>
        <w:t xml:space="preserve"> Здравство</w:t>
      </w:r>
    </w:p>
    <w:p w14:paraId="1F86E4FD" w14:textId="77777777" w:rsidR="00374B66" w:rsidRPr="00C5169F" w:rsidRDefault="00374B66" w:rsidP="00C22FFB">
      <w:pPr>
        <w:autoSpaceDE w:val="0"/>
        <w:autoSpaceDN w:val="0"/>
        <w:adjustRightInd w:val="0"/>
        <w:spacing w:before="120" w:after="120" w:line="276" w:lineRule="auto"/>
        <w:rPr>
          <w:lang w:val="sr-Cyrl-CS"/>
        </w:rPr>
      </w:pPr>
      <w:r w:rsidRPr="00C5169F">
        <w:rPr>
          <w:b/>
          <w:bCs/>
          <w:lang w:val="sr-Cyrl-CS"/>
        </w:rPr>
        <w:t>Врста предмета:</w:t>
      </w:r>
      <w:r w:rsidRPr="00C5169F">
        <w:rPr>
          <w:lang w:val="sr-Cyrl-CS"/>
        </w:rPr>
        <w:t xml:space="preserve"> Услуге</w:t>
      </w:r>
    </w:p>
    <w:p w14:paraId="150B937B" w14:textId="77777777" w:rsidR="00374B66" w:rsidRPr="00C5169F" w:rsidRDefault="00374B66" w:rsidP="00C22FFB">
      <w:pPr>
        <w:spacing w:before="120" w:after="120"/>
        <w:jc w:val="both"/>
        <w:rPr>
          <w:lang w:val="sr-Cyrl-CS"/>
        </w:rPr>
      </w:pPr>
      <w:r w:rsidRPr="00C5169F">
        <w:rPr>
          <w:b/>
          <w:bCs/>
          <w:lang w:val="sr-Cyrl-CS"/>
        </w:rPr>
        <w:t xml:space="preserve">Предмет набавке услуга: </w:t>
      </w:r>
      <w:proofErr w:type="spellStart"/>
      <w:r w:rsidRPr="00C5169F">
        <w:rPr>
          <w:b/>
        </w:rPr>
        <w:t>Услуге</w:t>
      </w:r>
      <w:proofErr w:type="spellEnd"/>
      <w:r w:rsidRPr="00C5169F">
        <w:rPr>
          <w:b/>
        </w:rPr>
        <w:t xml:space="preserve"> </w:t>
      </w:r>
      <w:r w:rsidRPr="00C5169F">
        <w:rPr>
          <w:b/>
          <w:lang w:val="sr-Cyrl-RS"/>
        </w:rPr>
        <w:t>развоја  и одр</w:t>
      </w:r>
      <w:proofErr w:type="spellStart"/>
      <w:r w:rsidRPr="00C5169F">
        <w:rPr>
          <w:b/>
        </w:rPr>
        <w:t>жавања</w:t>
      </w:r>
      <w:proofErr w:type="spellEnd"/>
      <w:r w:rsidRPr="00C5169F">
        <w:rPr>
          <w:b/>
        </w:rPr>
        <w:t xml:space="preserve">  </w:t>
      </w:r>
      <w:proofErr w:type="spellStart"/>
      <w:r w:rsidRPr="00C5169F">
        <w:rPr>
          <w:b/>
        </w:rPr>
        <w:t>Информационог</w:t>
      </w:r>
      <w:proofErr w:type="spellEnd"/>
      <w:r w:rsidRPr="00C5169F">
        <w:rPr>
          <w:b/>
        </w:rPr>
        <w:t xml:space="preserve"> </w:t>
      </w:r>
      <w:proofErr w:type="spellStart"/>
      <w:r w:rsidRPr="00C5169F">
        <w:rPr>
          <w:b/>
        </w:rPr>
        <w:t>система</w:t>
      </w:r>
      <w:proofErr w:type="spellEnd"/>
      <w:r w:rsidRPr="00C5169F">
        <w:rPr>
          <w:b/>
        </w:rPr>
        <w:t xml:space="preserve"> </w:t>
      </w:r>
      <w:proofErr w:type="spellStart"/>
      <w:r w:rsidRPr="00C5169F">
        <w:rPr>
          <w:b/>
        </w:rPr>
        <w:t>Сервиса</w:t>
      </w:r>
      <w:proofErr w:type="spellEnd"/>
      <w:r w:rsidRPr="00C5169F">
        <w:rPr>
          <w:b/>
        </w:rPr>
        <w:t xml:space="preserve"> </w:t>
      </w:r>
      <w:proofErr w:type="spellStart"/>
      <w:r w:rsidRPr="00C5169F">
        <w:rPr>
          <w:b/>
        </w:rPr>
        <w:t>јавног</w:t>
      </w:r>
      <w:proofErr w:type="spellEnd"/>
      <w:r w:rsidRPr="00C5169F">
        <w:rPr>
          <w:b/>
        </w:rPr>
        <w:t xml:space="preserve"> </w:t>
      </w:r>
      <w:proofErr w:type="spellStart"/>
      <w:r w:rsidRPr="00C5169F">
        <w:rPr>
          <w:b/>
        </w:rPr>
        <w:t>здравља</w:t>
      </w:r>
      <w:proofErr w:type="spellEnd"/>
      <w:r w:rsidRPr="00C5169F">
        <w:rPr>
          <w:b/>
        </w:rPr>
        <w:t xml:space="preserve"> </w:t>
      </w:r>
      <w:r w:rsidRPr="00C5169F">
        <w:rPr>
          <w:b/>
          <w:lang w:val="sr-Cyrl-RS"/>
        </w:rPr>
        <w:t>(</w:t>
      </w:r>
      <w:r w:rsidRPr="00C5169F">
        <w:rPr>
          <w:lang w:val="sr-Cyrl-CS"/>
        </w:rPr>
        <w:t>шифра из Општег речинка ЈН-</w:t>
      </w:r>
      <w:r w:rsidRPr="00C5169F">
        <w:rPr>
          <w:b/>
          <w:bCs/>
          <w:lang w:val="sr-Cyrl-CS"/>
        </w:rPr>
        <w:t xml:space="preserve"> </w:t>
      </w:r>
      <w:r w:rsidRPr="00C5169F">
        <w:rPr>
          <w:rFonts w:eastAsia="TimesNewRomanPS-BoldMT"/>
          <w:bCs/>
        </w:rPr>
        <w:t>72222300</w:t>
      </w:r>
      <w:r w:rsidRPr="00C5169F">
        <w:rPr>
          <w:rFonts w:eastAsia="TimesNewRomanPS-BoldMT"/>
          <w:bCs/>
          <w:lang w:val="sr-Cyrl-RS"/>
        </w:rPr>
        <w:t xml:space="preserve"> Услуге информационих технологија</w:t>
      </w:r>
      <w:r w:rsidRPr="00C5169F">
        <w:rPr>
          <w:b/>
          <w:bCs/>
          <w:lang w:val="sr-Cyrl-CS"/>
        </w:rPr>
        <w:t xml:space="preserve">) </w:t>
      </w:r>
    </w:p>
    <w:p w14:paraId="782599CA" w14:textId="77777777" w:rsidR="00374B66" w:rsidRPr="00C5169F" w:rsidRDefault="00374B66" w:rsidP="00C22FFB">
      <w:pPr>
        <w:tabs>
          <w:tab w:val="left" w:pos="2350"/>
        </w:tabs>
        <w:spacing w:before="120" w:after="120" w:line="276" w:lineRule="auto"/>
        <w:rPr>
          <w:b/>
          <w:bCs/>
          <w:lang w:val="sr-Cyrl-CS"/>
        </w:rPr>
      </w:pPr>
      <w:r w:rsidRPr="00C5169F">
        <w:rPr>
          <w:b/>
          <w:bCs/>
          <w:lang w:val="sr-Cyrl-CS"/>
        </w:rPr>
        <w:t>Број јавне набавке</w:t>
      </w:r>
      <w:r w:rsidRPr="00C5169F">
        <w:rPr>
          <w:lang w:val="sr-Cyrl-CS"/>
        </w:rPr>
        <w:t xml:space="preserve">:  </w:t>
      </w:r>
      <w:r w:rsidRPr="00C5169F">
        <w:rPr>
          <w:b/>
        </w:rPr>
        <w:t xml:space="preserve">ЈН </w:t>
      </w:r>
      <w:r w:rsidRPr="00C5169F">
        <w:rPr>
          <w:b/>
          <w:lang w:val="sr-Cyrl-RS"/>
        </w:rPr>
        <w:t>1У/</w:t>
      </w:r>
      <w:r w:rsidRPr="00C5169F">
        <w:rPr>
          <w:b/>
          <w:lang w:val="sr-Latn-RS"/>
        </w:rPr>
        <w:t>20</w:t>
      </w:r>
      <w:r w:rsidRPr="00C5169F">
        <w:rPr>
          <w:b/>
          <w:lang w:val="sr-Cyrl-RS"/>
        </w:rPr>
        <w:t xml:space="preserve"> </w:t>
      </w:r>
    </w:p>
    <w:p w14:paraId="5589DEDB" w14:textId="77777777" w:rsidR="00374B66" w:rsidRPr="00C5169F" w:rsidRDefault="00374B66" w:rsidP="00C22FFB">
      <w:pPr>
        <w:tabs>
          <w:tab w:val="left" w:pos="2350"/>
        </w:tabs>
        <w:spacing w:before="120" w:after="120" w:line="276" w:lineRule="auto"/>
        <w:rPr>
          <w:b/>
          <w:bCs/>
          <w:lang w:val="sr-Cyrl-CS"/>
        </w:rPr>
      </w:pPr>
      <w:r w:rsidRPr="00C5169F">
        <w:rPr>
          <w:b/>
          <w:bCs/>
          <w:lang w:val="sr-Cyrl-CS"/>
        </w:rPr>
        <w:t>Поступак се спроводи ради:</w:t>
      </w:r>
      <w:r w:rsidRPr="00C5169F">
        <w:rPr>
          <w:lang w:val="sr-Cyrl-CS"/>
        </w:rPr>
        <w:t xml:space="preserve"> закључења уговора о јавној набавци</w:t>
      </w:r>
    </w:p>
    <w:p w14:paraId="253756CB" w14:textId="19C3D833" w:rsidR="00374B66" w:rsidRPr="00C22FFB" w:rsidRDefault="00374B66" w:rsidP="00C22FFB">
      <w:pPr>
        <w:tabs>
          <w:tab w:val="left" w:pos="2350"/>
        </w:tabs>
        <w:spacing w:before="120" w:after="120" w:line="276" w:lineRule="auto"/>
        <w:rPr>
          <w:lang w:val="sr-Latn-RS"/>
        </w:rPr>
      </w:pPr>
      <w:r w:rsidRPr="00696877">
        <w:rPr>
          <w:b/>
          <w:bCs/>
          <w:lang w:val="sr-Cyrl-CS"/>
        </w:rPr>
        <w:t xml:space="preserve">Број страна Конкурсне документације: </w:t>
      </w:r>
      <w:r w:rsidRPr="00696877">
        <w:rPr>
          <w:b/>
          <w:bCs/>
          <w:lang w:val="sr-Cyrl-RS"/>
        </w:rPr>
        <w:t>6</w:t>
      </w:r>
      <w:r w:rsidR="00677796">
        <w:rPr>
          <w:b/>
          <w:bCs/>
          <w:lang w:val="sr-Cyrl-RS"/>
        </w:rPr>
        <w:t>6</w:t>
      </w:r>
    </w:p>
    <w:p w14:paraId="57097E6A" w14:textId="77777777" w:rsidR="00374B66" w:rsidRPr="00696877" w:rsidRDefault="00374B66" w:rsidP="00C22FFB">
      <w:pPr>
        <w:tabs>
          <w:tab w:val="left" w:pos="2350"/>
        </w:tabs>
        <w:spacing w:before="120" w:after="120" w:line="276" w:lineRule="auto"/>
        <w:rPr>
          <w:lang w:val="sr-Cyrl-CS"/>
        </w:rPr>
      </w:pPr>
      <w:r w:rsidRPr="00696877">
        <w:rPr>
          <w:b/>
          <w:bCs/>
          <w:lang w:val="sr-Cyrl-CS"/>
        </w:rPr>
        <w:t>Лице за контакт</w:t>
      </w:r>
      <w:r w:rsidRPr="00696877">
        <w:rPr>
          <w:lang w:val="sr-Cyrl-CS"/>
        </w:rPr>
        <w:t>: Славица Здравковић, службеник за јавне набавке</w:t>
      </w:r>
    </w:p>
    <w:p w14:paraId="22438C17" w14:textId="77777777" w:rsidR="00374B66" w:rsidRPr="00517671" w:rsidRDefault="00374B66" w:rsidP="00C22FFB">
      <w:pPr>
        <w:spacing w:before="120" w:after="120"/>
        <w:ind w:left="1920"/>
      </w:pPr>
      <w:r w:rsidRPr="00517671">
        <w:rPr>
          <w:lang w:val="sr-Cyrl-CS"/>
        </w:rPr>
        <w:t>Борислав Срдић</w:t>
      </w:r>
      <w:r w:rsidRPr="00517671">
        <w:rPr>
          <w:lang w:val="sr-Cyrl-RS"/>
        </w:rPr>
        <w:t>, шеф одељења за пројектовање, развој и  администрирање информационих система</w:t>
      </w:r>
    </w:p>
    <w:p w14:paraId="14621132" w14:textId="77777777" w:rsidR="00374B66" w:rsidRPr="005553CE" w:rsidRDefault="00374B66" w:rsidP="00C22FFB">
      <w:pPr>
        <w:tabs>
          <w:tab w:val="left" w:pos="2350"/>
        </w:tabs>
        <w:spacing w:before="120" w:after="120" w:line="276" w:lineRule="auto"/>
        <w:rPr>
          <w:rStyle w:val="Hyperlink"/>
          <w:u w:val="none"/>
          <w:lang w:val="uz-Cyrl-UZ"/>
        </w:rPr>
      </w:pPr>
      <w:r w:rsidRPr="005553CE">
        <w:rPr>
          <w:b/>
          <w:bCs/>
          <w:lang w:val="sr-Cyrl-CS"/>
        </w:rPr>
        <w:t>Електронска адреса</w:t>
      </w:r>
      <w:r w:rsidRPr="005553CE">
        <w:rPr>
          <w:lang w:val="sr-Cyrl-CS"/>
        </w:rPr>
        <w:t xml:space="preserve">: </w:t>
      </w:r>
      <w:hyperlink r:id="rId11" w:history="1">
        <w:r w:rsidRPr="005553CE">
          <w:rPr>
            <w:rStyle w:val="Hyperlink"/>
            <w:u w:val="none"/>
          </w:rPr>
          <w:t xml:space="preserve">javne </w:t>
        </w:r>
        <w:r w:rsidRPr="005553CE">
          <w:rPr>
            <w:rStyle w:val="Hyperlink"/>
            <w:u w:val="none"/>
            <w:lang w:val="uz-Cyrl-UZ"/>
          </w:rPr>
          <w:t>_</w:t>
        </w:r>
        <w:r w:rsidRPr="005553CE">
          <w:rPr>
            <w:rStyle w:val="Hyperlink"/>
            <w:u w:val="none"/>
          </w:rPr>
          <w:t>nabavke</w:t>
        </w:r>
        <w:r w:rsidRPr="005553CE">
          <w:rPr>
            <w:rStyle w:val="Hyperlink"/>
            <w:u w:val="none"/>
            <w:lang w:val="uz-Cyrl-UZ"/>
          </w:rPr>
          <w:t>@batut.org.rs</w:t>
        </w:r>
      </w:hyperlink>
    </w:p>
    <w:p w14:paraId="113A5F8B" w14:textId="77777777" w:rsidR="00374B66" w:rsidRPr="005553CE" w:rsidRDefault="00374B66" w:rsidP="00C22FFB">
      <w:pPr>
        <w:tabs>
          <w:tab w:val="left" w:pos="2350"/>
        </w:tabs>
        <w:spacing w:before="120" w:after="120" w:line="276" w:lineRule="auto"/>
        <w:rPr>
          <w:lang w:val="sr-Latn-CS"/>
        </w:rPr>
      </w:pPr>
      <w:r w:rsidRPr="005553CE">
        <w:t xml:space="preserve">                                      </w:t>
      </w:r>
      <w:hyperlink r:id="rId12" w:history="1">
        <w:r w:rsidRPr="005553CE">
          <w:rPr>
            <w:rStyle w:val="Hyperlink"/>
            <w:u w:val="none"/>
            <w:lang w:val="sr-Latn-RS"/>
          </w:rPr>
          <w:t>borislav</w:t>
        </w:r>
        <w:r w:rsidRPr="005553CE">
          <w:rPr>
            <w:rStyle w:val="Hyperlink"/>
            <w:u w:val="none"/>
            <w:lang w:val="uz-Cyrl-UZ"/>
          </w:rPr>
          <w:t>_</w:t>
        </w:r>
        <w:r w:rsidRPr="005553CE">
          <w:rPr>
            <w:rStyle w:val="Hyperlink"/>
            <w:u w:val="none"/>
            <w:lang w:val="sr-Latn-RS"/>
          </w:rPr>
          <w:t>srdic</w:t>
        </w:r>
        <w:r w:rsidRPr="005553CE">
          <w:rPr>
            <w:rStyle w:val="Hyperlink"/>
            <w:u w:val="none"/>
            <w:lang w:val="uz-Cyrl-UZ"/>
          </w:rPr>
          <w:t>@batut.org.rs</w:t>
        </w:r>
      </w:hyperlink>
    </w:p>
    <w:p w14:paraId="077009B4" w14:textId="04163C72" w:rsidR="00374B66" w:rsidRPr="00517671" w:rsidRDefault="00374B66" w:rsidP="00C22FFB">
      <w:pPr>
        <w:spacing w:before="120" w:after="120"/>
        <w:jc w:val="both"/>
        <w:rPr>
          <w:lang w:val="sr-Latn-RS"/>
        </w:rPr>
      </w:pPr>
      <w:r w:rsidRPr="00517671">
        <w:rPr>
          <w:b/>
          <w:bCs/>
          <w:lang w:val="sr-Cyrl-CS"/>
        </w:rPr>
        <w:t xml:space="preserve">Телефон: </w:t>
      </w:r>
      <w:r w:rsidRPr="00517671">
        <w:rPr>
          <w:lang w:val="sr-Cyrl-CS"/>
        </w:rPr>
        <w:t>011/2062 749</w:t>
      </w:r>
      <w:r w:rsidRPr="00517671">
        <w:rPr>
          <w:lang w:val="sr-Latn-RS"/>
        </w:rPr>
        <w:t>, 011 2062 706</w:t>
      </w:r>
    </w:p>
    <w:p w14:paraId="7030E653" w14:textId="77777777" w:rsidR="00374B66" w:rsidRPr="00517671" w:rsidRDefault="00374B66" w:rsidP="00C22FFB">
      <w:pPr>
        <w:tabs>
          <w:tab w:val="left" w:pos="284"/>
        </w:tabs>
        <w:spacing w:before="120" w:after="120"/>
        <w:jc w:val="both"/>
        <w:rPr>
          <w:lang w:val="sr-Cyrl-CS"/>
        </w:rPr>
      </w:pPr>
      <w:r w:rsidRPr="00517671">
        <w:rPr>
          <w:b/>
          <w:bCs/>
          <w:lang w:val="sr-Cyrl-CS"/>
        </w:rPr>
        <w:t>Критеријум за доделу уговора:</w:t>
      </w:r>
      <w:r w:rsidRPr="00517671">
        <w:rPr>
          <w:lang w:val="sr-Cyrl-CS"/>
        </w:rPr>
        <w:t xml:space="preserve">  </w:t>
      </w:r>
    </w:p>
    <w:p w14:paraId="1F00F73D" w14:textId="77777777" w:rsidR="00374B66" w:rsidRPr="00517671" w:rsidRDefault="00374B66" w:rsidP="00C22FFB">
      <w:pPr>
        <w:tabs>
          <w:tab w:val="left" w:pos="284"/>
        </w:tabs>
        <w:spacing w:before="120" w:after="120"/>
        <w:jc w:val="both"/>
        <w:rPr>
          <w:lang w:val="sr-Cyrl-CS"/>
        </w:rPr>
      </w:pPr>
      <w:r w:rsidRPr="00517671">
        <w:rPr>
          <w:lang w:val="sr-Cyrl-CS"/>
        </w:rPr>
        <w:t xml:space="preserve">Најнижа понуђена цена </w:t>
      </w:r>
    </w:p>
    <w:p w14:paraId="0319A705" w14:textId="77777777" w:rsidR="00374B66" w:rsidRPr="00517671" w:rsidRDefault="00374B66" w:rsidP="00374B66">
      <w:pPr>
        <w:tabs>
          <w:tab w:val="left" w:pos="284"/>
        </w:tabs>
        <w:jc w:val="both"/>
        <w:rPr>
          <w:b/>
          <w:bCs/>
          <w:lang w:val="sr-Cyrl-CS"/>
        </w:rPr>
      </w:pPr>
    </w:p>
    <w:p w14:paraId="0A2925B7" w14:textId="77777777" w:rsidR="00374B66" w:rsidRPr="00517671" w:rsidRDefault="00374B66" w:rsidP="00374B66">
      <w:pPr>
        <w:tabs>
          <w:tab w:val="left" w:pos="284"/>
        </w:tabs>
        <w:jc w:val="both"/>
        <w:rPr>
          <w:b/>
          <w:bCs/>
          <w:lang w:val="sr-Latn-CS"/>
        </w:rPr>
      </w:pPr>
      <w:r w:rsidRPr="00517671">
        <w:rPr>
          <w:b/>
          <w:bCs/>
          <w:lang w:val="sr-Cyrl-CS"/>
        </w:rPr>
        <w:t xml:space="preserve">Резервни елементи критеријума: </w:t>
      </w:r>
    </w:p>
    <w:p w14:paraId="6798881D" w14:textId="77777777" w:rsidR="00374B66" w:rsidRPr="00C5169F" w:rsidRDefault="00374B66" w:rsidP="00374B66">
      <w:pPr>
        <w:autoSpaceDE w:val="0"/>
        <w:autoSpaceDN w:val="0"/>
        <w:adjustRightInd w:val="0"/>
        <w:jc w:val="both"/>
        <w:rPr>
          <w:b/>
          <w:bCs/>
          <w:lang w:val="sr-Cyrl-CS"/>
        </w:rPr>
      </w:pPr>
      <w:r w:rsidRPr="00517671">
        <w:rPr>
          <w:rFonts w:eastAsia="Arial Unicode MS"/>
          <w:kern w:val="2"/>
          <w:lang w:eastAsia="ar-SA"/>
        </w:rPr>
        <w:t>У</w:t>
      </w:r>
      <w:r w:rsidRPr="00517671">
        <w:rPr>
          <w:rFonts w:eastAsia="Arial Unicode MS"/>
          <w:kern w:val="2"/>
          <w:lang w:val="sr-Latn-CS" w:eastAsia="ar-SA"/>
        </w:rPr>
        <w:t xml:space="preserve"> </w:t>
      </w:r>
      <w:proofErr w:type="spellStart"/>
      <w:r w:rsidRPr="00517671">
        <w:rPr>
          <w:rFonts w:eastAsia="Arial Unicode MS"/>
          <w:kern w:val="2"/>
          <w:lang w:eastAsia="ar-SA"/>
        </w:rPr>
        <w:t>случају</w:t>
      </w:r>
      <w:proofErr w:type="spellEnd"/>
      <w:r w:rsidRPr="00517671">
        <w:rPr>
          <w:rFonts w:eastAsia="Arial Unicode MS"/>
          <w:kern w:val="2"/>
          <w:lang w:val="sr-Latn-CS" w:eastAsia="ar-SA"/>
        </w:rPr>
        <w:t xml:space="preserve"> </w:t>
      </w:r>
      <w:proofErr w:type="spellStart"/>
      <w:r w:rsidRPr="00517671">
        <w:rPr>
          <w:rFonts w:eastAsia="Arial Unicode MS"/>
          <w:kern w:val="2"/>
          <w:lang w:eastAsia="ar-SA"/>
        </w:rPr>
        <w:t>да</w:t>
      </w:r>
      <w:proofErr w:type="spellEnd"/>
      <w:r w:rsidRPr="00517671">
        <w:rPr>
          <w:rFonts w:eastAsia="Arial Unicode MS"/>
          <w:kern w:val="2"/>
          <w:lang w:val="sr-Latn-CS" w:eastAsia="ar-SA"/>
        </w:rPr>
        <w:t xml:space="preserve"> </w:t>
      </w:r>
      <w:proofErr w:type="spellStart"/>
      <w:r w:rsidRPr="00517671">
        <w:rPr>
          <w:rFonts w:eastAsia="Arial Unicode MS"/>
          <w:kern w:val="2"/>
          <w:lang w:eastAsia="ar-SA"/>
        </w:rPr>
        <w:t>две</w:t>
      </w:r>
      <w:proofErr w:type="spellEnd"/>
      <w:r w:rsidRPr="00517671">
        <w:rPr>
          <w:rFonts w:eastAsia="Arial Unicode MS"/>
          <w:kern w:val="2"/>
          <w:lang w:val="sr-Latn-CS" w:eastAsia="ar-SA"/>
        </w:rPr>
        <w:t xml:space="preserve"> </w:t>
      </w:r>
      <w:proofErr w:type="spellStart"/>
      <w:r w:rsidRPr="00517671">
        <w:rPr>
          <w:rFonts w:eastAsia="Arial Unicode MS"/>
          <w:kern w:val="2"/>
          <w:lang w:eastAsia="ar-SA"/>
        </w:rPr>
        <w:t>понуде</w:t>
      </w:r>
      <w:proofErr w:type="spellEnd"/>
      <w:r w:rsidRPr="00517671">
        <w:rPr>
          <w:rFonts w:eastAsia="Arial Unicode MS"/>
          <w:kern w:val="2"/>
          <w:lang w:val="sr-Latn-CS" w:eastAsia="ar-SA"/>
        </w:rPr>
        <w:t xml:space="preserve"> </w:t>
      </w:r>
      <w:proofErr w:type="spellStart"/>
      <w:r w:rsidRPr="00517671">
        <w:rPr>
          <w:rFonts w:eastAsia="Arial Unicode MS"/>
          <w:kern w:val="2"/>
          <w:lang w:eastAsia="ar-SA"/>
        </w:rPr>
        <w:t>имају</w:t>
      </w:r>
      <w:proofErr w:type="spellEnd"/>
      <w:r w:rsidRPr="00517671">
        <w:rPr>
          <w:rFonts w:eastAsia="Arial Unicode MS"/>
          <w:kern w:val="2"/>
          <w:lang w:val="sr-Latn-CS" w:eastAsia="ar-SA"/>
        </w:rPr>
        <w:t xml:space="preserve"> </w:t>
      </w:r>
      <w:proofErr w:type="spellStart"/>
      <w:r w:rsidRPr="00517671">
        <w:rPr>
          <w:rFonts w:eastAsia="Arial Unicode MS"/>
          <w:kern w:val="2"/>
          <w:lang w:eastAsia="ar-SA"/>
        </w:rPr>
        <w:t>једнаку</w:t>
      </w:r>
      <w:proofErr w:type="spellEnd"/>
      <w:r w:rsidRPr="00517671">
        <w:rPr>
          <w:rFonts w:eastAsia="Arial Unicode MS"/>
          <w:kern w:val="2"/>
          <w:lang w:val="sr-Latn-CS" w:eastAsia="ar-SA"/>
        </w:rPr>
        <w:t xml:space="preserve"> </w:t>
      </w:r>
      <w:proofErr w:type="spellStart"/>
      <w:r w:rsidRPr="00517671">
        <w:rPr>
          <w:rFonts w:eastAsia="Arial Unicode MS"/>
          <w:kern w:val="2"/>
          <w:lang w:eastAsia="ar-SA"/>
        </w:rPr>
        <w:t>најнижу</w:t>
      </w:r>
      <w:proofErr w:type="spellEnd"/>
      <w:r w:rsidRPr="00517671">
        <w:rPr>
          <w:rFonts w:eastAsia="Arial Unicode MS"/>
          <w:kern w:val="2"/>
          <w:lang w:val="sr-Latn-CS" w:eastAsia="ar-SA"/>
        </w:rPr>
        <w:t xml:space="preserve"> </w:t>
      </w:r>
      <w:proofErr w:type="spellStart"/>
      <w:r w:rsidRPr="00517671">
        <w:rPr>
          <w:rFonts w:eastAsia="Arial Unicode MS"/>
          <w:kern w:val="2"/>
          <w:lang w:eastAsia="ar-SA"/>
        </w:rPr>
        <w:t>цену</w:t>
      </w:r>
      <w:proofErr w:type="spellEnd"/>
      <w:r w:rsidRPr="00517671">
        <w:rPr>
          <w:rFonts w:eastAsia="Arial Unicode MS"/>
          <w:kern w:val="2"/>
          <w:lang w:val="sr-Latn-CS" w:eastAsia="ar-SA"/>
        </w:rPr>
        <w:t xml:space="preserve">, </w:t>
      </w:r>
      <w:proofErr w:type="spellStart"/>
      <w:r w:rsidRPr="00517671">
        <w:rPr>
          <w:rFonts w:eastAsia="Arial Unicode MS"/>
          <w:kern w:val="2"/>
          <w:lang w:eastAsia="ar-SA"/>
        </w:rPr>
        <w:t>предност</w:t>
      </w:r>
      <w:proofErr w:type="spellEnd"/>
      <w:r w:rsidRPr="00517671">
        <w:rPr>
          <w:rFonts w:eastAsia="Arial Unicode MS"/>
          <w:kern w:val="2"/>
          <w:lang w:val="sr-Latn-CS" w:eastAsia="ar-SA"/>
        </w:rPr>
        <w:t xml:space="preserve"> </w:t>
      </w:r>
      <w:proofErr w:type="spellStart"/>
      <w:r w:rsidRPr="00517671">
        <w:rPr>
          <w:rFonts w:eastAsia="Arial Unicode MS"/>
          <w:kern w:val="2"/>
          <w:lang w:eastAsia="ar-SA"/>
        </w:rPr>
        <w:t>ће</w:t>
      </w:r>
      <w:proofErr w:type="spellEnd"/>
      <w:r w:rsidRPr="00517671">
        <w:rPr>
          <w:rFonts w:eastAsia="Arial Unicode MS"/>
          <w:kern w:val="2"/>
          <w:lang w:val="sr-Latn-CS" w:eastAsia="ar-SA"/>
        </w:rPr>
        <w:t xml:space="preserve"> </w:t>
      </w:r>
      <w:proofErr w:type="spellStart"/>
      <w:r w:rsidRPr="00517671">
        <w:rPr>
          <w:rFonts w:eastAsia="Arial Unicode MS"/>
          <w:kern w:val="2"/>
          <w:lang w:eastAsia="ar-SA"/>
        </w:rPr>
        <w:t>имати</w:t>
      </w:r>
      <w:proofErr w:type="spellEnd"/>
      <w:r w:rsidRPr="00517671">
        <w:rPr>
          <w:rFonts w:eastAsia="Arial Unicode MS"/>
          <w:kern w:val="2"/>
          <w:lang w:val="sr-Latn-CS" w:eastAsia="ar-SA"/>
        </w:rPr>
        <w:t xml:space="preserve"> </w:t>
      </w:r>
      <w:proofErr w:type="spellStart"/>
      <w:r w:rsidRPr="00517671">
        <w:rPr>
          <w:rFonts w:eastAsia="Arial Unicode MS"/>
          <w:kern w:val="2"/>
          <w:lang w:eastAsia="ar-SA"/>
        </w:rPr>
        <w:t>понуда</w:t>
      </w:r>
      <w:proofErr w:type="spellEnd"/>
      <w:r w:rsidRPr="00517671">
        <w:rPr>
          <w:rFonts w:eastAsia="Arial Unicode MS"/>
          <w:kern w:val="2"/>
          <w:lang w:val="sr-Latn-CS" w:eastAsia="ar-SA"/>
        </w:rPr>
        <w:t xml:space="preserve"> </w:t>
      </w:r>
      <w:proofErr w:type="spellStart"/>
      <w:r w:rsidRPr="00517671">
        <w:rPr>
          <w:rFonts w:eastAsia="Arial Unicode MS"/>
          <w:kern w:val="2"/>
          <w:lang w:eastAsia="ar-SA"/>
        </w:rPr>
        <w:t>са</w:t>
      </w:r>
      <w:proofErr w:type="spellEnd"/>
      <w:r w:rsidRPr="00517671">
        <w:rPr>
          <w:rFonts w:eastAsia="Arial Unicode MS"/>
          <w:kern w:val="2"/>
          <w:lang w:val="sr-Latn-CS" w:eastAsia="ar-SA"/>
        </w:rPr>
        <w:t xml:space="preserve"> </w:t>
      </w:r>
      <w:proofErr w:type="spellStart"/>
      <w:r w:rsidRPr="00517671">
        <w:rPr>
          <w:rFonts w:eastAsia="Arial Unicode MS"/>
          <w:kern w:val="2"/>
          <w:lang w:eastAsia="ar-SA"/>
        </w:rPr>
        <w:t>дужим</w:t>
      </w:r>
      <w:proofErr w:type="spellEnd"/>
      <w:r w:rsidRPr="00517671">
        <w:rPr>
          <w:rFonts w:eastAsia="Arial Unicode MS"/>
          <w:kern w:val="2"/>
          <w:lang w:val="sr-Latn-CS" w:eastAsia="ar-SA"/>
        </w:rPr>
        <w:t xml:space="preserve"> </w:t>
      </w:r>
      <w:proofErr w:type="spellStart"/>
      <w:r w:rsidRPr="00517671">
        <w:rPr>
          <w:rFonts w:eastAsia="Arial Unicode MS"/>
          <w:kern w:val="2"/>
          <w:lang w:eastAsia="ar-SA"/>
        </w:rPr>
        <w:t>роком</w:t>
      </w:r>
      <w:proofErr w:type="spellEnd"/>
      <w:r w:rsidRPr="00517671">
        <w:rPr>
          <w:rFonts w:eastAsia="Arial Unicode MS"/>
          <w:kern w:val="2"/>
          <w:lang w:val="sr-Latn-CS" w:eastAsia="ar-SA"/>
        </w:rPr>
        <w:t xml:space="preserve"> </w:t>
      </w:r>
      <w:proofErr w:type="spellStart"/>
      <w:r w:rsidRPr="00517671">
        <w:rPr>
          <w:rFonts w:eastAsia="Arial Unicode MS"/>
          <w:kern w:val="2"/>
          <w:lang w:eastAsia="ar-SA"/>
        </w:rPr>
        <w:t>плаћања</w:t>
      </w:r>
      <w:proofErr w:type="spellEnd"/>
      <w:r w:rsidRPr="00517671">
        <w:rPr>
          <w:rFonts w:eastAsia="Arial Unicode MS"/>
          <w:kern w:val="2"/>
          <w:lang w:val="sr-Latn-CS" w:eastAsia="ar-SA"/>
        </w:rPr>
        <w:t xml:space="preserve">, </w:t>
      </w:r>
      <w:r w:rsidRPr="00517671">
        <w:rPr>
          <w:rFonts w:eastAsia="Arial Unicode MS"/>
          <w:kern w:val="2"/>
          <w:lang w:eastAsia="ar-SA"/>
        </w:rPr>
        <w:t>а</w:t>
      </w:r>
      <w:r w:rsidRPr="00517671">
        <w:rPr>
          <w:rFonts w:eastAsia="Arial Unicode MS"/>
          <w:kern w:val="2"/>
          <w:lang w:val="sr-Latn-CS" w:eastAsia="ar-SA"/>
        </w:rPr>
        <w:t xml:space="preserve"> </w:t>
      </w:r>
      <w:proofErr w:type="spellStart"/>
      <w:r w:rsidRPr="00517671">
        <w:rPr>
          <w:rFonts w:eastAsia="Arial Unicode MS"/>
          <w:kern w:val="2"/>
          <w:lang w:eastAsia="ar-SA"/>
        </w:rPr>
        <w:t>ако</w:t>
      </w:r>
      <w:proofErr w:type="spellEnd"/>
      <w:r w:rsidRPr="00517671">
        <w:rPr>
          <w:rFonts w:eastAsia="Arial Unicode MS"/>
          <w:kern w:val="2"/>
          <w:lang w:val="sr-Latn-CS" w:eastAsia="ar-SA"/>
        </w:rPr>
        <w:t xml:space="preserve"> </w:t>
      </w:r>
      <w:proofErr w:type="spellStart"/>
      <w:r w:rsidRPr="00517671">
        <w:rPr>
          <w:rFonts w:eastAsia="Arial Unicode MS"/>
          <w:kern w:val="2"/>
          <w:lang w:eastAsia="ar-SA"/>
        </w:rPr>
        <w:t>имају</w:t>
      </w:r>
      <w:proofErr w:type="spellEnd"/>
      <w:r w:rsidRPr="00517671">
        <w:rPr>
          <w:rFonts w:eastAsia="Arial Unicode MS"/>
          <w:kern w:val="2"/>
          <w:lang w:val="sr-Latn-CS" w:eastAsia="ar-SA"/>
        </w:rPr>
        <w:t xml:space="preserve"> </w:t>
      </w:r>
      <w:r w:rsidRPr="00517671">
        <w:rPr>
          <w:rFonts w:eastAsia="Arial Unicode MS"/>
          <w:kern w:val="2"/>
          <w:lang w:eastAsia="ar-SA"/>
        </w:rPr>
        <w:t>и</w:t>
      </w:r>
      <w:r w:rsidRPr="00517671">
        <w:rPr>
          <w:rFonts w:eastAsia="Arial Unicode MS"/>
          <w:kern w:val="2"/>
          <w:lang w:val="sr-Latn-CS" w:eastAsia="ar-SA"/>
        </w:rPr>
        <w:t xml:space="preserve"> </w:t>
      </w:r>
      <w:proofErr w:type="spellStart"/>
      <w:r w:rsidRPr="00517671">
        <w:rPr>
          <w:rFonts w:eastAsia="Arial Unicode MS"/>
          <w:kern w:val="2"/>
          <w:lang w:eastAsia="ar-SA"/>
        </w:rPr>
        <w:t>исти</w:t>
      </w:r>
      <w:proofErr w:type="spellEnd"/>
      <w:r w:rsidRPr="00517671">
        <w:rPr>
          <w:rFonts w:eastAsia="Arial Unicode MS"/>
          <w:kern w:val="2"/>
          <w:lang w:val="sr-Latn-CS" w:eastAsia="ar-SA"/>
        </w:rPr>
        <w:t xml:space="preserve"> </w:t>
      </w:r>
      <w:proofErr w:type="spellStart"/>
      <w:r w:rsidRPr="00517671">
        <w:rPr>
          <w:rFonts w:eastAsia="Arial Unicode MS"/>
          <w:kern w:val="2"/>
          <w:lang w:eastAsia="ar-SA"/>
        </w:rPr>
        <w:t>рок</w:t>
      </w:r>
      <w:proofErr w:type="spellEnd"/>
      <w:r w:rsidRPr="00517671">
        <w:rPr>
          <w:rFonts w:eastAsia="Arial Unicode MS"/>
          <w:kern w:val="2"/>
          <w:lang w:val="sr-Latn-CS" w:eastAsia="ar-SA"/>
        </w:rPr>
        <w:t xml:space="preserve"> </w:t>
      </w:r>
      <w:proofErr w:type="spellStart"/>
      <w:r w:rsidRPr="00517671">
        <w:rPr>
          <w:rFonts w:eastAsia="Arial Unicode MS"/>
          <w:kern w:val="2"/>
          <w:lang w:eastAsia="ar-SA"/>
        </w:rPr>
        <w:t>плаћања</w:t>
      </w:r>
      <w:proofErr w:type="spellEnd"/>
      <w:r w:rsidRPr="00517671">
        <w:rPr>
          <w:rFonts w:eastAsia="Arial Unicode MS"/>
          <w:kern w:val="2"/>
          <w:lang w:val="sr-Latn-CS" w:eastAsia="ar-SA"/>
        </w:rPr>
        <w:t xml:space="preserve"> </w:t>
      </w:r>
      <w:proofErr w:type="spellStart"/>
      <w:r w:rsidRPr="00517671">
        <w:rPr>
          <w:rFonts w:eastAsia="Arial Unicode MS"/>
          <w:kern w:val="2"/>
          <w:lang w:eastAsia="ar-SA"/>
        </w:rPr>
        <w:t>онда</w:t>
      </w:r>
      <w:proofErr w:type="spellEnd"/>
      <w:r w:rsidRPr="00517671">
        <w:rPr>
          <w:rFonts w:eastAsia="Arial Unicode MS"/>
          <w:kern w:val="2"/>
          <w:lang w:val="sr-Latn-CS" w:eastAsia="ar-SA"/>
        </w:rPr>
        <w:t xml:space="preserve"> </w:t>
      </w:r>
      <w:proofErr w:type="spellStart"/>
      <w:r w:rsidRPr="00517671">
        <w:rPr>
          <w:rFonts w:eastAsia="Arial Unicode MS"/>
          <w:kern w:val="2"/>
          <w:lang w:eastAsia="ar-SA"/>
        </w:rPr>
        <w:t>понуда</w:t>
      </w:r>
      <w:proofErr w:type="spellEnd"/>
      <w:r w:rsidRPr="00517671">
        <w:rPr>
          <w:rFonts w:eastAsia="Arial Unicode MS"/>
          <w:kern w:val="2"/>
          <w:lang w:val="sr-Latn-CS" w:eastAsia="ar-SA"/>
        </w:rPr>
        <w:t xml:space="preserve"> </w:t>
      </w:r>
      <w:proofErr w:type="spellStart"/>
      <w:r w:rsidRPr="00C5169F">
        <w:rPr>
          <w:rFonts w:eastAsia="Arial Unicode MS"/>
          <w:kern w:val="2"/>
          <w:lang w:eastAsia="ar-SA"/>
        </w:rPr>
        <w:t>са</w:t>
      </w:r>
      <w:proofErr w:type="spellEnd"/>
      <w:r w:rsidRPr="00C5169F">
        <w:rPr>
          <w:rFonts w:eastAsia="Arial Unicode MS"/>
          <w:kern w:val="2"/>
          <w:lang w:val="sr-Latn-CS" w:eastAsia="ar-SA"/>
        </w:rPr>
        <w:t xml:space="preserve"> </w:t>
      </w:r>
      <w:proofErr w:type="spellStart"/>
      <w:r w:rsidRPr="00C5169F">
        <w:rPr>
          <w:rFonts w:eastAsia="Arial Unicode MS"/>
          <w:kern w:val="2"/>
          <w:lang w:eastAsia="ar-SA"/>
        </w:rPr>
        <w:t>краћим</w:t>
      </w:r>
      <w:proofErr w:type="spellEnd"/>
      <w:r w:rsidRPr="00C5169F">
        <w:rPr>
          <w:rFonts w:eastAsia="Arial Unicode MS"/>
          <w:kern w:val="2"/>
          <w:lang w:val="sr-Latn-CS" w:eastAsia="ar-SA"/>
        </w:rPr>
        <w:t xml:space="preserve"> </w:t>
      </w:r>
      <w:proofErr w:type="spellStart"/>
      <w:r w:rsidRPr="00C5169F">
        <w:rPr>
          <w:rFonts w:eastAsia="Arial Unicode MS"/>
          <w:kern w:val="2"/>
          <w:lang w:eastAsia="ar-SA"/>
        </w:rPr>
        <w:t>роком</w:t>
      </w:r>
      <w:proofErr w:type="spellEnd"/>
      <w:r w:rsidRPr="00C5169F">
        <w:rPr>
          <w:rFonts w:eastAsia="Arial Unicode MS"/>
          <w:kern w:val="2"/>
          <w:lang w:val="sr-Latn-CS" w:eastAsia="ar-SA"/>
        </w:rPr>
        <w:t xml:space="preserve"> </w:t>
      </w:r>
      <w:proofErr w:type="spellStart"/>
      <w:r w:rsidRPr="00C5169F">
        <w:rPr>
          <w:rFonts w:eastAsia="Arial Unicode MS"/>
          <w:kern w:val="2"/>
          <w:lang w:eastAsia="ar-SA"/>
        </w:rPr>
        <w:t>испоруке</w:t>
      </w:r>
      <w:proofErr w:type="spellEnd"/>
      <w:r w:rsidRPr="00C5169F">
        <w:rPr>
          <w:rFonts w:eastAsia="Arial Unicode MS"/>
          <w:kern w:val="2"/>
          <w:lang w:val="sr-Latn-CS" w:eastAsia="ar-SA"/>
        </w:rPr>
        <w:t xml:space="preserve">, </w:t>
      </w:r>
      <w:proofErr w:type="spellStart"/>
      <w:r w:rsidRPr="00C5169F">
        <w:rPr>
          <w:rFonts w:eastAsia="Arial Unicode MS"/>
          <w:kern w:val="2"/>
          <w:lang w:eastAsia="ar-SA"/>
        </w:rPr>
        <w:t>даље</w:t>
      </w:r>
      <w:proofErr w:type="spellEnd"/>
      <w:r w:rsidRPr="00C5169F">
        <w:rPr>
          <w:rFonts w:eastAsia="Arial Unicode MS"/>
          <w:kern w:val="2"/>
          <w:lang w:val="sr-Latn-CS" w:eastAsia="ar-SA"/>
        </w:rPr>
        <w:t xml:space="preserve"> </w:t>
      </w:r>
      <w:proofErr w:type="spellStart"/>
      <w:r w:rsidRPr="00C5169F">
        <w:rPr>
          <w:rFonts w:eastAsia="Arial Unicode MS"/>
          <w:kern w:val="2"/>
          <w:lang w:eastAsia="ar-SA"/>
        </w:rPr>
        <w:t>понуда</w:t>
      </w:r>
      <w:proofErr w:type="spellEnd"/>
      <w:r w:rsidRPr="00C5169F">
        <w:rPr>
          <w:rFonts w:eastAsia="Arial Unicode MS"/>
          <w:kern w:val="2"/>
          <w:lang w:val="sr-Latn-CS" w:eastAsia="ar-SA"/>
        </w:rPr>
        <w:t xml:space="preserve"> </w:t>
      </w:r>
      <w:proofErr w:type="spellStart"/>
      <w:r w:rsidRPr="00C5169F">
        <w:rPr>
          <w:rFonts w:eastAsia="Arial Unicode MS"/>
          <w:kern w:val="2"/>
          <w:lang w:eastAsia="ar-SA"/>
        </w:rPr>
        <w:t>која</w:t>
      </w:r>
      <w:proofErr w:type="spellEnd"/>
      <w:r w:rsidRPr="00C5169F">
        <w:rPr>
          <w:rFonts w:eastAsia="Arial Unicode MS"/>
          <w:kern w:val="2"/>
          <w:lang w:val="sr-Latn-CS" w:eastAsia="ar-SA"/>
        </w:rPr>
        <w:t xml:space="preserve"> </w:t>
      </w:r>
      <w:proofErr w:type="spellStart"/>
      <w:r w:rsidRPr="00C5169F">
        <w:rPr>
          <w:rFonts w:eastAsia="Arial Unicode MS"/>
          <w:kern w:val="2"/>
          <w:lang w:eastAsia="ar-SA"/>
        </w:rPr>
        <w:t>је</w:t>
      </w:r>
      <w:proofErr w:type="spellEnd"/>
      <w:r w:rsidRPr="00C5169F">
        <w:rPr>
          <w:rFonts w:eastAsia="Arial Unicode MS"/>
          <w:kern w:val="2"/>
          <w:lang w:val="sr-Latn-CS" w:eastAsia="ar-SA"/>
        </w:rPr>
        <w:t xml:space="preserve"> </w:t>
      </w:r>
      <w:proofErr w:type="spellStart"/>
      <w:r w:rsidRPr="00C5169F">
        <w:rPr>
          <w:rFonts w:eastAsia="Arial Unicode MS"/>
          <w:kern w:val="2"/>
          <w:lang w:eastAsia="ar-SA"/>
        </w:rPr>
        <w:t>раније</w:t>
      </w:r>
      <w:proofErr w:type="spellEnd"/>
      <w:r w:rsidRPr="00C5169F">
        <w:rPr>
          <w:rFonts w:eastAsia="Arial Unicode MS"/>
          <w:kern w:val="2"/>
          <w:lang w:val="sr-Latn-CS" w:eastAsia="ar-SA"/>
        </w:rPr>
        <w:t xml:space="preserve"> </w:t>
      </w:r>
      <w:proofErr w:type="spellStart"/>
      <w:r w:rsidRPr="00C5169F">
        <w:rPr>
          <w:rFonts w:eastAsia="Arial Unicode MS"/>
          <w:kern w:val="2"/>
          <w:lang w:eastAsia="ar-SA"/>
        </w:rPr>
        <w:t>приспела</w:t>
      </w:r>
      <w:proofErr w:type="spellEnd"/>
      <w:r w:rsidRPr="00C5169F">
        <w:rPr>
          <w:rFonts w:eastAsia="Arial Unicode MS"/>
          <w:kern w:val="2"/>
          <w:lang w:val="sr-Latn-CS" w:eastAsia="ar-SA"/>
        </w:rPr>
        <w:t xml:space="preserve"> </w:t>
      </w:r>
      <w:proofErr w:type="spellStart"/>
      <w:r w:rsidRPr="00C5169F">
        <w:rPr>
          <w:rFonts w:eastAsia="Arial Unicode MS"/>
          <w:kern w:val="2"/>
          <w:lang w:eastAsia="ar-SA"/>
        </w:rPr>
        <w:t>на</w:t>
      </w:r>
      <w:proofErr w:type="spellEnd"/>
      <w:r w:rsidRPr="00C5169F">
        <w:rPr>
          <w:rFonts w:eastAsia="Arial Unicode MS"/>
          <w:kern w:val="2"/>
          <w:lang w:val="sr-Latn-CS" w:eastAsia="ar-SA"/>
        </w:rPr>
        <w:t xml:space="preserve"> </w:t>
      </w:r>
      <w:proofErr w:type="spellStart"/>
      <w:r w:rsidRPr="00C5169F">
        <w:rPr>
          <w:rFonts w:eastAsia="Arial Unicode MS"/>
          <w:kern w:val="2"/>
          <w:lang w:eastAsia="ar-SA"/>
        </w:rPr>
        <w:t>адресу</w:t>
      </w:r>
      <w:proofErr w:type="spellEnd"/>
      <w:r w:rsidRPr="00C5169F">
        <w:rPr>
          <w:rFonts w:eastAsia="Arial Unicode MS"/>
          <w:kern w:val="2"/>
          <w:lang w:val="sr-Latn-CS" w:eastAsia="ar-SA"/>
        </w:rPr>
        <w:t xml:space="preserve"> </w:t>
      </w:r>
      <w:proofErr w:type="spellStart"/>
      <w:r w:rsidRPr="00C5169F">
        <w:rPr>
          <w:rFonts w:eastAsia="Arial Unicode MS"/>
          <w:kern w:val="2"/>
          <w:lang w:eastAsia="ar-SA"/>
        </w:rPr>
        <w:t>Наручиоца</w:t>
      </w:r>
      <w:proofErr w:type="spellEnd"/>
    </w:p>
    <w:p w14:paraId="61AABEEE" w14:textId="77777777" w:rsidR="00374B66" w:rsidRPr="00C5169F" w:rsidRDefault="00374B66" w:rsidP="00374B66">
      <w:pPr>
        <w:autoSpaceDE w:val="0"/>
        <w:autoSpaceDN w:val="0"/>
        <w:adjustRightInd w:val="0"/>
        <w:jc w:val="both"/>
        <w:rPr>
          <w:lang w:val="sr-Cyrl-CS"/>
        </w:rPr>
      </w:pPr>
    </w:p>
    <w:p w14:paraId="6E6B8B6C" w14:textId="77777777" w:rsidR="00374B66" w:rsidRPr="00C5169F" w:rsidRDefault="00374B66" w:rsidP="00374B66">
      <w:pPr>
        <w:autoSpaceDE w:val="0"/>
        <w:autoSpaceDN w:val="0"/>
        <w:adjustRightInd w:val="0"/>
        <w:jc w:val="both"/>
        <w:rPr>
          <w:lang w:val="sr-Cyrl-CS"/>
        </w:rPr>
      </w:pPr>
      <w:r w:rsidRPr="00C5169F">
        <w:rPr>
          <w:lang w:val="sr-Cyrl-CS"/>
        </w:rPr>
        <w:t>Понуђач може поднети понуду за сваку партију посебно или за више партија истовремено. Оцењивање ће се вршити, по критеријуму најниже понуђене цене, за сваку партију посебно.</w:t>
      </w:r>
    </w:p>
    <w:p w14:paraId="2ED09BB5" w14:textId="77777777" w:rsidR="00374B66" w:rsidRPr="00C5169F" w:rsidRDefault="00374B66" w:rsidP="00374B66">
      <w:pPr>
        <w:autoSpaceDE w:val="0"/>
        <w:autoSpaceDN w:val="0"/>
        <w:adjustRightInd w:val="0"/>
        <w:jc w:val="both"/>
        <w:rPr>
          <w:lang w:val="sr-Cyrl-CS"/>
        </w:rPr>
      </w:pPr>
    </w:p>
    <w:p w14:paraId="13F230C5" w14:textId="77777777" w:rsidR="00374B66" w:rsidRPr="00C5169F" w:rsidRDefault="00374B66" w:rsidP="00374B66">
      <w:pPr>
        <w:autoSpaceDE w:val="0"/>
        <w:autoSpaceDN w:val="0"/>
        <w:adjustRightInd w:val="0"/>
        <w:jc w:val="both"/>
        <w:rPr>
          <w:b/>
          <w:bCs/>
          <w:lang w:val="sr-Cyrl-CS"/>
        </w:rPr>
      </w:pPr>
      <w:r w:rsidRPr="00C5169F">
        <w:rPr>
          <w:b/>
          <w:bCs/>
          <w:lang w:val="sr-Cyrl-CS"/>
        </w:rPr>
        <w:lastRenderedPageBreak/>
        <w:t>Посебна напомена ако је уговор о јавној набавци резервисан за установе, организације или привредне субјекте за радно оспособљавање, професионалну рехабилитацију и запошљавање инвалидних лица:</w:t>
      </w:r>
    </w:p>
    <w:p w14:paraId="4D45AA04" w14:textId="77777777" w:rsidR="00374B66" w:rsidRPr="00C5169F" w:rsidRDefault="00374B66" w:rsidP="00374B66">
      <w:pPr>
        <w:autoSpaceDE w:val="0"/>
        <w:autoSpaceDN w:val="0"/>
        <w:adjustRightInd w:val="0"/>
        <w:jc w:val="both"/>
        <w:rPr>
          <w:lang w:val="sr-Cyrl-CS"/>
        </w:rPr>
      </w:pPr>
      <w:r w:rsidRPr="00C5169F">
        <w:rPr>
          <w:lang w:val="sr-Cyrl-CS"/>
        </w:rPr>
        <w:t>Уговор за ову јавну набавку није резервисан за установе, организације или привредне субјекте за радно оспособљавање, професионалну рехабилитацију и запошљавање инвалидних лица.</w:t>
      </w:r>
    </w:p>
    <w:p w14:paraId="04983AFE" w14:textId="77777777" w:rsidR="00374B66" w:rsidRPr="00C5169F" w:rsidRDefault="00374B66" w:rsidP="00374B66">
      <w:pPr>
        <w:autoSpaceDE w:val="0"/>
        <w:autoSpaceDN w:val="0"/>
        <w:adjustRightInd w:val="0"/>
        <w:rPr>
          <w:b/>
          <w:bCs/>
          <w:color w:val="000000"/>
          <w:lang w:val="sr-Cyrl-CS"/>
        </w:rPr>
      </w:pPr>
    </w:p>
    <w:p w14:paraId="5F1BC616" w14:textId="77777777" w:rsidR="00374B66" w:rsidRPr="00C5169F" w:rsidRDefault="00374B66" w:rsidP="00374B66">
      <w:pPr>
        <w:tabs>
          <w:tab w:val="left" w:pos="284"/>
        </w:tabs>
        <w:autoSpaceDE w:val="0"/>
        <w:autoSpaceDN w:val="0"/>
        <w:adjustRightInd w:val="0"/>
        <w:jc w:val="both"/>
        <w:rPr>
          <w:b/>
          <w:bCs/>
          <w:color w:val="000000"/>
          <w:lang w:val="sr-Cyrl-CS"/>
        </w:rPr>
      </w:pPr>
      <w:r w:rsidRPr="00C5169F">
        <w:rPr>
          <w:b/>
          <w:bCs/>
          <w:color w:val="000000"/>
          <w:lang w:val="sr-Cyrl-CS"/>
        </w:rPr>
        <w:t>Начин преузимања конкурсне документације, односно интернет адрес</w:t>
      </w:r>
      <w:r w:rsidRPr="00C5169F">
        <w:rPr>
          <w:b/>
          <w:bCs/>
          <w:color w:val="000000"/>
        </w:rPr>
        <w:t>a</w:t>
      </w:r>
      <w:r w:rsidRPr="00C5169F">
        <w:rPr>
          <w:b/>
          <w:bCs/>
          <w:color w:val="000000"/>
          <w:lang w:val="sr-Cyrl-CS"/>
        </w:rPr>
        <w:t xml:space="preserve"> где је конкурсна документација доступна:</w:t>
      </w:r>
    </w:p>
    <w:p w14:paraId="478B3373" w14:textId="77777777" w:rsidR="00374B66" w:rsidRPr="00C5169F" w:rsidRDefault="00374B66" w:rsidP="00374B66">
      <w:pPr>
        <w:autoSpaceDE w:val="0"/>
        <w:autoSpaceDN w:val="0"/>
        <w:adjustRightInd w:val="0"/>
        <w:jc w:val="both"/>
        <w:rPr>
          <w:color w:val="000000"/>
          <w:lang w:val="sr-Cyrl-CS"/>
        </w:rPr>
      </w:pPr>
      <w:r w:rsidRPr="00C5169F">
        <w:rPr>
          <w:color w:val="000000"/>
          <w:lang w:val="sr-Cyrl-CS"/>
        </w:rPr>
        <w:t xml:space="preserve">Конкурсна документација се може преузети код Наручиоца,на интернет адреси наручиоца: </w:t>
      </w:r>
      <w:r>
        <w:fldChar w:fldCharType="begin"/>
      </w:r>
      <w:r>
        <w:instrText xml:space="preserve"> HYPERLINK "http://www.batut.org.rs" </w:instrText>
      </w:r>
      <w:r>
        <w:fldChar w:fldCharType="separate"/>
      </w:r>
      <w:r w:rsidRPr="00C5169F">
        <w:rPr>
          <w:rStyle w:val="Hyperlink"/>
          <w:lang w:val="sr-Latn-CS"/>
        </w:rPr>
        <w:t>www.batut.org.rs</w:t>
      </w:r>
      <w:r>
        <w:rPr>
          <w:rStyle w:val="Hyperlink"/>
          <w:lang w:val="sr-Latn-CS"/>
        </w:rPr>
        <w:fldChar w:fldCharType="end"/>
      </w:r>
      <w:r w:rsidRPr="00C5169F">
        <w:rPr>
          <w:color w:val="000000"/>
          <w:lang w:val="sr-Cyrl-CS"/>
        </w:rPr>
        <w:t xml:space="preserve"> и на Порталу Управе за јавне набавке.</w:t>
      </w:r>
    </w:p>
    <w:p w14:paraId="4241AD7A" w14:textId="77777777" w:rsidR="00374B66" w:rsidRPr="00C5169F" w:rsidRDefault="00374B66" w:rsidP="00374B66">
      <w:pPr>
        <w:autoSpaceDE w:val="0"/>
        <w:autoSpaceDN w:val="0"/>
        <w:adjustRightInd w:val="0"/>
        <w:ind w:left="284"/>
        <w:jc w:val="both"/>
        <w:rPr>
          <w:color w:val="000000"/>
          <w:lang w:val="sr-Cyrl-CS"/>
        </w:rPr>
      </w:pPr>
    </w:p>
    <w:p w14:paraId="6CA8EDF8" w14:textId="77777777" w:rsidR="00374B66" w:rsidRPr="00C5169F" w:rsidRDefault="00374B66" w:rsidP="00374B66">
      <w:pPr>
        <w:autoSpaceDE w:val="0"/>
        <w:autoSpaceDN w:val="0"/>
        <w:adjustRightInd w:val="0"/>
        <w:jc w:val="both"/>
        <w:rPr>
          <w:b/>
          <w:bCs/>
          <w:color w:val="000000"/>
          <w:lang w:val="sr-Cyrl-CS"/>
        </w:rPr>
      </w:pPr>
      <w:r w:rsidRPr="00C5169F">
        <w:rPr>
          <w:b/>
          <w:bCs/>
          <w:color w:val="000000"/>
          <w:lang w:val="sr-Cyrl-CS"/>
        </w:rPr>
        <w:t>Адрес</w:t>
      </w:r>
      <w:r w:rsidRPr="00C5169F">
        <w:rPr>
          <w:b/>
          <w:bCs/>
          <w:color w:val="000000"/>
        </w:rPr>
        <w:t>a</w:t>
      </w:r>
      <w:r w:rsidRPr="00C5169F">
        <w:rPr>
          <w:b/>
          <w:bCs/>
          <w:color w:val="000000"/>
          <w:lang w:val="sr-Cyrl-CS"/>
        </w:rPr>
        <w:t xml:space="preserve"> и интернет адрес</w:t>
      </w:r>
      <w:r w:rsidRPr="00C5169F">
        <w:rPr>
          <w:b/>
          <w:bCs/>
          <w:color w:val="000000"/>
        </w:rPr>
        <w:t>a</w:t>
      </w:r>
      <w:r w:rsidRPr="00C5169F">
        <w:rPr>
          <w:b/>
          <w:bCs/>
          <w:color w:val="000000"/>
          <w:lang w:val="sr-Cyrl-CS"/>
        </w:rPr>
        <w:t xml:space="preserve">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14:paraId="27BE3C54" w14:textId="77777777" w:rsidR="00374B66" w:rsidRPr="00C5169F" w:rsidRDefault="00374B66" w:rsidP="00374B66">
      <w:pPr>
        <w:numPr>
          <w:ilvl w:val="1"/>
          <w:numId w:val="22"/>
        </w:numPr>
        <w:autoSpaceDE w:val="0"/>
        <w:autoSpaceDN w:val="0"/>
        <w:adjustRightInd w:val="0"/>
        <w:ind w:left="284" w:hanging="284"/>
        <w:jc w:val="both"/>
        <w:rPr>
          <w:color w:val="000000"/>
          <w:lang w:val="sr-Cyrl-CS"/>
        </w:rPr>
      </w:pPr>
      <w:r w:rsidRPr="00C5169F">
        <w:rPr>
          <w:color w:val="000000"/>
          <w:lang w:val="sr-Cyrl-CS"/>
        </w:rPr>
        <w:t xml:space="preserve">Подаци о пореским обавезама се могу добити у Пореској управи, Министарства финансија и привреде, интернет адреса: </w:t>
      </w:r>
      <w:r>
        <w:fldChar w:fldCharType="begin"/>
      </w:r>
      <w:r>
        <w:instrText xml:space="preserve"> HYPERLINK "http://www.mfp.gov.rs" </w:instrText>
      </w:r>
      <w:r>
        <w:fldChar w:fldCharType="separate"/>
      </w:r>
      <w:r w:rsidRPr="00C5169F">
        <w:rPr>
          <w:rStyle w:val="Hyperlink"/>
        </w:rPr>
        <w:t>www</w:t>
      </w:r>
      <w:r w:rsidRPr="00C5169F">
        <w:rPr>
          <w:rStyle w:val="Hyperlink"/>
          <w:lang w:val="sr-Cyrl-CS"/>
        </w:rPr>
        <w:t>.</w:t>
      </w:r>
      <w:proofErr w:type="spellStart"/>
      <w:r w:rsidRPr="00C5169F">
        <w:rPr>
          <w:rStyle w:val="Hyperlink"/>
        </w:rPr>
        <w:t>mfp</w:t>
      </w:r>
      <w:proofErr w:type="spellEnd"/>
      <w:r w:rsidRPr="00C5169F">
        <w:rPr>
          <w:rStyle w:val="Hyperlink"/>
          <w:lang w:val="sr-Cyrl-CS"/>
        </w:rPr>
        <w:t>.</w:t>
      </w:r>
      <w:r w:rsidRPr="00C5169F">
        <w:rPr>
          <w:rStyle w:val="Hyperlink"/>
        </w:rPr>
        <w:t>gov</w:t>
      </w:r>
      <w:r w:rsidRPr="00C5169F">
        <w:rPr>
          <w:rStyle w:val="Hyperlink"/>
          <w:lang w:val="sr-Cyrl-CS"/>
        </w:rPr>
        <w:t>.</w:t>
      </w:r>
      <w:proofErr w:type="spellStart"/>
      <w:r w:rsidRPr="00C5169F">
        <w:rPr>
          <w:rStyle w:val="Hyperlink"/>
        </w:rPr>
        <w:t>rs</w:t>
      </w:r>
      <w:proofErr w:type="spellEnd"/>
      <w:r>
        <w:rPr>
          <w:rStyle w:val="Hyperlink"/>
        </w:rPr>
        <w:fldChar w:fldCharType="end"/>
      </w:r>
      <w:r w:rsidRPr="00C5169F">
        <w:rPr>
          <w:color w:val="000000"/>
          <w:lang w:val="sr-Cyrl-CS"/>
        </w:rPr>
        <w:t>,</w:t>
      </w:r>
    </w:p>
    <w:p w14:paraId="481D3875" w14:textId="77777777" w:rsidR="00374B66" w:rsidRPr="00C5169F" w:rsidRDefault="00374B66" w:rsidP="00374B66">
      <w:pPr>
        <w:numPr>
          <w:ilvl w:val="1"/>
          <w:numId w:val="22"/>
        </w:numPr>
        <w:ind w:left="284" w:hanging="284"/>
        <w:jc w:val="both"/>
        <w:rPr>
          <w:color w:val="000000"/>
          <w:lang w:val="sr-Cyrl-CS"/>
        </w:rPr>
      </w:pPr>
      <w:r w:rsidRPr="00C5169F">
        <w:rPr>
          <w:color w:val="000000"/>
          <w:lang w:val="sr-Cyrl-CS"/>
        </w:rPr>
        <w:t xml:space="preserve">Подаци о заштити животне средине се могу добити у Агенцији за заштиту животне средине и у Министарству енергетике, развоја и заштите животне средине, интернет адреса: </w:t>
      </w:r>
      <w:r>
        <w:fldChar w:fldCharType="begin"/>
      </w:r>
      <w:r>
        <w:instrText xml:space="preserve"> HYPERLINK "http://www.merz.gov.rs" </w:instrText>
      </w:r>
      <w:r>
        <w:fldChar w:fldCharType="separate"/>
      </w:r>
      <w:r w:rsidRPr="00C5169F">
        <w:rPr>
          <w:rStyle w:val="Hyperlink"/>
        </w:rPr>
        <w:t>www</w:t>
      </w:r>
      <w:r w:rsidRPr="00C5169F">
        <w:rPr>
          <w:rStyle w:val="Hyperlink"/>
          <w:lang w:val="sr-Cyrl-CS"/>
        </w:rPr>
        <w:t>.</w:t>
      </w:r>
      <w:proofErr w:type="spellStart"/>
      <w:r w:rsidRPr="00C5169F">
        <w:rPr>
          <w:rStyle w:val="Hyperlink"/>
        </w:rPr>
        <w:t>merz</w:t>
      </w:r>
      <w:proofErr w:type="spellEnd"/>
      <w:r w:rsidRPr="00C5169F">
        <w:rPr>
          <w:rStyle w:val="Hyperlink"/>
          <w:lang w:val="sr-Cyrl-CS"/>
        </w:rPr>
        <w:t>.</w:t>
      </w:r>
      <w:r w:rsidRPr="00C5169F">
        <w:rPr>
          <w:rStyle w:val="Hyperlink"/>
        </w:rPr>
        <w:t>gov</w:t>
      </w:r>
      <w:r w:rsidRPr="00C5169F">
        <w:rPr>
          <w:rStyle w:val="Hyperlink"/>
          <w:lang w:val="sr-Cyrl-CS"/>
        </w:rPr>
        <w:t>.</w:t>
      </w:r>
      <w:proofErr w:type="spellStart"/>
      <w:r w:rsidRPr="00C5169F">
        <w:rPr>
          <w:rStyle w:val="Hyperlink"/>
        </w:rPr>
        <w:t>rs</w:t>
      </w:r>
      <w:proofErr w:type="spellEnd"/>
      <w:r>
        <w:rPr>
          <w:rStyle w:val="Hyperlink"/>
        </w:rPr>
        <w:fldChar w:fldCharType="end"/>
      </w:r>
      <w:r w:rsidRPr="00C5169F">
        <w:rPr>
          <w:color w:val="000000"/>
          <w:lang w:val="sr-Cyrl-CS"/>
        </w:rPr>
        <w:t>,</w:t>
      </w:r>
    </w:p>
    <w:p w14:paraId="240BC775" w14:textId="77777777" w:rsidR="00374B66" w:rsidRPr="00C5169F" w:rsidRDefault="00374B66" w:rsidP="00374B66">
      <w:pPr>
        <w:numPr>
          <w:ilvl w:val="1"/>
          <w:numId w:val="22"/>
        </w:numPr>
        <w:ind w:left="284" w:hanging="284"/>
        <w:jc w:val="both"/>
        <w:rPr>
          <w:color w:val="000000"/>
          <w:lang w:val="sr-Cyrl-CS"/>
        </w:rPr>
      </w:pPr>
      <w:r w:rsidRPr="00C5169F">
        <w:rPr>
          <w:color w:val="000000"/>
          <w:lang w:val="sr-Cyrl-CS"/>
        </w:rPr>
        <w:t xml:space="preserve">Подаци о заштити при запошљавању и условима рада се могу добити у Министарству рада, запошљавања и социјалне политике, интернет адреса: </w:t>
      </w:r>
      <w:r w:rsidR="006A2D84">
        <w:fldChar w:fldCharType="begin"/>
      </w:r>
      <w:r w:rsidR="006A2D84">
        <w:instrText xml:space="preserve"> HYPERLINK "http://www.minrzs.gov.rs" </w:instrText>
      </w:r>
      <w:r w:rsidR="006A2D84">
        <w:fldChar w:fldCharType="separate"/>
      </w:r>
      <w:r w:rsidRPr="00C5169F">
        <w:rPr>
          <w:rStyle w:val="Hyperlink"/>
        </w:rPr>
        <w:t>www</w:t>
      </w:r>
      <w:r w:rsidRPr="00C5169F">
        <w:rPr>
          <w:rStyle w:val="Hyperlink"/>
          <w:lang w:val="sr-Cyrl-CS"/>
        </w:rPr>
        <w:t>.</w:t>
      </w:r>
      <w:proofErr w:type="spellStart"/>
      <w:r w:rsidRPr="00C5169F">
        <w:rPr>
          <w:rStyle w:val="Hyperlink"/>
        </w:rPr>
        <w:t>minrzs</w:t>
      </w:r>
      <w:proofErr w:type="spellEnd"/>
      <w:r w:rsidRPr="00C5169F">
        <w:rPr>
          <w:rStyle w:val="Hyperlink"/>
          <w:lang w:val="sr-Cyrl-CS"/>
        </w:rPr>
        <w:t>.</w:t>
      </w:r>
      <w:r w:rsidRPr="00C5169F">
        <w:rPr>
          <w:rStyle w:val="Hyperlink"/>
        </w:rPr>
        <w:t>gov</w:t>
      </w:r>
      <w:r w:rsidRPr="00C5169F">
        <w:rPr>
          <w:rStyle w:val="Hyperlink"/>
          <w:lang w:val="sr-Cyrl-CS"/>
        </w:rPr>
        <w:t>.</w:t>
      </w:r>
      <w:proofErr w:type="spellStart"/>
      <w:r w:rsidRPr="00C5169F">
        <w:rPr>
          <w:rStyle w:val="Hyperlink"/>
        </w:rPr>
        <w:t>rs</w:t>
      </w:r>
      <w:proofErr w:type="spellEnd"/>
      <w:r w:rsidR="006A2D84">
        <w:rPr>
          <w:rStyle w:val="Hyperlink"/>
        </w:rPr>
        <w:fldChar w:fldCharType="end"/>
      </w:r>
      <w:r w:rsidRPr="00C5169F">
        <w:rPr>
          <w:color w:val="000000"/>
          <w:lang w:val="sr-Cyrl-CS"/>
        </w:rPr>
        <w:t>.</w:t>
      </w:r>
    </w:p>
    <w:p w14:paraId="72EF9D01" w14:textId="77777777" w:rsidR="00374B66" w:rsidRPr="00C5169F" w:rsidRDefault="00374B66" w:rsidP="00374B66">
      <w:pPr>
        <w:jc w:val="both"/>
        <w:rPr>
          <w:color w:val="000000"/>
          <w:lang w:val="sr-Cyrl-CS"/>
        </w:rPr>
      </w:pPr>
    </w:p>
    <w:p w14:paraId="6D6736D5" w14:textId="77777777" w:rsidR="00374B66" w:rsidRPr="00C5169F" w:rsidRDefault="00374B66" w:rsidP="00374B66">
      <w:pPr>
        <w:autoSpaceDE w:val="0"/>
        <w:autoSpaceDN w:val="0"/>
        <w:adjustRightInd w:val="0"/>
        <w:ind w:left="284"/>
        <w:jc w:val="both"/>
        <w:rPr>
          <w:b/>
          <w:bCs/>
          <w:u w:val="single"/>
          <w:lang w:val="sr-Cyrl-CS"/>
        </w:rPr>
      </w:pPr>
      <w:r w:rsidRPr="00C5169F">
        <w:rPr>
          <w:b/>
          <w:bCs/>
          <w:u w:val="single"/>
          <w:lang w:val="sr-Cyrl-CS"/>
        </w:rPr>
        <w:t>Начин подношења понуде и рок за подношење понуде:</w:t>
      </w:r>
    </w:p>
    <w:p w14:paraId="2BAF72CE" w14:textId="77777777" w:rsidR="00374B66" w:rsidRPr="00C5169F" w:rsidRDefault="00374B66" w:rsidP="00374B66">
      <w:pPr>
        <w:autoSpaceDE w:val="0"/>
        <w:autoSpaceDN w:val="0"/>
        <w:adjustRightInd w:val="0"/>
        <w:ind w:left="284"/>
        <w:jc w:val="both"/>
        <w:rPr>
          <w:b/>
          <w:bCs/>
          <w:u w:val="single"/>
          <w:lang w:val="sr-Cyrl-CS"/>
        </w:rPr>
      </w:pPr>
    </w:p>
    <w:p w14:paraId="04D41232" w14:textId="77777777" w:rsidR="00374B66" w:rsidRPr="00C5169F" w:rsidRDefault="00374B66" w:rsidP="00374B66">
      <w:pPr>
        <w:shd w:val="clear" w:color="auto" w:fill="F2F2F2"/>
        <w:ind w:left="284"/>
        <w:jc w:val="both"/>
        <w:rPr>
          <w:lang w:val="sr-Cyrl-CS"/>
        </w:rPr>
      </w:pPr>
      <w:r w:rsidRPr="00C5169F">
        <w:rPr>
          <w:lang w:val="sr-Cyrl-CS"/>
        </w:rPr>
        <w:t xml:space="preserve">Понуде се достављају обавезно у писаном облику, затворене и заштићене од неовлашћеног отварања, непосредно или путем поште, на адресу Наручиоца – </w:t>
      </w:r>
      <w:r w:rsidRPr="00C5169F">
        <w:rPr>
          <w:b/>
          <w:bCs/>
          <w:lang w:val="sr-Cyrl-CS"/>
        </w:rPr>
        <w:t>Институт за јавно здравље Србије „Др Милан Јовановић Батут“, др Суботића бр. 5, 11000 Београд</w:t>
      </w:r>
      <w:r w:rsidRPr="00C5169F">
        <w:rPr>
          <w:lang w:val="sr-Cyrl-CS"/>
        </w:rPr>
        <w:t xml:space="preserve">, у затвореној коверти са назнаком: </w:t>
      </w:r>
      <w:r w:rsidRPr="00C5169F">
        <w:rPr>
          <w:b/>
          <w:bCs/>
          <w:lang w:val="sr-Cyrl-CS"/>
        </w:rPr>
        <w:t xml:space="preserve">Понуда за јавну набавку услуга у отвореном поступку, редни број 1У/20 </w:t>
      </w:r>
      <w:proofErr w:type="spellStart"/>
      <w:r w:rsidRPr="00C5169F">
        <w:rPr>
          <w:b/>
        </w:rPr>
        <w:t>Услуге</w:t>
      </w:r>
      <w:proofErr w:type="spellEnd"/>
      <w:r w:rsidRPr="00C5169F">
        <w:rPr>
          <w:b/>
        </w:rPr>
        <w:t xml:space="preserve"> </w:t>
      </w:r>
      <w:r w:rsidRPr="00C5169F">
        <w:rPr>
          <w:b/>
          <w:lang w:val="sr-Cyrl-RS"/>
        </w:rPr>
        <w:t>развоја  и одр</w:t>
      </w:r>
      <w:proofErr w:type="spellStart"/>
      <w:r w:rsidRPr="00C5169F">
        <w:rPr>
          <w:b/>
        </w:rPr>
        <w:t>жавања</w:t>
      </w:r>
      <w:proofErr w:type="spellEnd"/>
      <w:r w:rsidRPr="00C5169F">
        <w:rPr>
          <w:b/>
        </w:rPr>
        <w:t xml:space="preserve">  </w:t>
      </w:r>
      <w:proofErr w:type="spellStart"/>
      <w:r w:rsidRPr="00C5169F">
        <w:rPr>
          <w:b/>
        </w:rPr>
        <w:t>Информационог</w:t>
      </w:r>
      <w:proofErr w:type="spellEnd"/>
      <w:r w:rsidRPr="00C5169F">
        <w:rPr>
          <w:b/>
        </w:rPr>
        <w:t xml:space="preserve"> </w:t>
      </w:r>
      <w:proofErr w:type="spellStart"/>
      <w:r w:rsidRPr="00C5169F">
        <w:rPr>
          <w:b/>
        </w:rPr>
        <w:t>система</w:t>
      </w:r>
      <w:proofErr w:type="spellEnd"/>
      <w:r w:rsidRPr="00C5169F">
        <w:rPr>
          <w:b/>
        </w:rPr>
        <w:t xml:space="preserve"> </w:t>
      </w:r>
      <w:proofErr w:type="spellStart"/>
      <w:r w:rsidRPr="00C5169F">
        <w:rPr>
          <w:b/>
        </w:rPr>
        <w:t>Сервиса</w:t>
      </w:r>
      <w:proofErr w:type="spellEnd"/>
      <w:r w:rsidRPr="00C5169F">
        <w:rPr>
          <w:b/>
        </w:rPr>
        <w:t xml:space="preserve"> </w:t>
      </w:r>
      <w:proofErr w:type="spellStart"/>
      <w:r w:rsidRPr="00C5169F">
        <w:rPr>
          <w:b/>
        </w:rPr>
        <w:t>јавног</w:t>
      </w:r>
      <w:proofErr w:type="spellEnd"/>
      <w:r w:rsidRPr="00C5169F">
        <w:rPr>
          <w:b/>
        </w:rPr>
        <w:t xml:space="preserve"> </w:t>
      </w:r>
      <w:proofErr w:type="spellStart"/>
      <w:r w:rsidRPr="00C5169F">
        <w:rPr>
          <w:b/>
        </w:rPr>
        <w:t>здравља</w:t>
      </w:r>
      <w:proofErr w:type="spellEnd"/>
      <w:r w:rsidRPr="00C5169F">
        <w:rPr>
          <w:b/>
          <w:bCs/>
          <w:lang w:val="sr-Cyrl-CS"/>
        </w:rPr>
        <w:t xml:space="preserve">  - ОТВОРИТИ КОМИСИЈСКИ</w:t>
      </w:r>
      <w:r w:rsidRPr="00C5169F">
        <w:rPr>
          <w:lang w:val="sr-Cyrl-CS"/>
        </w:rPr>
        <w:t xml:space="preserve">. </w:t>
      </w:r>
    </w:p>
    <w:p w14:paraId="56CAB4F8" w14:textId="77777777" w:rsidR="00374B66" w:rsidRPr="00C5169F" w:rsidRDefault="00374B66" w:rsidP="00374B66">
      <w:pPr>
        <w:ind w:left="284"/>
        <w:jc w:val="both"/>
        <w:rPr>
          <w:lang w:val="sr-Cyrl-CS"/>
        </w:rPr>
      </w:pPr>
    </w:p>
    <w:p w14:paraId="398D7FC3" w14:textId="77777777" w:rsidR="00374B66" w:rsidRPr="00C5169F" w:rsidRDefault="00374B66" w:rsidP="00374B66">
      <w:pPr>
        <w:ind w:left="284"/>
        <w:jc w:val="both"/>
        <w:rPr>
          <w:lang w:val="sr-Cyrl-CS"/>
        </w:rPr>
      </w:pPr>
      <w:r w:rsidRPr="00C5169F">
        <w:rPr>
          <w:lang w:val="sr-Cyrl-CS"/>
        </w:rPr>
        <w:t xml:space="preserve">На полеђини коверте, понуђач уписује своје податке,  име лица за контакт, број телефона и електронску адресу. </w:t>
      </w:r>
    </w:p>
    <w:p w14:paraId="046B2460" w14:textId="77777777" w:rsidR="00374B66" w:rsidRPr="00C5169F" w:rsidRDefault="00374B66" w:rsidP="00374B66">
      <w:pPr>
        <w:ind w:left="284" w:hanging="284"/>
        <w:jc w:val="both"/>
        <w:rPr>
          <w:highlight w:val="yellow"/>
          <w:lang w:val="sr-Cyrl-CS"/>
        </w:rPr>
      </w:pPr>
    </w:p>
    <w:p w14:paraId="1D5F23C2" w14:textId="7EF6D4AE" w:rsidR="00374B66" w:rsidRPr="00C5169F" w:rsidRDefault="00374B66" w:rsidP="00374B66">
      <w:pPr>
        <w:ind w:left="284"/>
        <w:jc w:val="both"/>
        <w:rPr>
          <w:b/>
          <w:bCs/>
          <w:lang w:val="ru-RU"/>
        </w:rPr>
      </w:pPr>
      <w:r w:rsidRPr="00C5169F">
        <w:rPr>
          <w:lang w:val="sr-Cyrl-CS"/>
        </w:rPr>
        <w:t xml:space="preserve">Рок за достављање понуда је </w:t>
      </w:r>
      <w:r w:rsidR="00E41066">
        <w:rPr>
          <w:b/>
          <w:lang w:val="sr-Cyrl-CS"/>
        </w:rPr>
        <w:t>1</w:t>
      </w:r>
      <w:r w:rsidR="005553CE">
        <w:rPr>
          <w:b/>
          <w:lang w:val="sr-Latn-RS"/>
        </w:rPr>
        <w:t>4</w:t>
      </w:r>
      <w:r w:rsidRPr="00C5169F">
        <w:rPr>
          <w:b/>
          <w:bCs/>
          <w:lang w:val="sr-Cyrl-CS"/>
        </w:rPr>
        <w:t>.8.2020. године</w:t>
      </w:r>
      <w:r w:rsidRPr="00C5169F">
        <w:rPr>
          <w:b/>
          <w:lang w:val="sr-Cyrl-CS"/>
        </w:rPr>
        <w:t xml:space="preserve"> до </w:t>
      </w:r>
      <w:r w:rsidRPr="00C5169F">
        <w:rPr>
          <w:b/>
          <w:bCs/>
          <w:lang w:val="sr-Cyrl-CS"/>
        </w:rPr>
        <w:t>09:00 часова</w:t>
      </w:r>
      <w:r w:rsidRPr="00C5169F">
        <w:rPr>
          <w:b/>
          <w:lang w:val="sr-Cyrl-CS"/>
        </w:rPr>
        <w:t>, сагласно чл. 95. ставу 2, тачка 1.</w:t>
      </w:r>
    </w:p>
    <w:p w14:paraId="65EB9BBF" w14:textId="77777777" w:rsidR="00374B66" w:rsidRPr="00C5169F" w:rsidRDefault="00374B66" w:rsidP="00374B66">
      <w:pPr>
        <w:autoSpaceDE w:val="0"/>
        <w:autoSpaceDN w:val="0"/>
        <w:adjustRightInd w:val="0"/>
        <w:jc w:val="both"/>
        <w:rPr>
          <w:lang w:val="sr-Cyrl-CS"/>
        </w:rPr>
      </w:pPr>
    </w:p>
    <w:p w14:paraId="1AC2D92A" w14:textId="77777777" w:rsidR="00374B66" w:rsidRPr="00C5169F" w:rsidRDefault="00374B66" w:rsidP="00374B66">
      <w:pPr>
        <w:autoSpaceDE w:val="0"/>
        <w:autoSpaceDN w:val="0"/>
        <w:adjustRightInd w:val="0"/>
        <w:ind w:left="284"/>
        <w:jc w:val="both"/>
        <w:rPr>
          <w:b/>
          <w:bCs/>
          <w:u w:val="single"/>
          <w:lang w:val="sr-Cyrl-CS"/>
        </w:rPr>
      </w:pPr>
      <w:r w:rsidRPr="00C5169F">
        <w:rPr>
          <w:b/>
          <w:bCs/>
          <w:u w:val="single"/>
          <w:lang w:val="sr-Cyrl-CS"/>
        </w:rPr>
        <w:t>Место, време и начин отварања понуда:</w:t>
      </w:r>
    </w:p>
    <w:p w14:paraId="4011CD84" w14:textId="77777777" w:rsidR="00374B66" w:rsidRPr="00C5169F" w:rsidRDefault="00374B66" w:rsidP="00374B66">
      <w:pPr>
        <w:autoSpaceDE w:val="0"/>
        <w:autoSpaceDN w:val="0"/>
        <w:adjustRightInd w:val="0"/>
        <w:ind w:left="284"/>
        <w:jc w:val="both"/>
        <w:rPr>
          <w:b/>
          <w:bCs/>
          <w:u w:val="single"/>
          <w:lang w:val="sr-Cyrl-CS"/>
        </w:rPr>
      </w:pPr>
    </w:p>
    <w:p w14:paraId="06060FB5" w14:textId="5B17F330" w:rsidR="00374B66" w:rsidRPr="00C5169F" w:rsidRDefault="00374B66" w:rsidP="00374B66">
      <w:pPr>
        <w:ind w:left="284"/>
        <w:jc w:val="both"/>
        <w:rPr>
          <w:b/>
          <w:bCs/>
          <w:lang w:val="sr-Cyrl-CS"/>
        </w:rPr>
      </w:pPr>
      <w:r w:rsidRPr="00C5169F">
        <w:rPr>
          <w:lang w:val="sr-Cyrl-CS"/>
        </w:rPr>
        <w:t xml:space="preserve">Отварање понуда је јавно и извршиће се на адреси Наручиоца: </w:t>
      </w:r>
      <w:r w:rsidRPr="00C5169F">
        <w:rPr>
          <w:b/>
          <w:bCs/>
          <w:lang w:val="sr-Cyrl-CS"/>
        </w:rPr>
        <w:t xml:space="preserve">Институт за јавно здравље Србије „Др Милан Јовановић Батут“, др Суботића бр. 5, 11000 Београд, дана </w:t>
      </w:r>
      <w:r w:rsidR="00E41066">
        <w:rPr>
          <w:b/>
          <w:bCs/>
          <w:lang w:val="sr-Cyrl-CS"/>
        </w:rPr>
        <w:t>1</w:t>
      </w:r>
      <w:r w:rsidR="005553CE">
        <w:rPr>
          <w:b/>
          <w:bCs/>
          <w:lang w:val="sr-Latn-RS"/>
        </w:rPr>
        <w:t>4</w:t>
      </w:r>
      <w:r w:rsidRPr="00C5169F">
        <w:rPr>
          <w:b/>
          <w:bCs/>
          <w:lang w:val="sr-Cyrl-CS"/>
        </w:rPr>
        <w:t>.8.2020. године</w:t>
      </w:r>
      <w:r w:rsidRPr="00C5169F">
        <w:rPr>
          <w:lang w:val="sr-Cyrl-CS"/>
        </w:rPr>
        <w:t xml:space="preserve"> </w:t>
      </w:r>
      <w:r w:rsidRPr="00C5169F">
        <w:rPr>
          <w:b/>
          <w:bCs/>
          <w:lang w:val="sr-Cyrl-CS"/>
        </w:rPr>
        <w:t>у 10:00 часова.</w:t>
      </w:r>
    </w:p>
    <w:p w14:paraId="3195428F" w14:textId="77777777" w:rsidR="00374B66" w:rsidRPr="00C5169F" w:rsidRDefault="00374B66" w:rsidP="00374B66">
      <w:pPr>
        <w:autoSpaceDE w:val="0"/>
        <w:autoSpaceDN w:val="0"/>
        <w:adjustRightInd w:val="0"/>
        <w:ind w:left="284"/>
        <w:jc w:val="both"/>
        <w:rPr>
          <w:b/>
          <w:bCs/>
          <w:highlight w:val="yellow"/>
          <w:lang w:val="sr-Cyrl-CS"/>
        </w:rPr>
      </w:pPr>
    </w:p>
    <w:p w14:paraId="46273D71" w14:textId="77777777" w:rsidR="00374B66" w:rsidRPr="00C5169F" w:rsidRDefault="00374B66" w:rsidP="00374B66">
      <w:pPr>
        <w:autoSpaceDE w:val="0"/>
        <w:autoSpaceDN w:val="0"/>
        <w:adjustRightInd w:val="0"/>
        <w:ind w:left="284"/>
        <w:jc w:val="both"/>
        <w:rPr>
          <w:b/>
          <w:bCs/>
          <w:lang w:val="sr-Cyrl-CS"/>
        </w:rPr>
      </w:pPr>
      <w:r w:rsidRPr="00C5169F">
        <w:rPr>
          <w:b/>
          <w:bCs/>
          <w:lang w:val="sr-Cyrl-CS"/>
        </w:rPr>
        <w:t>Услови под којима представници понуђача могу учествовати у поступку отварања понуда:</w:t>
      </w:r>
    </w:p>
    <w:p w14:paraId="6A6CFB8E" w14:textId="77777777" w:rsidR="00374B66" w:rsidRPr="00C5169F" w:rsidRDefault="00374B66" w:rsidP="00374B66">
      <w:pPr>
        <w:autoSpaceDE w:val="0"/>
        <w:autoSpaceDN w:val="0"/>
        <w:adjustRightInd w:val="0"/>
        <w:ind w:left="284"/>
        <w:jc w:val="both"/>
        <w:rPr>
          <w:b/>
          <w:bCs/>
          <w:highlight w:val="yellow"/>
          <w:lang w:val="sr-Cyrl-CS"/>
        </w:rPr>
      </w:pPr>
    </w:p>
    <w:p w14:paraId="71FB58D0" w14:textId="77777777" w:rsidR="00374B66" w:rsidRPr="00C5169F" w:rsidRDefault="00374B66" w:rsidP="00374B66">
      <w:pPr>
        <w:autoSpaceDE w:val="0"/>
        <w:autoSpaceDN w:val="0"/>
        <w:adjustRightInd w:val="0"/>
        <w:ind w:left="284"/>
        <w:jc w:val="both"/>
        <w:rPr>
          <w:color w:val="000000"/>
          <w:lang w:val="sr-Cyrl-CS"/>
        </w:rPr>
      </w:pPr>
      <w:r w:rsidRPr="00C5169F">
        <w:rPr>
          <w:color w:val="000000"/>
          <w:lang w:val="sr-Cyrl-CS"/>
        </w:rPr>
        <w:t>Пре почетка отварања понуда, представници понуђача, који желе да учествују у поступку отварања, дужни су да предају Комисији за јавну набавку овлашћења за заступање понуђача. Овлашћење мора да буде заведено код понуђача, оверено печатом понуђача и потписано од стране одговорног лица понуђача. Број овлашћења и име представника понуђача, уписује се у Записник о отварању понуда.</w:t>
      </w:r>
    </w:p>
    <w:p w14:paraId="528B28C9" w14:textId="77777777" w:rsidR="00374B66" w:rsidRPr="00C5169F" w:rsidRDefault="00374B66" w:rsidP="00374B66">
      <w:pPr>
        <w:autoSpaceDE w:val="0"/>
        <w:autoSpaceDN w:val="0"/>
        <w:adjustRightInd w:val="0"/>
        <w:ind w:left="284"/>
        <w:jc w:val="both"/>
        <w:rPr>
          <w:color w:val="000000"/>
          <w:lang w:val="sr-Cyrl-CS"/>
        </w:rPr>
      </w:pPr>
    </w:p>
    <w:p w14:paraId="3FA87F5C" w14:textId="77777777" w:rsidR="00374B66" w:rsidRPr="00C5169F" w:rsidRDefault="00374B66" w:rsidP="00374B66">
      <w:pPr>
        <w:autoSpaceDE w:val="0"/>
        <w:autoSpaceDN w:val="0"/>
        <w:adjustRightInd w:val="0"/>
        <w:ind w:left="284"/>
        <w:jc w:val="both"/>
        <w:rPr>
          <w:lang w:val="sr-Cyrl-CS"/>
        </w:rPr>
      </w:pPr>
      <w:r w:rsidRPr="00C5169F">
        <w:rPr>
          <w:b/>
          <w:bCs/>
          <w:lang w:val="sr-Cyrl-CS"/>
        </w:rPr>
        <w:t>Рок за доношење одлуке:</w:t>
      </w:r>
      <w:r w:rsidRPr="00C5169F">
        <w:rPr>
          <w:lang w:val="sr-Cyrl-CS"/>
        </w:rPr>
        <w:t xml:space="preserve"> Одлуку о додели уговора, Наручилац ће донети у року не дужем од 25 дана од дана отварања понуда.</w:t>
      </w:r>
    </w:p>
    <w:p w14:paraId="3E2ACC2E" w14:textId="77777777" w:rsidR="00374B66" w:rsidRPr="00C5169F" w:rsidRDefault="00374B66" w:rsidP="00374B66">
      <w:pPr>
        <w:autoSpaceDE w:val="0"/>
        <w:autoSpaceDN w:val="0"/>
        <w:adjustRightInd w:val="0"/>
        <w:jc w:val="both"/>
        <w:rPr>
          <w:lang w:val="sr-Cyrl-CS"/>
        </w:rPr>
      </w:pPr>
    </w:p>
    <w:p w14:paraId="2A61BD29" w14:textId="77777777" w:rsidR="00374B66" w:rsidRPr="00C5169F" w:rsidRDefault="00374B66" w:rsidP="00374B66">
      <w:pPr>
        <w:ind w:left="284"/>
        <w:jc w:val="both"/>
        <w:rPr>
          <w:noProof/>
          <w:lang w:val="sr-Cyrl-CS"/>
        </w:rPr>
      </w:pPr>
    </w:p>
    <w:p w14:paraId="02A2A065" w14:textId="77777777" w:rsidR="00374B66" w:rsidRPr="00C5169F" w:rsidRDefault="00374B66" w:rsidP="00374B66">
      <w:pPr>
        <w:ind w:left="284"/>
        <w:jc w:val="both"/>
        <w:rPr>
          <w:noProof/>
          <w:lang w:val="sr-Cyrl-CS"/>
        </w:rPr>
      </w:pPr>
      <w:r w:rsidRPr="00C5169F">
        <w:rPr>
          <w:noProof/>
          <w:lang w:val="sr-Cyrl-CS"/>
        </w:rPr>
        <w:t>Сачинила:</w:t>
      </w:r>
    </w:p>
    <w:p w14:paraId="33EFF5A5" w14:textId="77777777" w:rsidR="00374B66" w:rsidRPr="00C5169F" w:rsidRDefault="00374B66" w:rsidP="00374B66">
      <w:pPr>
        <w:ind w:left="284"/>
        <w:jc w:val="both"/>
        <w:rPr>
          <w:noProof/>
          <w:lang w:val="sr-Cyrl-CS"/>
        </w:rPr>
      </w:pPr>
      <w:r w:rsidRPr="00C5169F">
        <w:rPr>
          <w:noProof/>
          <w:lang w:val="sr-Cyrl-CS"/>
        </w:rPr>
        <w:t>Славица Здравковић</w:t>
      </w:r>
    </w:p>
    <w:p w14:paraId="17AF8234" w14:textId="77777777" w:rsidR="00374B66" w:rsidRPr="00C5169F" w:rsidRDefault="00374B66" w:rsidP="00374B66">
      <w:pPr>
        <w:ind w:left="284"/>
        <w:jc w:val="both"/>
        <w:rPr>
          <w:lang w:val="sr-Cyrl-CS"/>
        </w:rPr>
      </w:pPr>
      <w:r w:rsidRPr="00C5169F">
        <w:rPr>
          <w:noProof/>
          <w:lang w:val="sr-Cyrl-CS"/>
        </w:rPr>
        <w:t>Службеник за јавне набавке</w:t>
      </w:r>
    </w:p>
    <w:p w14:paraId="4322C567" w14:textId="77777777" w:rsidR="00374B66" w:rsidRDefault="00374B66" w:rsidP="00374B66">
      <w:pPr>
        <w:rPr>
          <w:lang w:val="sr-Cyrl-CS"/>
        </w:rPr>
      </w:pPr>
    </w:p>
    <w:p w14:paraId="27FBE952" w14:textId="77777777" w:rsidR="00374B66" w:rsidRDefault="00374B66" w:rsidP="00374B66">
      <w:pPr>
        <w:rPr>
          <w:lang w:val="sr-Cyrl-CS"/>
        </w:rPr>
      </w:pPr>
    </w:p>
    <w:p w14:paraId="50452DB4" w14:textId="77777777" w:rsidR="00374B66" w:rsidRDefault="00374B66" w:rsidP="004F2D34">
      <w:pPr>
        <w:jc w:val="both"/>
      </w:pPr>
    </w:p>
    <w:p w14:paraId="1E69522D" w14:textId="77777777" w:rsidR="004F2D34" w:rsidRDefault="004F2D34" w:rsidP="004F2D34">
      <w:pPr>
        <w:jc w:val="both"/>
      </w:pPr>
    </w:p>
    <w:p w14:paraId="49824CD5" w14:textId="77777777" w:rsidR="004F2D34" w:rsidRDefault="004F2D34" w:rsidP="004F2D34">
      <w:pPr>
        <w:jc w:val="both"/>
      </w:pPr>
    </w:p>
    <w:p w14:paraId="26CA61F8" w14:textId="77777777" w:rsidR="004F2D34" w:rsidRDefault="004F2D34" w:rsidP="004F2D34">
      <w:pPr>
        <w:jc w:val="both"/>
      </w:pPr>
    </w:p>
    <w:p w14:paraId="3D1D31B9" w14:textId="77777777" w:rsidR="004F2D34" w:rsidRDefault="004F2D34" w:rsidP="004F2D34">
      <w:pPr>
        <w:jc w:val="both"/>
      </w:pPr>
    </w:p>
    <w:p w14:paraId="24095CC0" w14:textId="77777777" w:rsidR="004F2D34" w:rsidRDefault="004F2D34" w:rsidP="004F2D34">
      <w:pPr>
        <w:jc w:val="both"/>
      </w:pPr>
    </w:p>
    <w:p w14:paraId="163803B9" w14:textId="77777777" w:rsidR="004F2D34" w:rsidRDefault="004F2D34" w:rsidP="004F2D34">
      <w:pPr>
        <w:jc w:val="both"/>
      </w:pPr>
    </w:p>
    <w:p w14:paraId="7DF39F1A" w14:textId="77777777" w:rsidR="004F2D34" w:rsidRDefault="004F2D34" w:rsidP="004F2D34">
      <w:pPr>
        <w:jc w:val="both"/>
      </w:pPr>
    </w:p>
    <w:p w14:paraId="062BB2EB" w14:textId="77777777" w:rsidR="004F2D34" w:rsidRDefault="004F2D34" w:rsidP="004F2D34">
      <w:pPr>
        <w:jc w:val="both"/>
      </w:pPr>
    </w:p>
    <w:p w14:paraId="557B8842" w14:textId="77777777" w:rsidR="004F2D34" w:rsidRDefault="004F2D34" w:rsidP="004F2D34">
      <w:pPr>
        <w:jc w:val="both"/>
      </w:pPr>
    </w:p>
    <w:p w14:paraId="7F27303A" w14:textId="77777777" w:rsidR="004F2D34" w:rsidRDefault="004F2D34" w:rsidP="004F2D34">
      <w:pPr>
        <w:jc w:val="both"/>
      </w:pPr>
    </w:p>
    <w:p w14:paraId="1D7222A0" w14:textId="4B899317" w:rsidR="004F2D34" w:rsidRDefault="004F2D34" w:rsidP="004F2D34">
      <w:pPr>
        <w:jc w:val="both"/>
      </w:pPr>
    </w:p>
    <w:p w14:paraId="77DCB058" w14:textId="68661BC0" w:rsidR="00374B66" w:rsidRDefault="00374B66" w:rsidP="004F2D34">
      <w:pPr>
        <w:jc w:val="both"/>
      </w:pPr>
    </w:p>
    <w:p w14:paraId="3043714A" w14:textId="265DE3E0" w:rsidR="00374B66" w:rsidRDefault="00374B66" w:rsidP="004F2D34">
      <w:pPr>
        <w:jc w:val="both"/>
      </w:pPr>
    </w:p>
    <w:p w14:paraId="7AFBC07E" w14:textId="2714A3DA" w:rsidR="00374B66" w:rsidRDefault="00374B66" w:rsidP="004F2D34">
      <w:pPr>
        <w:jc w:val="both"/>
      </w:pPr>
    </w:p>
    <w:p w14:paraId="5DDEA242" w14:textId="4103A36E" w:rsidR="00374B66" w:rsidRDefault="00374B66" w:rsidP="004F2D34">
      <w:pPr>
        <w:jc w:val="both"/>
      </w:pPr>
    </w:p>
    <w:p w14:paraId="43A18A8D" w14:textId="64B936CA" w:rsidR="00374B66" w:rsidRDefault="00374B66" w:rsidP="004F2D34">
      <w:pPr>
        <w:jc w:val="both"/>
      </w:pPr>
    </w:p>
    <w:p w14:paraId="3077D19B" w14:textId="7FB0E233" w:rsidR="00C22FFB" w:rsidRDefault="00C22FFB" w:rsidP="004F2D34">
      <w:pPr>
        <w:jc w:val="both"/>
      </w:pPr>
    </w:p>
    <w:p w14:paraId="3FE2B5E3" w14:textId="7768ACF0" w:rsidR="00C22FFB" w:rsidRDefault="00C22FFB" w:rsidP="004F2D34">
      <w:pPr>
        <w:jc w:val="both"/>
      </w:pPr>
    </w:p>
    <w:p w14:paraId="05BF6D79" w14:textId="1BD77F38" w:rsidR="00C22FFB" w:rsidRDefault="00C22FFB" w:rsidP="004F2D34">
      <w:pPr>
        <w:jc w:val="both"/>
      </w:pPr>
    </w:p>
    <w:p w14:paraId="35384D07" w14:textId="4BEFDC89" w:rsidR="00C22FFB" w:rsidRDefault="00C22FFB" w:rsidP="004F2D34">
      <w:pPr>
        <w:jc w:val="both"/>
      </w:pPr>
    </w:p>
    <w:p w14:paraId="4BEC4930" w14:textId="77777777" w:rsidR="00C22FFB" w:rsidRDefault="00C22FFB" w:rsidP="004F2D34">
      <w:pPr>
        <w:jc w:val="both"/>
      </w:pPr>
    </w:p>
    <w:p w14:paraId="56520A1C" w14:textId="245ABD86" w:rsidR="00374B66" w:rsidRDefault="00374B66" w:rsidP="004F2D34">
      <w:pPr>
        <w:jc w:val="both"/>
      </w:pPr>
    </w:p>
    <w:p w14:paraId="48257FFE" w14:textId="61AC0398" w:rsidR="00374B66" w:rsidRDefault="00374B66" w:rsidP="004F2D34">
      <w:pPr>
        <w:jc w:val="both"/>
      </w:pPr>
    </w:p>
    <w:p w14:paraId="1F12D3A2" w14:textId="304DB988" w:rsidR="00374B66" w:rsidRDefault="00374B66" w:rsidP="004F2D34">
      <w:pPr>
        <w:jc w:val="both"/>
      </w:pPr>
    </w:p>
    <w:p w14:paraId="30D35B6B" w14:textId="3766D683" w:rsidR="00374B66" w:rsidRDefault="00374B66" w:rsidP="004F2D34">
      <w:pPr>
        <w:jc w:val="both"/>
      </w:pPr>
    </w:p>
    <w:p w14:paraId="7F4033BB" w14:textId="5D0D8C76" w:rsidR="00374B66" w:rsidRDefault="00374B66" w:rsidP="004F2D34">
      <w:pPr>
        <w:jc w:val="both"/>
      </w:pPr>
    </w:p>
    <w:p w14:paraId="6BD26AB3" w14:textId="02543B15" w:rsidR="00374B66" w:rsidRDefault="00374B66" w:rsidP="004F2D34">
      <w:pPr>
        <w:jc w:val="both"/>
      </w:pPr>
    </w:p>
    <w:p w14:paraId="746B5763" w14:textId="55046B19" w:rsidR="00374B66" w:rsidRDefault="00374B66" w:rsidP="004F2D34">
      <w:pPr>
        <w:jc w:val="both"/>
      </w:pPr>
    </w:p>
    <w:p w14:paraId="258D91D9" w14:textId="4320FDA9" w:rsidR="00374B66" w:rsidRDefault="00374B66" w:rsidP="004F2D34">
      <w:pPr>
        <w:jc w:val="both"/>
      </w:pPr>
    </w:p>
    <w:p w14:paraId="3CF6400B" w14:textId="77777777" w:rsidR="00374B66" w:rsidRDefault="00374B66" w:rsidP="004F2D34">
      <w:pPr>
        <w:jc w:val="both"/>
      </w:pPr>
    </w:p>
    <w:p w14:paraId="3EA709D9" w14:textId="77777777" w:rsidR="004F2D34" w:rsidRDefault="004F2D34" w:rsidP="004F2D34">
      <w:pPr>
        <w:jc w:val="both"/>
      </w:pPr>
    </w:p>
    <w:p w14:paraId="71D9B6A4" w14:textId="77777777" w:rsidR="004F2D34" w:rsidRDefault="004F2D34" w:rsidP="004F2D34">
      <w:pPr>
        <w:shd w:val="clear" w:color="auto" w:fill="C6D9F1"/>
        <w:jc w:val="center"/>
      </w:pPr>
      <w:r w:rsidRPr="00C5169F">
        <w:rPr>
          <w:b/>
          <w:i/>
        </w:rPr>
        <w:lastRenderedPageBreak/>
        <w:t>II ВРСТА, ТЕХНИЧКЕ КАРАКТЕРИСТИКЕ (СПЕЦИФИКАЦИЈЕ), КВАЛИТЕТ,</w:t>
      </w:r>
      <w:r>
        <w:rPr>
          <w:b/>
          <w:i/>
        </w:rPr>
        <w:t xml:space="preserve">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p w14:paraId="4840AD96" w14:textId="77777777" w:rsidR="004F2D34" w:rsidRDefault="004F2D34" w:rsidP="004F2D34">
      <w:pPr>
        <w:jc w:val="both"/>
      </w:pPr>
    </w:p>
    <w:p w14:paraId="74501EA4" w14:textId="77777777" w:rsidR="004F2D34" w:rsidRDefault="004F2D34" w:rsidP="004F2D34">
      <w:pPr>
        <w:jc w:val="both"/>
      </w:pPr>
    </w:p>
    <w:p w14:paraId="40B480E6" w14:textId="77777777" w:rsidR="004F2D34" w:rsidRDefault="004F2D34" w:rsidP="004F2D34">
      <w:pPr>
        <w:numPr>
          <w:ilvl w:val="0"/>
          <w:numId w:val="15"/>
        </w:numPr>
        <w:jc w:val="both"/>
        <w:rPr>
          <w:b/>
        </w:rPr>
      </w:pPr>
      <w:proofErr w:type="spellStart"/>
      <w:r>
        <w:rPr>
          <w:b/>
        </w:rPr>
        <w:t>Квалитет</w:t>
      </w:r>
      <w:proofErr w:type="spellEnd"/>
    </w:p>
    <w:p w14:paraId="67C1D331" w14:textId="77777777" w:rsidR="004F2D34" w:rsidRDefault="004F2D34" w:rsidP="004F2D34">
      <w:pPr>
        <w:ind w:left="720"/>
        <w:jc w:val="both"/>
      </w:pPr>
      <w:r>
        <w:t xml:space="preserve">У </w:t>
      </w:r>
      <w:proofErr w:type="spellStart"/>
      <w:r>
        <w:t>складу</w:t>
      </w:r>
      <w:proofErr w:type="spellEnd"/>
      <w:r>
        <w:t xml:space="preserve"> </w:t>
      </w:r>
      <w:proofErr w:type="spellStart"/>
      <w:r>
        <w:t>са</w:t>
      </w:r>
      <w:proofErr w:type="spellEnd"/>
      <w:r>
        <w:t xml:space="preserve"> </w:t>
      </w:r>
      <w:proofErr w:type="spellStart"/>
      <w:r>
        <w:t>захтевима</w:t>
      </w:r>
      <w:proofErr w:type="spellEnd"/>
      <w:r>
        <w:t xml:space="preserve"> </w:t>
      </w:r>
      <w:proofErr w:type="spellStart"/>
      <w:r>
        <w:t>из</w:t>
      </w:r>
      <w:proofErr w:type="spellEnd"/>
      <w:r>
        <w:t xml:space="preserve"> </w:t>
      </w:r>
      <w:proofErr w:type="spellStart"/>
      <w:r>
        <w:t>Техничке</w:t>
      </w:r>
      <w:proofErr w:type="spellEnd"/>
      <w:r>
        <w:t xml:space="preserve"> </w:t>
      </w:r>
      <w:proofErr w:type="spellStart"/>
      <w:r>
        <w:t>спецификације</w:t>
      </w:r>
      <w:proofErr w:type="spellEnd"/>
      <w:r>
        <w:t xml:space="preserve"> (</w:t>
      </w:r>
      <w:proofErr w:type="spellStart"/>
      <w:r>
        <w:t>поглавље</w:t>
      </w:r>
      <w:proofErr w:type="spellEnd"/>
      <w:r>
        <w:t xml:space="preserve"> III).</w:t>
      </w:r>
    </w:p>
    <w:p w14:paraId="11CFDE43" w14:textId="77777777" w:rsidR="004F2D34" w:rsidRDefault="004F2D34" w:rsidP="004F2D34">
      <w:pPr>
        <w:ind w:left="720"/>
        <w:jc w:val="both"/>
      </w:pPr>
    </w:p>
    <w:p w14:paraId="6E8E738C" w14:textId="77777777" w:rsidR="004F2D34" w:rsidRDefault="004F2D34" w:rsidP="004F2D34">
      <w:pPr>
        <w:numPr>
          <w:ilvl w:val="0"/>
          <w:numId w:val="15"/>
        </w:numPr>
        <w:jc w:val="both"/>
        <w:rPr>
          <w:b/>
        </w:rPr>
      </w:pPr>
      <w:proofErr w:type="spellStart"/>
      <w:r>
        <w:rPr>
          <w:b/>
        </w:rPr>
        <w:t>Начин</w:t>
      </w:r>
      <w:proofErr w:type="spellEnd"/>
      <w:r>
        <w:rPr>
          <w:b/>
        </w:rPr>
        <w:t xml:space="preserve"> </w:t>
      </w:r>
      <w:proofErr w:type="spellStart"/>
      <w:r>
        <w:rPr>
          <w:b/>
        </w:rPr>
        <w:t>спровођења</w:t>
      </w:r>
      <w:proofErr w:type="spellEnd"/>
      <w:r>
        <w:rPr>
          <w:b/>
        </w:rPr>
        <w:t xml:space="preserve"> </w:t>
      </w:r>
      <w:proofErr w:type="spellStart"/>
      <w:r>
        <w:rPr>
          <w:b/>
        </w:rPr>
        <w:t>контроле</w:t>
      </w:r>
      <w:proofErr w:type="spellEnd"/>
    </w:p>
    <w:p w14:paraId="69F3BF70" w14:textId="77777777" w:rsidR="004F2D34" w:rsidRDefault="004F2D34" w:rsidP="004F2D34">
      <w:pPr>
        <w:ind w:left="720"/>
        <w:jc w:val="both"/>
      </w:pPr>
      <w:proofErr w:type="spellStart"/>
      <w:r>
        <w:t>Контролу</w:t>
      </w:r>
      <w:proofErr w:type="spellEnd"/>
      <w:r>
        <w:t xml:space="preserve"> </w:t>
      </w:r>
      <w:proofErr w:type="spellStart"/>
      <w:r>
        <w:t>извршења</w:t>
      </w:r>
      <w:proofErr w:type="spellEnd"/>
      <w:r>
        <w:t xml:space="preserve"> </w:t>
      </w:r>
      <w:proofErr w:type="spellStart"/>
      <w:r>
        <w:t>уговора</w:t>
      </w:r>
      <w:proofErr w:type="spellEnd"/>
      <w:r>
        <w:t xml:space="preserve"> и </w:t>
      </w:r>
      <w:proofErr w:type="spellStart"/>
      <w:r>
        <w:t>контролу</w:t>
      </w:r>
      <w:proofErr w:type="spellEnd"/>
      <w:r>
        <w:t xml:space="preserve"> </w:t>
      </w:r>
      <w:proofErr w:type="spellStart"/>
      <w:r>
        <w:t>квалитета</w:t>
      </w:r>
      <w:proofErr w:type="spellEnd"/>
      <w:r>
        <w:t xml:space="preserve"> </w:t>
      </w:r>
      <w:proofErr w:type="spellStart"/>
      <w:r>
        <w:t>врши</w:t>
      </w:r>
      <w:proofErr w:type="spellEnd"/>
      <w:r>
        <w:t xml:space="preserve"> </w:t>
      </w:r>
      <w:proofErr w:type="spellStart"/>
      <w:r>
        <w:t>наручилац</w:t>
      </w:r>
      <w:proofErr w:type="spellEnd"/>
      <w:r>
        <w:t xml:space="preserve">. </w:t>
      </w:r>
      <w:proofErr w:type="spellStart"/>
      <w:r>
        <w:t>Регулисано</w:t>
      </w:r>
      <w:proofErr w:type="spellEnd"/>
      <w:r>
        <w:t xml:space="preserve"> </w:t>
      </w:r>
      <w:proofErr w:type="spellStart"/>
      <w:r>
        <w:t>уговором</w:t>
      </w:r>
      <w:proofErr w:type="spellEnd"/>
      <w:r>
        <w:t>.</w:t>
      </w:r>
    </w:p>
    <w:p w14:paraId="47041603" w14:textId="77777777" w:rsidR="004F2D34" w:rsidRDefault="004F2D34" w:rsidP="004F2D34">
      <w:pPr>
        <w:ind w:left="720"/>
        <w:jc w:val="both"/>
      </w:pPr>
    </w:p>
    <w:p w14:paraId="02CD4144" w14:textId="77777777" w:rsidR="004F2D34" w:rsidRDefault="004F2D34" w:rsidP="004F2D34">
      <w:pPr>
        <w:numPr>
          <w:ilvl w:val="0"/>
          <w:numId w:val="15"/>
        </w:numPr>
        <w:jc w:val="both"/>
        <w:rPr>
          <w:b/>
        </w:rPr>
      </w:pPr>
      <w:proofErr w:type="spellStart"/>
      <w:r>
        <w:rPr>
          <w:b/>
        </w:rPr>
        <w:t>Количина</w:t>
      </w:r>
      <w:proofErr w:type="spellEnd"/>
      <w:r>
        <w:rPr>
          <w:b/>
        </w:rPr>
        <w:t xml:space="preserve"> и </w:t>
      </w:r>
      <w:proofErr w:type="spellStart"/>
      <w:r>
        <w:rPr>
          <w:b/>
        </w:rPr>
        <w:t>опис</w:t>
      </w:r>
      <w:proofErr w:type="spellEnd"/>
      <w:r>
        <w:rPr>
          <w:b/>
        </w:rPr>
        <w:t xml:space="preserve"> </w:t>
      </w:r>
      <w:proofErr w:type="spellStart"/>
      <w:r>
        <w:rPr>
          <w:b/>
        </w:rPr>
        <w:t>услуга</w:t>
      </w:r>
      <w:proofErr w:type="spellEnd"/>
      <w:r>
        <w:rPr>
          <w:b/>
        </w:rPr>
        <w:t xml:space="preserve"> и </w:t>
      </w:r>
      <w:proofErr w:type="spellStart"/>
      <w:r>
        <w:rPr>
          <w:b/>
        </w:rPr>
        <w:t>добара</w:t>
      </w:r>
      <w:proofErr w:type="spellEnd"/>
    </w:p>
    <w:p w14:paraId="174D8ED2" w14:textId="77777777" w:rsidR="004F2D34" w:rsidRDefault="004F2D34" w:rsidP="004F2D34">
      <w:pPr>
        <w:ind w:left="720"/>
        <w:jc w:val="both"/>
      </w:pPr>
      <w:r>
        <w:t xml:space="preserve">У </w:t>
      </w:r>
      <w:proofErr w:type="spellStart"/>
      <w:r>
        <w:t>складу</w:t>
      </w:r>
      <w:proofErr w:type="spellEnd"/>
      <w:r>
        <w:t xml:space="preserve"> </w:t>
      </w:r>
      <w:proofErr w:type="spellStart"/>
      <w:r>
        <w:t>са</w:t>
      </w:r>
      <w:proofErr w:type="spellEnd"/>
      <w:r>
        <w:t xml:space="preserve"> </w:t>
      </w:r>
      <w:proofErr w:type="spellStart"/>
      <w:r>
        <w:t>захтевима</w:t>
      </w:r>
      <w:proofErr w:type="spellEnd"/>
      <w:r>
        <w:t xml:space="preserve"> </w:t>
      </w:r>
      <w:proofErr w:type="spellStart"/>
      <w:r>
        <w:t>из</w:t>
      </w:r>
      <w:proofErr w:type="spellEnd"/>
      <w:r>
        <w:t xml:space="preserve"> </w:t>
      </w:r>
      <w:proofErr w:type="spellStart"/>
      <w:r>
        <w:t>Техничке</w:t>
      </w:r>
      <w:proofErr w:type="spellEnd"/>
      <w:r>
        <w:t xml:space="preserve"> </w:t>
      </w:r>
      <w:proofErr w:type="spellStart"/>
      <w:r>
        <w:t>спецификације</w:t>
      </w:r>
      <w:proofErr w:type="spellEnd"/>
      <w:r>
        <w:t xml:space="preserve"> (</w:t>
      </w:r>
      <w:proofErr w:type="spellStart"/>
      <w:r>
        <w:t>поглавље</w:t>
      </w:r>
      <w:proofErr w:type="spellEnd"/>
      <w:r>
        <w:t xml:space="preserve"> III).</w:t>
      </w:r>
    </w:p>
    <w:p w14:paraId="156CBBDA" w14:textId="77777777" w:rsidR="004F2D34" w:rsidRDefault="004F2D34" w:rsidP="004F2D34">
      <w:pPr>
        <w:ind w:left="720"/>
        <w:jc w:val="both"/>
      </w:pPr>
    </w:p>
    <w:p w14:paraId="076F4F19" w14:textId="77777777" w:rsidR="004F2D34" w:rsidRDefault="004F2D34" w:rsidP="004F2D34">
      <w:pPr>
        <w:numPr>
          <w:ilvl w:val="0"/>
          <w:numId w:val="15"/>
        </w:numPr>
        <w:jc w:val="both"/>
        <w:rPr>
          <w:b/>
        </w:rPr>
      </w:pPr>
      <w:proofErr w:type="spellStart"/>
      <w:r>
        <w:rPr>
          <w:b/>
        </w:rPr>
        <w:t>Начин</w:t>
      </w:r>
      <w:proofErr w:type="spellEnd"/>
      <w:r>
        <w:rPr>
          <w:b/>
        </w:rPr>
        <w:t xml:space="preserve">, </w:t>
      </w:r>
      <w:proofErr w:type="spellStart"/>
      <w:r>
        <w:rPr>
          <w:b/>
        </w:rPr>
        <w:t>рок</w:t>
      </w:r>
      <w:proofErr w:type="spellEnd"/>
      <w:r>
        <w:rPr>
          <w:b/>
        </w:rPr>
        <w:t xml:space="preserve"> и </w:t>
      </w:r>
      <w:proofErr w:type="spellStart"/>
      <w:r>
        <w:rPr>
          <w:b/>
        </w:rPr>
        <w:t>место</w:t>
      </w:r>
      <w:proofErr w:type="spellEnd"/>
      <w:r>
        <w:rPr>
          <w:b/>
        </w:rPr>
        <w:t xml:space="preserve"> </w:t>
      </w:r>
      <w:proofErr w:type="spellStart"/>
      <w:r>
        <w:rPr>
          <w:b/>
        </w:rPr>
        <w:t>извршења</w:t>
      </w:r>
      <w:proofErr w:type="spellEnd"/>
      <w:r>
        <w:rPr>
          <w:b/>
        </w:rPr>
        <w:t xml:space="preserve"> </w:t>
      </w:r>
      <w:proofErr w:type="spellStart"/>
      <w:r>
        <w:rPr>
          <w:b/>
        </w:rPr>
        <w:t>услуге</w:t>
      </w:r>
      <w:proofErr w:type="spellEnd"/>
    </w:p>
    <w:p w14:paraId="543A2EB3" w14:textId="77777777" w:rsidR="004F2D34" w:rsidRDefault="004F2D34" w:rsidP="004F2D34">
      <w:pPr>
        <w:ind w:left="720"/>
        <w:jc w:val="both"/>
      </w:pPr>
    </w:p>
    <w:p w14:paraId="571E60D8" w14:textId="77777777" w:rsidR="004F2D34" w:rsidRPr="00C5169F" w:rsidRDefault="004F2D34" w:rsidP="004F2D34">
      <w:pPr>
        <w:ind w:left="720"/>
        <w:jc w:val="both"/>
        <w:rPr>
          <w:lang w:val="sr-Cyrl-RS"/>
        </w:rPr>
      </w:pPr>
      <w:proofErr w:type="spellStart"/>
      <w:r>
        <w:rPr>
          <w:b/>
        </w:rPr>
        <w:t>Начин</w:t>
      </w:r>
      <w:proofErr w:type="spellEnd"/>
      <w:r>
        <w:rPr>
          <w:b/>
        </w:rPr>
        <w:t xml:space="preserve"> </w:t>
      </w:r>
      <w:r>
        <w:rPr>
          <w:b/>
          <w:lang w:val="sr-Cyrl-RS"/>
        </w:rPr>
        <w:t xml:space="preserve">и рок </w:t>
      </w:r>
      <w:proofErr w:type="spellStart"/>
      <w:r>
        <w:rPr>
          <w:b/>
        </w:rPr>
        <w:t>извршења</w:t>
      </w:r>
      <w:proofErr w:type="spellEnd"/>
      <w:r>
        <w:rPr>
          <w:b/>
        </w:rPr>
        <w:t xml:space="preserve"> </w:t>
      </w:r>
      <w:proofErr w:type="spellStart"/>
      <w:r>
        <w:rPr>
          <w:b/>
        </w:rPr>
        <w:t>услуге</w:t>
      </w:r>
      <w:proofErr w:type="spellEnd"/>
      <w:r>
        <w:t xml:space="preserve">: </w:t>
      </w:r>
      <w:r>
        <w:rPr>
          <w:lang w:val="sr-Cyrl-RS"/>
        </w:rPr>
        <w:t>Кроз етапе наведене у техничкој спецификацији</w:t>
      </w:r>
    </w:p>
    <w:p w14:paraId="437613D0" w14:textId="77777777" w:rsidR="004F2D34" w:rsidRDefault="004F2D34" w:rsidP="004F2D34">
      <w:pPr>
        <w:ind w:left="720"/>
        <w:jc w:val="both"/>
        <w:rPr>
          <w:b/>
          <w:highlight w:val="green"/>
        </w:rPr>
      </w:pPr>
    </w:p>
    <w:p w14:paraId="23E2E822" w14:textId="77777777" w:rsidR="004F2D34" w:rsidRDefault="004F2D34" w:rsidP="004F2D34">
      <w:pPr>
        <w:ind w:left="720"/>
        <w:jc w:val="both"/>
      </w:pPr>
      <w:proofErr w:type="spellStart"/>
      <w:r>
        <w:rPr>
          <w:b/>
        </w:rPr>
        <w:t>Место</w:t>
      </w:r>
      <w:proofErr w:type="spellEnd"/>
      <w:r>
        <w:rPr>
          <w:b/>
        </w:rPr>
        <w:t xml:space="preserve"> </w:t>
      </w:r>
      <w:proofErr w:type="spellStart"/>
      <w:r>
        <w:rPr>
          <w:b/>
        </w:rPr>
        <w:t>извршења</w:t>
      </w:r>
      <w:proofErr w:type="spellEnd"/>
      <w:r>
        <w:rPr>
          <w:b/>
        </w:rPr>
        <w:t xml:space="preserve"> </w:t>
      </w:r>
      <w:proofErr w:type="spellStart"/>
      <w:r>
        <w:rPr>
          <w:b/>
        </w:rPr>
        <w:t>услуге</w:t>
      </w:r>
      <w:proofErr w:type="spellEnd"/>
      <w:r>
        <w:t xml:space="preserve">: </w:t>
      </w:r>
      <w:proofErr w:type="spellStart"/>
      <w:r>
        <w:t>Институт</w:t>
      </w:r>
      <w:proofErr w:type="spellEnd"/>
      <w:r>
        <w:t xml:space="preserve"> </w:t>
      </w:r>
      <w:proofErr w:type="spellStart"/>
      <w:r>
        <w:t>за</w:t>
      </w:r>
      <w:proofErr w:type="spellEnd"/>
      <w:r>
        <w:t xml:space="preserve"> </w:t>
      </w:r>
      <w:proofErr w:type="spellStart"/>
      <w:r>
        <w:t>јавно</w:t>
      </w:r>
      <w:proofErr w:type="spellEnd"/>
      <w:r>
        <w:t xml:space="preserve"> </w:t>
      </w:r>
      <w:proofErr w:type="spellStart"/>
      <w:r>
        <w:t>здравље</w:t>
      </w:r>
      <w:proofErr w:type="spellEnd"/>
      <w:r>
        <w:t xml:space="preserve"> </w:t>
      </w:r>
      <w:proofErr w:type="spellStart"/>
      <w:r>
        <w:t>Србије</w:t>
      </w:r>
      <w:proofErr w:type="spellEnd"/>
      <w:r>
        <w:t xml:space="preserve"> - "</w:t>
      </w:r>
      <w:proofErr w:type="spellStart"/>
      <w:r>
        <w:t>Др</w:t>
      </w:r>
      <w:proofErr w:type="spellEnd"/>
      <w:r>
        <w:t xml:space="preserve"> </w:t>
      </w:r>
      <w:proofErr w:type="spellStart"/>
      <w:r>
        <w:t>Милан</w:t>
      </w:r>
      <w:proofErr w:type="spellEnd"/>
      <w:r>
        <w:t xml:space="preserve"> </w:t>
      </w:r>
      <w:proofErr w:type="spellStart"/>
      <w:r>
        <w:t>Јовановић</w:t>
      </w:r>
      <w:proofErr w:type="spellEnd"/>
      <w:r>
        <w:t xml:space="preserve"> </w:t>
      </w:r>
      <w:proofErr w:type="spellStart"/>
      <w:r>
        <w:t>Батут</w:t>
      </w:r>
      <w:proofErr w:type="spellEnd"/>
      <w:r>
        <w:t xml:space="preserve">". </w:t>
      </w:r>
      <w:proofErr w:type="spellStart"/>
      <w:r>
        <w:t>Из</w:t>
      </w:r>
      <w:proofErr w:type="spellEnd"/>
      <w:r>
        <w:t xml:space="preserve"> </w:t>
      </w:r>
      <w:proofErr w:type="spellStart"/>
      <w:r>
        <w:t>објективних</w:t>
      </w:r>
      <w:proofErr w:type="spellEnd"/>
      <w:r>
        <w:t xml:space="preserve"> </w:t>
      </w:r>
      <w:proofErr w:type="spellStart"/>
      <w:r>
        <w:t>разлога</w:t>
      </w:r>
      <w:proofErr w:type="spellEnd"/>
      <w:r>
        <w:t xml:space="preserve"> </w:t>
      </w:r>
      <w:proofErr w:type="spellStart"/>
      <w:r>
        <w:t>наручилац</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одреди</w:t>
      </w:r>
      <w:proofErr w:type="spellEnd"/>
      <w:r>
        <w:t xml:space="preserve"> </w:t>
      </w:r>
      <w:proofErr w:type="spellStart"/>
      <w:r>
        <w:t>друго</w:t>
      </w:r>
      <w:proofErr w:type="spellEnd"/>
      <w:r>
        <w:t xml:space="preserve"> </w:t>
      </w:r>
      <w:proofErr w:type="spellStart"/>
      <w:r>
        <w:t>место</w:t>
      </w:r>
      <w:proofErr w:type="spellEnd"/>
      <w:r>
        <w:t xml:space="preserve"> и </w:t>
      </w:r>
      <w:proofErr w:type="spellStart"/>
      <w:r>
        <w:t>начин</w:t>
      </w:r>
      <w:proofErr w:type="spellEnd"/>
      <w:r>
        <w:t xml:space="preserve"> </w:t>
      </w:r>
      <w:proofErr w:type="spellStart"/>
      <w:r>
        <w:t>пружања</w:t>
      </w:r>
      <w:proofErr w:type="spellEnd"/>
      <w:r>
        <w:t xml:space="preserve"> </w:t>
      </w:r>
      <w:proofErr w:type="spellStart"/>
      <w:r>
        <w:t>услуга</w:t>
      </w:r>
      <w:proofErr w:type="spellEnd"/>
      <w:r>
        <w:t xml:space="preserve"> </w:t>
      </w:r>
      <w:proofErr w:type="spellStart"/>
      <w:r>
        <w:t>ради</w:t>
      </w:r>
      <w:proofErr w:type="spellEnd"/>
      <w:r>
        <w:t xml:space="preserve"> </w:t>
      </w:r>
      <w:proofErr w:type="spellStart"/>
      <w:r>
        <w:t>ефикаснијег</w:t>
      </w:r>
      <w:proofErr w:type="spellEnd"/>
      <w:r>
        <w:t xml:space="preserve"> </w:t>
      </w:r>
      <w:proofErr w:type="spellStart"/>
      <w:r>
        <w:t>извршења</w:t>
      </w:r>
      <w:proofErr w:type="spellEnd"/>
      <w:r>
        <w:t xml:space="preserve"> </w:t>
      </w:r>
      <w:proofErr w:type="spellStart"/>
      <w:r>
        <w:t>услуга</w:t>
      </w:r>
      <w:proofErr w:type="spellEnd"/>
      <w:r>
        <w:t xml:space="preserve"> </w:t>
      </w:r>
      <w:proofErr w:type="spellStart"/>
      <w:r>
        <w:t>уз</w:t>
      </w:r>
      <w:proofErr w:type="spellEnd"/>
      <w:r>
        <w:t xml:space="preserve"> </w:t>
      </w:r>
      <w:proofErr w:type="spellStart"/>
      <w:r>
        <w:t>оптимално</w:t>
      </w:r>
      <w:proofErr w:type="spellEnd"/>
      <w:r>
        <w:t xml:space="preserve"> </w:t>
      </w:r>
      <w:proofErr w:type="spellStart"/>
      <w:r>
        <w:t>коришћење</w:t>
      </w:r>
      <w:proofErr w:type="spellEnd"/>
      <w:r>
        <w:t xml:space="preserve"> </w:t>
      </w:r>
      <w:proofErr w:type="spellStart"/>
      <w:r>
        <w:t>ресурса</w:t>
      </w:r>
      <w:proofErr w:type="spellEnd"/>
      <w:r>
        <w:t xml:space="preserve"> </w:t>
      </w:r>
      <w:proofErr w:type="spellStart"/>
      <w:r>
        <w:t>корисника</w:t>
      </w:r>
      <w:proofErr w:type="spellEnd"/>
      <w:r>
        <w:t>.</w:t>
      </w:r>
    </w:p>
    <w:p w14:paraId="52F02476" w14:textId="77777777" w:rsidR="004F2D34" w:rsidRDefault="004F2D34" w:rsidP="004F2D34"/>
    <w:p w14:paraId="61B3A0FA" w14:textId="77777777" w:rsidR="004F2D34" w:rsidRDefault="004F2D34" w:rsidP="004F2D34"/>
    <w:p w14:paraId="4333760E" w14:textId="77777777" w:rsidR="004F2D34" w:rsidRDefault="004F2D34" w:rsidP="004F2D34"/>
    <w:p w14:paraId="2844CBC2" w14:textId="77777777" w:rsidR="004F2D34" w:rsidRDefault="004F2D34" w:rsidP="004F2D34"/>
    <w:p w14:paraId="72498EB1" w14:textId="77777777" w:rsidR="004F2D34" w:rsidRDefault="004F2D34" w:rsidP="004F2D34"/>
    <w:p w14:paraId="0AF40581" w14:textId="77777777" w:rsidR="004F2D34" w:rsidRDefault="004F2D34" w:rsidP="004F2D34"/>
    <w:p w14:paraId="4E83DA3D" w14:textId="77777777" w:rsidR="004F2D34" w:rsidRDefault="004F2D34" w:rsidP="004F2D34"/>
    <w:p w14:paraId="33582EBA" w14:textId="77777777" w:rsidR="004F2D34" w:rsidRDefault="004F2D34" w:rsidP="004F2D34"/>
    <w:p w14:paraId="590563DF" w14:textId="77777777" w:rsidR="004F2D34" w:rsidRDefault="004F2D34" w:rsidP="004F2D34"/>
    <w:p w14:paraId="3ED534BC" w14:textId="77777777" w:rsidR="004F2D34" w:rsidRDefault="004F2D34" w:rsidP="004F2D34"/>
    <w:p w14:paraId="1454D828" w14:textId="77777777" w:rsidR="004F2D34" w:rsidRDefault="004F2D34" w:rsidP="004F2D34"/>
    <w:p w14:paraId="15F5316E" w14:textId="77777777" w:rsidR="004F2D34" w:rsidRDefault="004F2D34" w:rsidP="004F2D34"/>
    <w:p w14:paraId="7A75F398" w14:textId="77777777" w:rsidR="004F2D34" w:rsidRDefault="004F2D34" w:rsidP="004F2D34"/>
    <w:p w14:paraId="1A0EF59F" w14:textId="77777777" w:rsidR="004F2D34" w:rsidRDefault="004F2D34" w:rsidP="004F2D34"/>
    <w:p w14:paraId="4AF1A1B6" w14:textId="77777777" w:rsidR="004F2D34" w:rsidRDefault="004F2D34" w:rsidP="004F2D34"/>
    <w:p w14:paraId="32D5B1DD" w14:textId="77777777" w:rsidR="004F2D34" w:rsidRDefault="004F2D34" w:rsidP="004F2D34"/>
    <w:p w14:paraId="4B153098" w14:textId="77777777" w:rsidR="004F2D34" w:rsidRDefault="004F2D34" w:rsidP="004F2D34"/>
    <w:p w14:paraId="06F611BC" w14:textId="77777777" w:rsidR="004F2D34" w:rsidRDefault="004F2D34" w:rsidP="004F2D34"/>
    <w:p w14:paraId="29131CF5" w14:textId="77777777" w:rsidR="004F2D34" w:rsidRDefault="004F2D34" w:rsidP="004F2D34"/>
    <w:p w14:paraId="5D4ABDAA" w14:textId="77777777" w:rsidR="004F2D34" w:rsidRDefault="004F2D34" w:rsidP="004F2D34"/>
    <w:p w14:paraId="175B1AB9" w14:textId="77777777" w:rsidR="004F2D34" w:rsidRDefault="004F2D34" w:rsidP="004F2D34"/>
    <w:p w14:paraId="1D1CD744" w14:textId="77777777" w:rsidR="004F2D34" w:rsidRDefault="004F2D34" w:rsidP="004F2D34"/>
    <w:p w14:paraId="767B1E0C" w14:textId="77777777" w:rsidR="004F2D34" w:rsidRDefault="004F2D34" w:rsidP="004F2D34"/>
    <w:p w14:paraId="6C3CA419" w14:textId="77777777" w:rsidR="004F2D34" w:rsidRDefault="004F2D34" w:rsidP="004F2D34"/>
    <w:p w14:paraId="6D704917" w14:textId="77777777" w:rsidR="004F2D34" w:rsidRDefault="004F2D34" w:rsidP="004F2D34">
      <w:pPr>
        <w:shd w:val="clear" w:color="auto" w:fill="C6D9F1"/>
        <w:jc w:val="center"/>
      </w:pPr>
      <w:r>
        <w:rPr>
          <w:b/>
          <w:i/>
        </w:rPr>
        <w:t>III ТЕХНИЧКА СПЕЦИФИКАЦИЈА</w:t>
      </w:r>
    </w:p>
    <w:p w14:paraId="07B0FADC" w14:textId="77777777" w:rsidR="004F2D34" w:rsidRDefault="004F2D34" w:rsidP="004F2D34">
      <w:pPr>
        <w:shd w:val="clear" w:color="auto" w:fill="C6D9F1"/>
        <w:jc w:val="center"/>
      </w:pPr>
    </w:p>
    <w:p w14:paraId="2B947502" w14:textId="77777777" w:rsidR="004F2D34" w:rsidRDefault="004F2D34" w:rsidP="004F2D34"/>
    <w:p w14:paraId="79599235" w14:textId="77777777" w:rsidR="004F2D34" w:rsidRDefault="004F2D34" w:rsidP="004F2D34">
      <w:pPr>
        <w:spacing w:before="400" w:after="120" w:line="276" w:lineRule="auto"/>
        <w:jc w:val="both"/>
        <w:rPr>
          <w:sz w:val="32"/>
          <w:szCs w:val="32"/>
        </w:rPr>
      </w:pPr>
      <w:proofErr w:type="spellStart"/>
      <w:r>
        <w:rPr>
          <w:color w:val="000000"/>
        </w:rPr>
        <w:t>Фазе</w:t>
      </w:r>
      <w:proofErr w:type="spellEnd"/>
      <w:r>
        <w:rPr>
          <w:color w:val="000000"/>
        </w:rPr>
        <w:t xml:space="preserve"> и </w:t>
      </w:r>
      <w:proofErr w:type="spellStart"/>
      <w:r>
        <w:rPr>
          <w:color w:val="000000"/>
        </w:rPr>
        <w:t>обим</w:t>
      </w:r>
      <w:proofErr w:type="spellEnd"/>
      <w:r>
        <w:rPr>
          <w:color w:val="000000"/>
        </w:rPr>
        <w:t xml:space="preserve"> </w:t>
      </w:r>
      <w:proofErr w:type="spellStart"/>
      <w:r>
        <w:rPr>
          <w:color w:val="000000"/>
        </w:rPr>
        <w:t>развоја</w:t>
      </w:r>
      <w:proofErr w:type="spellEnd"/>
      <w:r>
        <w:rPr>
          <w:color w:val="000000"/>
        </w:rPr>
        <w:t xml:space="preserve"> и </w:t>
      </w:r>
      <w:proofErr w:type="spellStart"/>
      <w:r>
        <w:rPr>
          <w:color w:val="000000"/>
        </w:rPr>
        <w:t>одржавања</w:t>
      </w:r>
      <w:proofErr w:type="spellEnd"/>
      <w:r>
        <w:rPr>
          <w:color w:val="000000"/>
        </w:rPr>
        <w:t xml:space="preserve"> </w:t>
      </w:r>
      <w:proofErr w:type="spellStart"/>
      <w:r>
        <w:rPr>
          <w:color w:val="000000"/>
        </w:rPr>
        <w:t>информационог</w:t>
      </w:r>
      <w:proofErr w:type="spellEnd"/>
      <w:r>
        <w:rPr>
          <w:color w:val="000000"/>
        </w:rPr>
        <w:t xml:space="preserve"> </w:t>
      </w:r>
      <w:proofErr w:type="spellStart"/>
      <w:r>
        <w:rPr>
          <w:color w:val="000000"/>
        </w:rPr>
        <w:t>система</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део</w:t>
      </w:r>
      <w:proofErr w:type="spellEnd"/>
      <w:r>
        <w:rPr>
          <w:color w:val="000000"/>
        </w:rPr>
        <w:t xml:space="preserve"> </w:t>
      </w:r>
      <w:proofErr w:type="spellStart"/>
      <w:r>
        <w:rPr>
          <w:color w:val="000000"/>
        </w:rPr>
        <w:t>у</w:t>
      </w:r>
      <w:r>
        <w:t>говора</w:t>
      </w:r>
      <w:proofErr w:type="spellEnd"/>
      <w:r>
        <w:t xml:space="preserve"> </w:t>
      </w:r>
      <w:proofErr w:type="spellStart"/>
      <w:r>
        <w:t>који</w:t>
      </w:r>
      <w:proofErr w:type="spellEnd"/>
      <w:r>
        <w:t xml:space="preserve"> </w:t>
      </w:r>
      <w:proofErr w:type="spellStart"/>
      <w:r>
        <w:t>се</w:t>
      </w:r>
      <w:proofErr w:type="spellEnd"/>
      <w:r>
        <w:t xml:space="preserve"> </w:t>
      </w:r>
      <w:proofErr w:type="spellStart"/>
      <w:r>
        <w:t>склапа</w:t>
      </w:r>
      <w:proofErr w:type="spellEnd"/>
      <w:r>
        <w:t xml:space="preserve"> </w:t>
      </w:r>
      <w:proofErr w:type="spellStart"/>
      <w:r>
        <w:t>на</w:t>
      </w:r>
      <w:proofErr w:type="spellEnd"/>
      <w:r>
        <w:t xml:space="preserve"> </w:t>
      </w:r>
      <w:proofErr w:type="spellStart"/>
      <w:r>
        <w:t>једну</w:t>
      </w:r>
      <w:proofErr w:type="spellEnd"/>
      <w:r>
        <w:t xml:space="preserve"> </w:t>
      </w:r>
      <w:proofErr w:type="spellStart"/>
      <w:r>
        <w:t>годину</w:t>
      </w:r>
      <w:proofErr w:type="spellEnd"/>
      <w:r>
        <w:t xml:space="preserve"> </w:t>
      </w:r>
      <w:proofErr w:type="spellStart"/>
      <w:r>
        <w:t>са</w:t>
      </w:r>
      <w:proofErr w:type="spellEnd"/>
      <w:r>
        <w:t xml:space="preserve"> </w:t>
      </w:r>
      <w:proofErr w:type="spellStart"/>
      <w:r>
        <w:t>јасно</w:t>
      </w:r>
      <w:proofErr w:type="spellEnd"/>
      <w:r>
        <w:t xml:space="preserve"> </w:t>
      </w:r>
      <w:proofErr w:type="spellStart"/>
      <w:r>
        <w:t>дефинисаним</w:t>
      </w:r>
      <w:proofErr w:type="spellEnd"/>
      <w:r>
        <w:t xml:space="preserve"> </w:t>
      </w:r>
      <w:proofErr w:type="spellStart"/>
      <w:r>
        <w:t>током</w:t>
      </w:r>
      <w:proofErr w:type="spellEnd"/>
      <w:r>
        <w:t xml:space="preserve"> </w:t>
      </w:r>
      <w:proofErr w:type="spellStart"/>
      <w:r>
        <w:t>активности</w:t>
      </w:r>
      <w:proofErr w:type="spellEnd"/>
      <w:r>
        <w:t xml:space="preserve"> у </w:t>
      </w:r>
      <w:proofErr w:type="spellStart"/>
      <w:r>
        <w:t>процесу</w:t>
      </w:r>
      <w:proofErr w:type="spellEnd"/>
      <w:r>
        <w:t xml:space="preserve"> </w:t>
      </w:r>
      <w:proofErr w:type="spellStart"/>
      <w:r>
        <w:t>развоја</w:t>
      </w:r>
      <w:proofErr w:type="spellEnd"/>
      <w:r>
        <w:t xml:space="preserve"> и </w:t>
      </w:r>
      <w:proofErr w:type="spellStart"/>
      <w:r>
        <w:t>одржавања</w:t>
      </w:r>
      <w:proofErr w:type="spellEnd"/>
      <w:r>
        <w:t xml:space="preserve"> </w:t>
      </w:r>
      <w:proofErr w:type="spellStart"/>
      <w:r>
        <w:t>информационог</w:t>
      </w:r>
      <w:proofErr w:type="spellEnd"/>
      <w:r>
        <w:t xml:space="preserve"> </w:t>
      </w:r>
      <w:proofErr w:type="spellStart"/>
      <w:r>
        <w:t>система</w:t>
      </w:r>
      <w:proofErr w:type="spellEnd"/>
      <w:r>
        <w:t xml:space="preserve">, а </w:t>
      </w:r>
      <w:proofErr w:type="spellStart"/>
      <w:r>
        <w:t>чине</w:t>
      </w:r>
      <w:proofErr w:type="spellEnd"/>
      <w:r>
        <w:t xml:space="preserve"> </w:t>
      </w:r>
      <w:proofErr w:type="spellStart"/>
      <w:r>
        <w:t>га</w:t>
      </w:r>
      <w:proofErr w:type="spellEnd"/>
      <w:r>
        <w:t>:</w:t>
      </w:r>
    </w:p>
    <w:p w14:paraId="7C4AFC34" w14:textId="77777777" w:rsidR="004F2D34" w:rsidRDefault="004F2D34" w:rsidP="004F2D34">
      <w:pPr>
        <w:numPr>
          <w:ilvl w:val="0"/>
          <w:numId w:val="19"/>
        </w:numPr>
        <w:spacing w:line="276" w:lineRule="auto"/>
        <w:rPr>
          <w:sz w:val="22"/>
          <w:szCs w:val="22"/>
        </w:rPr>
      </w:pPr>
      <w:proofErr w:type="spellStart"/>
      <w:r>
        <w:rPr>
          <w:sz w:val="22"/>
          <w:szCs w:val="22"/>
        </w:rPr>
        <w:t>Скалирање</w:t>
      </w:r>
      <w:proofErr w:type="spellEnd"/>
      <w:r>
        <w:rPr>
          <w:sz w:val="22"/>
          <w:szCs w:val="22"/>
        </w:rPr>
        <w:t xml:space="preserve"> </w:t>
      </w:r>
      <w:proofErr w:type="spellStart"/>
      <w:r>
        <w:rPr>
          <w:sz w:val="22"/>
          <w:szCs w:val="22"/>
        </w:rPr>
        <w:t>система</w:t>
      </w:r>
      <w:proofErr w:type="spellEnd"/>
      <w:r>
        <w:rPr>
          <w:sz w:val="22"/>
          <w:szCs w:val="22"/>
        </w:rPr>
        <w:t xml:space="preserve"> </w:t>
      </w:r>
      <w:proofErr w:type="spellStart"/>
      <w:r>
        <w:rPr>
          <w:sz w:val="22"/>
          <w:szCs w:val="22"/>
        </w:rPr>
        <w:t>ауторизације</w:t>
      </w:r>
      <w:proofErr w:type="spellEnd"/>
      <w:r>
        <w:rPr>
          <w:sz w:val="22"/>
          <w:szCs w:val="22"/>
        </w:rPr>
        <w:t xml:space="preserve"> и </w:t>
      </w:r>
      <w:proofErr w:type="spellStart"/>
      <w:r>
        <w:rPr>
          <w:sz w:val="22"/>
          <w:szCs w:val="22"/>
        </w:rPr>
        <w:t>аутентификације</w:t>
      </w:r>
      <w:proofErr w:type="spellEnd"/>
      <w:r>
        <w:rPr>
          <w:sz w:val="22"/>
          <w:szCs w:val="22"/>
        </w:rPr>
        <w:t xml:space="preserve"> </w:t>
      </w:r>
      <w:proofErr w:type="spellStart"/>
      <w:r>
        <w:rPr>
          <w:sz w:val="22"/>
          <w:szCs w:val="22"/>
        </w:rPr>
        <w:t>до</w:t>
      </w:r>
      <w:proofErr w:type="spellEnd"/>
      <w:r>
        <w:rPr>
          <w:sz w:val="22"/>
          <w:szCs w:val="22"/>
        </w:rPr>
        <w:t xml:space="preserve"> 20.000 </w:t>
      </w:r>
      <w:proofErr w:type="spellStart"/>
      <w:r>
        <w:rPr>
          <w:sz w:val="22"/>
          <w:szCs w:val="22"/>
        </w:rPr>
        <w:t>паралелних</w:t>
      </w:r>
      <w:proofErr w:type="spellEnd"/>
      <w:r>
        <w:rPr>
          <w:sz w:val="22"/>
          <w:szCs w:val="22"/>
        </w:rPr>
        <w:t xml:space="preserve"> </w:t>
      </w:r>
      <w:proofErr w:type="spellStart"/>
      <w:r>
        <w:rPr>
          <w:sz w:val="22"/>
          <w:szCs w:val="22"/>
        </w:rPr>
        <w:t>сесија</w:t>
      </w:r>
      <w:proofErr w:type="spellEnd"/>
      <w:r>
        <w:rPr>
          <w:sz w:val="22"/>
          <w:szCs w:val="22"/>
        </w:rPr>
        <w:t>,</w:t>
      </w:r>
    </w:p>
    <w:p w14:paraId="63BA47F5" w14:textId="77777777" w:rsidR="004F2D34" w:rsidRDefault="004F2D34" w:rsidP="004F2D34">
      <w:pPr>
        <w:numPr>
          <w:ilvl w:val="0"/>
          <w:numId w:val="19"/>
        </w:numPr>
        <w:spacing w:line="276" w:lineRule="auto"/>
        <w:rPr>
          <w:sz w:val="22"/>
          <w:szCs w:val="22"/>
        </w:rPr>
      </w:pPr>
      <w:proofErr w:type="spellStart"/>
      <w:r>
        <w:rPr>
          <w:sz w:val="22"/>
          <w:szCs w:val="22"/>
        </w:rPr>
        <w:t>Креирање</w:t>
      </w:r>
      <w:proofErr w:type="spellEnd"/>
      <w:r>
        <w:rPr>
          <w:sz w:val="22"/>
          <w:szCs w:val="22"/>
        </w:rPr>
        <w:t xml:space="preserve"> </w:t>
      </w:r>
      <w:proofErr w:type="spellStart"/>
      <w:r>
        <w:rPr>
          <w:sz w:val="22"/>
          <w:szCs w:val="22"/>
        </w:rPr>
        <w:t>централног</w:t>
      </w:r>
      <w:proofErr w:type="spellEnd"/>
      <w:r>
        <w:rPr>
          <w:sz w:val="22"/>
          <w:szCs w:val="22"/>
        </w:rPr>
        <w:t xml:space="preserve"> </w:t>
      </w:r>
      <w:proofErr w:type="spellStart"/>
      <w:r>
        <w:rPr>
          <w:sz w:val="22"/>
          <w:szCs w:val="22"/>
        </w:rPr>
        <w:t>система</w:t>
      </w:r>
      <w:proofErr w:type="spellEnd"/>
      <w:r>
        <w:rPr>
          <w:sz w:val="22"/>
          <w:szCs w:val="22"/>
        </w:rPr>
        <w:t xml:space="preserve"> </w:t>
      </w:r>
      <w:proofErr w:type="spellStart"/>
      <w:r>
        <w:rPr>
          <w:sz w:val="22"/>
          <w:szCs w:val="22"/>
        </w:rPr>
        <w:t>праћења</w:t>
      </w:r>
      <w:proofErr w:type="spellEnd"/>
      <w:r>
        <w:rPr>
          <w:sz w:val="22"/>
          <w:szCs w:val="22"/>
        </w:rPr>
        <w:t xml:space="preserve"> </w:t>
      </w:r>
      <w:proofErr w:type="spellStart"/>
      <w:r>
        <w:rPr>
          <w:sz w:val="22"/>
          <w:szCs w:val="22"/>
        </w:rPr>
        <w:t>активности</w:t>
      </w:r>
      <w:proofErr w:type="spellEnd"/>
      <w:r>
        <w:rPr>
          <w:sz w:val="22"/>
          <w:szCs w:val="22"/>
        </w:rPr>
        <w:t>,</w:t>
      </w:r>
    </w:p>
    <w:p w14:paraId="7C675F96" w14:textId="77777777" w:rsidR="004F2D34" w:rsidRDefault="004F2D34" w:rsidP="004F2D34">
      <w:pPr>
        <w:numPr>
          <w:ilvl w:val="0"/>
          <w:numId w:val="19"/>
        </w:numPr>
        <w:spacing w:line="276" w:lineRule="auto"/>
        <w:jc w:val="both"/>
        <w:rPr>
          <w:sz w:val="22"/>
          <w:szCs w:val="22"/>
        </w:rPr>
      </w:pPr>
      <w:proofErr w:type="spellStart"/>
      <w:r>
        <w:rPr>
          <w:sz w:val="22"/>
          <w:szCs w:val="22"/>
        </w:rPr>
        <w:t>Развој</w:t>
      </w:r>
      <w:proofErr w:type="spellEnd"/>
      <w:r>
        <w:rPr>
          <w:sz w:val="22"/>
          <w:szCs w:val="22"/>
        </w:rPr>
        <w:t>/</w:t>
      </w:r>
      <w:proofErr w:type="spellStart"/>
      <w:r>
        <w:rPr>
          <w:sz w:val="22"/>
          <w:szCs w:val="22"/>
        </w:rPr>
        <w:t>унапређење</w:t>
      </w:r>
      <w:proofErr w:type="spellEnd"/>
      <w:r>
        <w:rPr>
          <w:sz w:val="22"/>
          <w:szCs w:val="22"/>
        </w:rPr>
        <w:t xml:space="preserve"> </w:t>
      </w:r>
      <w:proofErr w:type="spellStart"/>
      <w:r>
        <w:rPr>
          <w:sz w:val="22"/>
          <w:szCs w:val="22"/>
        </w:rPr>
        <w:t>модула</w:t>
      </w:r>
      <w:proofErr w:type="spellEnd"/>
      <w:r>
        <w:rPr>
          <w:sz w:val="22"/>
          <w:szCs w:val="22"/>
        </w:rPr>
        <w:t xml:space="preserve"> у </w:t>
      </w:r>
      <w:proofErr w:type="spellStart"/>
      <w:r>
        <w:rPr>
          <w:sz w:val="22"/>
          <w:szCs w:val="22"/>
        </w:rPr>
        <w:t>складу</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дефинисаним</w:t>
      </w:r>
      <w:proofErr w:type="spellEnd"/>
      <w:r>
        <w:rPr>
          <w:sz w:val="22"/>
          <w:szCs w:val="22"/>
        </w:rPr>
        <w:t xml:space="preserve"> </w:t>
      </w:r>
      <w:proofErr w:type="spellStart"/>
      <w:r>
        <w:rPr>
          <w:sz w:val="22"/>
          <w:szCs w:val="22"/>
        </w:rPr>
        <w:t>дизајном</w:t>
      </w:r>
      <w:proofErr w:type="spellEnd"/>
      <w:r>
        <w:rPr>
          <w:sz w:val="22"/>
          <w:szCs w:val="22"/>
        </w:rPr>
        <w:t xml:space="preserve"> </w:t>
      </w:r>
      <w:proofErr w:type="spellStart"/>
      <w:r>
        <w:rPr>
          <w:sz w:val="22"/>
          <w:szCs w:val="22"/>
        </w:rPr>
        <w:t>система</w:t>
      </w:r>
      <w:proofErr w:type="spellEnd"/>
      <w:r>
        <w:rPr>
          <w:sz w:val="22"/>
          <w:szCs w:val="22"/>
        </w:rPr>
        <w:t xml:space="preserve"> и </w:t>
      </w:r>
      <w:proofErr w:type="spellStart"/>
      <w:r>
        <w:rPr>
          <w:sz w:val="22"/>
          <w:szCs w:val="22"/>
        </w:rPr>
        <w:t>важећом</w:t>
      </w:r>
      <w:proofErr w:type="spellEnd"/>
      <w:r>
        <w:rPr>
          <w:sz w:val="22"/>
          <w:szCs w:val="22"/>
        </w:rPr>
        <w:t xml:space="preserve"> </w:t>
      </w:r>
      <w:proofErr w:type="spellStart"/>
      <w:r>
        <w:rPr>
          <w:sz w:val="22"/>
          <w:szCs w:val="22"/>
        </w:rPr>
        <w:t>регулативома</w:t>
      </w:r>
      <w:proofErr w:type="spellEnd"/>
      <w:r>
        <w:rPr>
          <w:sz w:val="22"/>
          <w:szCs w:val="22"/>
        </w:rPr>
        <w:t>:</w:t>
      </w:r>
    </w:p>
    <w:p w14:paraId="24CAF8AD" w14:textId="77777777" w:rsidR="004F2D34" w:rsidRDefault="004F2D34" w:rsidP="004F2D34">
      <w:pPr>
        <w:numPr>
          <w:ilvl w:val="1"/>
          <w:numId w:val="19"/>
        </w:numPr>
        <w:spacing w:line="276" w:lineRule="auto"/>
        <w:rPr>
          <w:sz w:val="22"/>
          <w:szCs w:val="22"/>
        </w:rPr>
      </w:pPr>
      <w:proofErr w:type="spellStart"/>
      <w:r>
        <w:rPr>
          <w:sz w:val="22"/>
          <w:szCs w:val="22"/>
        </w:rPr>
        <w:t>Индивидуални</w:t>
      </w:r>
      <w:proofErr w:type="spellEnd"/>
      <w:r>
        <w:rPr>
          <w:sz w:val="22"/>
          <w:szCs w:val="22"/>
        </w:rPr>
        <w:t xml:space="preserve"> </w:t>
      </w:r>
      <w:proofErr w:type="spellStart"/>
      <w:r>
        <w:rPr>
          <w:sz w:val="22"/>
          <w:szCs w:val="22"/>
        </w:rPr>
        <w:t>извештаји</w:t>
      </w:r>
      <w:proofErr w:type="spellEnd"/>
      <w:r>
        <w:rPr>
          <w:sz w:val="22"/>
          <w:szCs w:val="22"/>
        </w:rPr>
        <w:t>:</w:t>
      </w:r>
    </w:p>
    <w:p w14:paraId="19B2D001" w14:textId="77777777" w:rsidR="004F2D34" w:rsidRDefault="004F2D34" w:rsidP="004F2D34">
      <w:pPr>
        <w:numPr>
          <w:ilvl w:val="2"/>
          <w:numId w:val="19"/>
        </w:numPr>
        <w:spacing w:line="276" w:lineRule="auto"/>
        <w:rPr>
          <w:sz w:val="22"/>
          <w:szCs w:val="22"/>
        </w:rPr>
      </w:pPr>
      <w:proofErr w:type="spellStart"/>
      <w:r>
        <w:rPr>
          <w:sz w:val="22"/>
          <w:szCs w:val="22"/>
        </w:rPr>
        <w:t>Стационарно</w:t>
      </w:r>
      <w:proofErr w:type="spellEnd"/>
      <w:r>
        <w:rPr>
          <w:sz w:val="22"/>
          <w:szCs w:val="22"/>
        </w:rPr>
        <w:t xml:space="preserve"> </w:t>
      </w:r>
      <w:proofErr w:type="spellStart"/>
      <w:r>
        <w:rPr>
          <w:sz w:val="22"/>
          <w:szCs w:val="22"/>
        </w:rPr>
        <w:t>лечени</w:t>
      </w:r>
      <w:proofErr w:type="spellEnd"/>
      <w:r>
        <w:rPr>
          <w:sz w:val="22"/>
          <w:szCs w:val="22"/>
        </w:rPr>
        <w:t xml:space="preserve"> </w:t>
      </w:r>
      <w:proofErr w:type="spellStart"/>
      <w:r>
        <w:rPr>
          <w:sz w:val="22"/>
          <w:szCs w:val="22"/>
        </w:rPr>
        <w:t>пацијенти</w:t>
      </w:r>
      <w:proofErr w:type="spellEnd"/>
      <w:r>
        <w:rPr>
          <w:sz w:val="22"/>
          <w:szCs w:val="22"/>
        </w:rPr>
        <w:t xml:space="preserve">, </w:t>
      </w:r>
      <w:proofErr w:type="spellStart"/>
      <w:r>
        <w:rPr>
          <w:sz w:val="22"/>
          <w:szCs w:val="22"/>
        </w:rPr>
        <w:t>породиље</w:t>
      </w:r>
      <w:proofErr w:type="spellEnd"/>
      <w:r>
        <w:rPr>
          <w:sz w:val="22"/>
          <w:szCs w:val="22"/>
        </w:rPr>
        <w:t xml:space="preserve"> и </w:t>
      </w:r>
      <w:proofErr w:type="spellStart"/>
      <w:r>
        <w:rPr>
          <w:sz w:val="22"/>
          <w:szCs w:val="22"/>
        </w:rPr>
        <w:t>пацијенти</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рехабилитацији</w:t>
      </w:r>
      <w:proofErr w:type="spellEnd"/>
      <w:r>
        <w:rPr>
          <w:sz w:val="22"/>
          <w:szCs w:val="22"/>
        </w:rPr>
        <w:t>,</w:t>
      </w:r>
    </w:p>
    <w:p w14:paraId="7BE270F4" w14:textId="77777777" w:rsidR="004F2D34" w:rsidRDefault="004F2D34" w:rsidP="004F2D34">
      <w:pPr>
        <w:numPr>
          <w:ilvl w:val="2"/>
          <w:numId w:val="19"/>
        </w:numPr>
        <w:spacing w:line="276" w:lineRule="auto"/>
        <w:jc w:val="both"/>
        <w:rPr>
          <w:sz w:val="22"/>
          <w:szCs w:val="22"/>
        </w:rPr>
      </w:pPr>
      <w:proofErr w:type="spellStart"/>
      <w:r>
        <w:rPr>
          <w:sz w:val="22"/>
          <w:szCs w:val="22"/>
        </w:rPr>
        <w:t>Лица</w:t>
      </w:r>
      <w:proofErr w:type="spellEnd"/>
      <w:r>
        <w:rPr>
          <w:sz w:val="22"/>
          <w:szCs w:val="22"/>
        </w:rPr>
        <w:t xml:space="preserve"> </w:t>
      </w:r>
      <w:proofErr w:type="spellStart"/>
      <w:r>
        <w:rPr>
          <w:sz w:val="22"/>
          <w:szCs w:val="22"/>
        </w:rPr>
        <w:t>оболела</w:t>
      </w:r>
      <w:proofErr w:type="spellEnd"/>
      <w:r>
        <w:rPr>
          <w:sz w:val="22"/>
          <w:szCs w:val="22"/>
        </w:rPr>
        <w:t xml:space="preserve"> </w:t>
      </w:r>
      <w:proofErr w:type="spellStart"/>
      <w:r>
        <w:rPr>
          <w:sz w:val="22"/>
          <w:szCs w:val="22"/>
        </w:rPr>
        <w:t>од</w:t>
      </w:r>
      <w:proofErr w:type="spellEnd"/>
      <w:r>
        <w:rPr>
          <w:sz w:val="22"/>
          <w:szCs w:val="22"/>
        </w:rPr>
        <w:t xml:space="preserve"> </w:t>
      </w:r>
      <w:proofErr w:type="spellStart"/>
      <w:r>
        <w:rPr>
          <w:sz w:val="22"/>
          <w:szCs w:val="22"/>
        </w:rPr>
        <w:t>хроничне</w:t>
      </w:r>
      <w:proofErr w:type="spellEnd"/>
      <w:r>
        <w:rPr>
          <w:sz w:val="22"/>
          <w:szCs w:val="22"/>
        </w:rPr>
        <w:t xml:space="preserve"> </w:t>
      </w:r>
      <w:proofErr w:type="spellStart"/>
      <w:r>
        <w:rPr>
          <w:sz w:val="22"/>
          <w:szCs w:val="22"/>
        </w:rPr>
        <w:t>бубрежне</w:t>
      </w:r>
      <w:proofErr w:type="spellEnd"/>
      <w:r>
        <w:rPr>
          <w:sz w:val="22"/>
          <w:szCs w:val="22"/>
        </w:rPr>
        <w:t xml:space="preserve"> </w:t>
      </w:r>
      <w:proofErr w:type="spellStart"/>
      <w:r>
        <w:rPr>
          <w:sz w:val="22"/>
          <w:szCs w:val="22"/>
        </w:rPr>
        <w:t>инсуфицијенције</w:t>
      </w:r>
      <w:proofErr w:type="spellEnd"/>
      <w:r>
        <w:rPr>
          <w:sz w:val="22"/>
          <w:szCs w:val="22"/>
        </w:rPr>
        <w:t xml:space="preserve"> (</w:t>
      </w:r>
      <w:proofErr w:type="spellStart"/>
      <w:r>
        <w:rPr>
          <w:sz w:val="22"/>
          <w:szCs w:val="22"/>
        </w:rPr>
        <w:t>укључујући</w:t>
      </w:r>
      <w:proofErr w:type="spellEnd"/>
      <w:r>
        <w:rPr>
          <w:sz w:val="22"/>
          <w:szCs w:val="22"/>
        </w:rPr>
        <w:t xml:space="preserve"> и </w:t>
      </w:r>
      <w:proofErr w:type="spellStart"/>
      <w:r>
        <w:rPr>
          <w:sz w:val="22"/>
          <w:szCs w:val="22"/>
        </w:rPr>
        <w:t>податке</w:t>
      </w:r>
      <w:proofErr w:type="spellEnd"/>
      <w:r>
        <w:rPr>
          <w:sz w:val="22"/>
          <w:szCs w:val="22"/>
        </w:rPr>
        <w:t xml:space="preserve"> о </w:t>
      </w:r>
      <w:proofErr w:type="spellStart"/>
      <w:r>
        <w:rPr>
          <w:sz w:val="22"/>
          <w:szCs w:val="22"/>
        </w:rPr>
        <w:t>дијализи</w:t>
      </w:r>
      <w:proofErr w:type="spellEnd"/>
      <w:r>
        <w:rPr>
          <w:sz w:val="22"/>
          <w:szCs w:val="22"/>
        </w:rPr>
        <w:t>),</w:t>
      </w:r>
    </w:p>
    <w:p w14:paraId="3914427E" w14:textId="77777777" w:rsidR="004F2D34" w:rsidRDefault="004F2D34" w:rsidP="004F2D34">
      <w:pPr>
        <w:numPr>
          <w:ilvl w:val="2"/>
          <w:numId w:val="19"/>
        </w:numPr>
        <w:spacing w:line="276" w:lineRule="auto"/>
        <w:jc w:val="both"/>
        <w:rPr>
          <w:sz w:val="22"/>
          <w:szCs w:val="22"/>
        </w:rPr>
      </w:pPr>
      <w:proofErr w:type="spellStart"/>
      <w:r>
        <w:rPr>
          <w:sz w:val="22"/>
          <w:szCs w:val="22"/>
        </w:rPr>
        <w:t>Лица</w:t>
      </w:r>
      <w:proofErr w:type="spellEnd"/>
      <w:r>
        <w:rPr>
          <w:sz w:val="22"/>
          <w:szCs w:val="22"/>
        </w:rPr>
        <w:t xml:space="preserve"> </w:t>
      </w:r>
      <w:proofErr w:type="spellStart"/>
      <w:r>
        <w:rPr>
          <w:sz w:val="22"/>
          <w:szCs w:val="22"/>
        </w:rPr>
        <w:t>оболела</w:t>
      </w:r>
      <w:proofErr w:type="spellEnd"/>
      <w:r>
        <w:rPr>
          <w:sz w:val="22"/>
          <w:szCs w:val="22"/>
        </w:rPr>
        <w:t xml:space="preserve"> </w:t>
      </w:r>
      <w:proofErr w:type="spellStart"/>
      <w:r>
        <w:rPr>
          <w:sz w:val="22"/>
          <w:szCs w:val="22"/>
        </w:rPr>
        <w:t>од</w:t>
      </w:r>
      <w:proofErr w:type="spellEnd"/>
      <w:r>
        <w:rPr>
          <w:sz w:val="22"/>
          <w:szCs w:val="22"/>
        </w:rPr>
        <w:t xml:space="preserve"> </w:t>
      </w:r>
      <w:proofErr w:type="spellStart"/>
      <w:r>
        <w:rPr>
          <w:sz w:val="22"/>
          <w:szCs w:val="22"/>
        </w:rPr>
        <w:t>ретких</w:t>
      </w:r>
      <w:proofErr w:type="spellEnd"/>
      <w:r>
        <w:rPr>
          <w:sz w:val="22"/>
          <w:szCs w:val="22"/>
        </w:rPr>
        <w:t xml:space="preserve"> </w:t>
      </w:r>
      <w:proofErr w:type="spellStart"/>
      <w:r>
        <w:rPr>
          <w:sz w:val="22"/>
          <w:szCs w:val="22"/>
        </w:rPr>
        <w:t>болести</w:t>
      </w:r>
      <w:proofErr w:type="spellEnd"/>
      <w:r>
        <w:rPr>
          <w:sz w:val="22"/>
          <w:szCs w:val="22"/>
        </w:rPr>
        <w:t>,</w:t>
      </w:r>
    </w:p>
    <w:p w14:paraId="5947AD5E" w14:textId="77777777" w:rsidR="004F2D34" w:rsidRDefault="004F2D34" w:rsidP="004F2D34">
      <w:pPr>
        <w:numPr>
          <w:ilvl w:val="2"/>
          <w:numId w:val="19"/>
        </w:numPr>
        <w:spacing w:line="276" w:lineRule="auto"/>
        <w:jc w:val="both"/>
        <w:rPr>
          <w:sz w:val="22"/>
          <w:szCs w:val="22"/>
        </w:rPr>
      </w:pPr>
      <w:proofErr w:type="spellStart"/>
      <w:r>
        <w:rPr>
          <w:sz w:val="22"/>
          <w:szCs w:val="22"/>
        </w:rPr>
        <w:t>Рођења</w:t>
      </w:r>
      <w:proofErr w:type="spellEnd"/>
      <w:r>
        <w:rPr>
          <w:sz w:val="22"/>
          <w:szCs w:val="22"/>
        </w:rPr>
        <w:t>,</w:t>
      </w:r>
    </w:p>
    <w:p w14:paraId="2DD2E7EF" w14:textId="77777777" w:rsidR="004F2D34" w:rsidRDefault="004F2D34" w:rsidP="004F2D34">
      <w:pPr>
        <w:numPr>
          <w:ilvl w:val="2"/>
          <w:numId w:val="19"/>
        </w:numPr>
        <w:spacing w:line="276" w:lineRule="auto"/>
        <w:jc w:val="both"/>
        <w:rPr>
          <w:sz w:val="22"/>
          <w:szCs w:val="22"/>
        </w:rPr>
      </w:pPr>
      <w:proofErr w:type="spellStart"/>
      <w:r>
        <w:rPr>
          <w:sz w:val="22"/>
          <w:szCs w:val="22"/>
        </w:rPr>
        <w:t>Прекид</w:t>
      </w:r>
      <w:proofErr w:type="spellEnd"/>
      <w:r>
        <w:rPr>
          <w:sz w:val="22"/>
          <w:szCs w:val="22"/>
        </w:rPr>
        <w:t xml:space="preserve"> </w:t>
      </w:r>
      <w:proofErr w:type="spellStart"/>
      <w:r>
        <w:rPr>
          <w:sz w:val="22"/>
          <w:szCs w:val="22"/>
        </w:rPr>
        <w:t>трудноће</w:t>
      </w:r>
      <w:proofErr w:type="spellEnd"/>
      <w:r>
        <w:rPr>
          <w:sz w:val="22"/>
          <w:szCs w:val="22"/>
        </w:rPr>
        <w:t>,</w:t>
      </w:r>
    </w:p>
    <w:p w14:paraId="0F188E2C" w14:textId="77777777" w:rsidR="004F2D34" w:rsidRDefault="004F2D34" w:rsidP="004F2D34">
      <w:pPr>
        <w:numPr>
          <w:ilvl w:val="2"/>
          <w:numId w:val="19"/>
        </w:numPr>
        <w:spacing w:line="276" w:lineRule="auto"/>
        <w:jc w:val="both"/>
        <w:rPr>
          <w:sz w:val="22"/>
          <w:szCs w:val="22"/>
        </w:rPr>
      </w:pPr>
      <w:proofErr w:type="spellStart"/>
      <w:r>
        <w:rPr>
          <w:sz w:val="22"/>
          <w:szCs w:val="22"/>
        </w:rPr>
        <w:t>Умрла</w:t>
      </w:r>
      <w:proofErr w:type="spellEnd"/>
      <w:r>
        <w:rPr>
          <w:sz w:val="22"/>
          <w:szCs w:val="22"/>
        </w:rPr>
        <w:t xml:space="preserve"> </w:t>
      </w:r>
      <w:proofErr w:type="spellStart"/>
      <w:r>
        <w:rPr>
          <w:sz w:val="22"/>
          <w:szCs w:val="22"/>
        </w:rPr>
        <w:t>лица</w:t>
      </w:r>
      <w:proofErr w:type="spellEnd"/>
      <w:r>
        <w:rPr>
          <w:sz w:val="22"/>
          <w:szCs w:val="22"/>
        </w:rPr>
        <w:t>,</w:t>
      </w:r>
    </w:p>
    <w:p w14:paraId="3C12F95D" w14:textId="77777777" w:rsidR="004F2D34" w:rsidRDefault="004F2D34" w:rsidP="004F2D34">
      <w:pPr>
        <w:numPr>
          <w:ilvl w:val="2"/>
          <w:numId w:val="19"/>
        </w:numPr>
        <w:spacing w:line="276" w:lineRule="auto"/>
        <w:jc w:val="both"/>
        <w:rPr>
          <w:sz w:val="22"/>
          <w:szCs w:val="22"/>
        </w:rPr>
      </w:pPr>
      <w:proofErr w:type="spellStart"/>
      <w:r>
        <w:rPr>
          <w:sz w:val="22"/>
          <w:szCs w:val="22"/>
        </w:rPr>
        <w:t>Епидемија</w:t>
      </w:r>
      <w:proofErr w:type="spellEnd"/>
      <w:r>
        <w:rPr>
          <w:sz w:val="22"/>
          <w:szCs w:val="22"/>
        </w:rPr>
        <w:t xml:space="preserve"> </w:t>
      </w:r>
      <w:proofErr w:type="spellStart"/>
      <w:r>
        <w:rPr>
          <w:sz w:val="22"/>
          <w:szCs w:val="22"/>
        </w:rPr>
        <w:t>заразних</w:t>
      </w:r>
      <w:proofErr w:type="spellEnd"/>
      <w:r>
        <w:rPr>
          <w:sz w:val="22"/>
          <w:szCs w:val="22"/>
        </w:rPr>
        <w:t xml:space="preserve"> </w:t>
      </w:r>
      <w:proofErr w:type="spellStart"/>
      <w:r>
        <w:rPr>
          <w:sz w:val="22"/>
          <w:szCs w:val="22"/>
        </w:rPr>
        <w:t>боелсти</w:t>
      </w:r>
      <w:proofErr w:type="spellEnd"/>
      <w:r>
        <w:rPr>
          <w:sz w:val="22"/>
          <w:szCs w:val="22"/>
        </w:rPr>
        <w:t>,</w:t>
      </w:r>
    </w:p>
    <w:p w14:paraId="3EF53449" w14:textId="77777777" w:rsidR="004F2D34" w:rsidRDefault="004F2D34" w:rsidP="004F2D34">
      <w:pPr>
        <w:numPr>
          <w:ilvl w:val="2"/>
          <w:numId w:val="19"/>
        </w:numPr>
        <w:spacing w:line="276" w:lineRule="auto"/>
        <w:jc w:val="both"/>
        <w:rPr>
          <w:sz w:val="22"/>
          <w:szCs w:val="22"/>
        </w:rPr>
      </w:pPr>
      <w:proofErr w:type="spellStart"/>
      <w:r>
        <w:rPr>
          <w:sz w:val="22"/>
          <w:szCs w:val="22"/>
        </w:rPr>
        <w:t>Сумња</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занемаривање</w:t>
      </w:r>
      <w:proofErr w:type="spellEnd"/>
      <w:r>
        <w:rPr>
          <w:sz w:val="22"/>
          <w:szCs w:val="22"/>
        </w:rPr>
        <w:t xml:space="preserve"> и </w:t>
      </w:r>
      <w:proofErr w:type="spellStart"/>
      <w:r>
        <w:rPr>
          <w:sz w:val="22"/>
          <w:szCs w:val="22"/>
        </w:rPr>
        <w:t>злостављање</w:t>
      </w:r>
      <w:proofErr w:type="spellEnd"/>
      <w:r>
        <w:rPr>
          <w:sz w:val="22"/>
          <w:szCs w:val="22"/>
        </w:rPr>
        <w:t xml:space="preserve"> </w:t>
      </w:r>
      <w:proofErr w:type="spellStart"/>
      <w:r>
        <w:rPr>
          <w:sz w:val="22"/>
          <w:szCs w:val="22"/>
        </w:rPr>
        <w:t>деце</w:t>
      </w:r>
      <w:proofErr w:type="spellEnd"/>
      <w:r>
        <w:rPr>
          <w:sz w:val="22"/>
          <w:szCs w:val="22"/>
        </w:rPr>
        <w:t>,</w:t>
      </w:r>
    </w:p>
    <w:p w14:paraId="5FE3A3A4" w14:textId="77777777" w:rsidR="004F2D34" w:rsidRDefault="004F2D34" w:rsidP="004F2D34">
      <w:pPr>
        <w:numPr>
          <w:ilvl w:val="2"/>
          <w:numId w:val="19"/>
        </w:numPr>
        <w:spacing w:line="276" w:lineRule="auto"/>
        <w:jc w:val="both"/>
        <w:rPr>
          <w:sz w:val="22"/>
          <w:szCs w:val="22"/>
        </w:rPr>
      </w:pPr>
      <w:proofErr w:type="spellStart"/>
      <w:r>
        <w:rPr>
          <w:sz w:val="22"/>
          <w:szCs w:val="22"/>
        </w:rPr>
        <w:t>Сумња</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злостављање</w:t>
      </w:r>
      <w:proofErr w:type="spellEnd"/>
      <w:r>
        <w:rPr>
          <w:sz w:val="22"/>
          <w:szCs w:val="22"/>
        </w:rPr>
        <w:t xml:space="preserve"> </w:t>
      </w:r>
      <w:proofErr w:type="spellStart"/>
      <w:r>
        <w:rPr>
          <w:sz w:val="22"/>
          <w:szCs w:val="22"/>
        </w:rPr>
        <w:t>жена</w:t>
      </w:r>
      <w:proofErr w:type="spellEnd"/>
      <w:r>
        <w:rPr>
          <w:sz w:val="22"/>
          <w:szCs w:val="22"/>
        </w:rPr>
        <w:t>,</w:t>
      </w:r>
    </w:p>
    <w:p w14:paraId="3B09C397" w14:textId="77777777" w:rsidR="004F2D34" w:rsidRDefault="004F2D34" w:rsidP="004F2D34">
      <w:pPr>
        <w:numPr>
          <w:ilvl w:val="2"/>
          <w:numId w:val="19"/>
        </w:numPr>
        <w:spacing w:line="276" w:lineRule="auto"/>
        <w:jc w:val="both"/>
        <w:rPr>
          <w:sz w:val="22"/>
          <w:szCs w:val="22"/>
        </w:rPr>
      </w:pPr>
      <w:proofErr w:type="spellStart"/>
      <w:r>
        <w:rPr>
          <w:sz w:val="22"/>
          <w:szCs w:val="22"/>
        </w:rPr>
        <w:t>Здравствени</w:t>
      </w:r>
      <w:proofErr w:type="spellEnd"/>
      <w:r>
        <w:rPr>
          <w:sz w:val="22"/>
          <w:szCs w:val="22"/>
        </w:rPr>
        <w:t xml:space="preserve"> </w:t>
      </w:r>
      <w:proofErr w:type="spellStart"/>
      <w:r>
        <w:rPr>
          <w:sz w:val="22"/>
          <w:szCs w:val="22"/>
        </w:rPr>
        <w:t>радници</w:t>
      </w:r>
      <w:proofErr w:type="spellEnd"/>
      <w:r>
        <w:rPr>
          <w:sz w:val="22"/>
          <w:szCs w:val="22"/>
        </w:rPr>
        <w:t xml:space="preserve">, </w:t>
      </w:r>
      <w:proofErr w:type="spellStart"/>
      <w:r>
        <w:rPr>
          <w:sz w:val="22"/>
          <w:szCs w:val="22"/>
        </w:rPr>
        <w:t>здравствени</w:t>
      </w:r>
      <w:proofErr w:type="spellEnd"/>
      <w:r>
        <w:rPr>
          <w:sz w:val="22"/>
          <w:szCs w:val="22"/>
        </w:rPr>
        <w:t xml:space="preserve"> </w:t>
      </w:r>
      <w:proofErr w:type="spellStart"/>
      <w:r>
        <w:rPr>
          <w:sz w:val="22"/>
          <w:szCs w:val="22"/>
        </w:rPr>
        <w:t>сарадници</w:t>
      </w:r>
      <w:proofErr w:type="spellEnd"/>
      <w:r>
        <w:rPr>
          <w:sz w:val="22"/>
          <w:szCs w:val="22"/>
        </w:rPr>
        <w:t xml:space="preserve"> и </w:t>
      </w:r>
      <w:proofErr w:type="spellStart"/>
      <w:r>
        <w:rPr>
          <w:sz w:val="22"/>
          <w:szCs w:val="22"/>
        </w:rPr>
        <w:t>остали</w:t>
      </w:r>
      <w:proofErr w:type="spellEnd"/>
      <w:r>
        <w:rPr>
          <w:sz w:val="22"/>
          <w:szCs w:val="22"/>
        </w:rPr>
        <w:t xml:space="preserve"> </w:t>
      </w:r>
      <w:proofErr w:type="spellStart"/>
      <w:r>
        <w:rPr>
          <w:sz w:val="22"/>
          <w:szCs w:val="22"/>
        </w:rPr>
        <w:t>запослени</w:t>
      </w:r>
      <w:proofErr w:type="spellEnd"/>
      <w:r>
        <w:rPr>
          <w:sz w:val="22"/>
          <w:szCs w:val="22"/>
        </w:rPr>
        <w:t>,</w:t>
      </w:r>
    </w:p>
    <w:p w14:paraId="00A138BF" w14:textId="77777777" w:rsidR="004F2D34" w:rsidRDefault="004F2D34" w:rsidP="004F2D34">
      <w:pPr>
        <w:numPr>
          <w:ilvl w:val="2"/>
          <w:numId w:val="19"/>
        </w:numPr>
        <w:spacing w:line="276" w:lineRule="auto"/>
        <w:jc w:val="both"/>
        <w:rPr>
          <w:sz w:val="22"/>
          <w:szCs w:val="22"/>
        </w:rPr>
      </w:pPr>
      <w:proofErr w:type="spellStart"/>
      <w:r>
        <w:rPr>
          <w:sz w:val="22"/>
          <w:szCs w:val="22"/>
        </w:rPr>
        <w:t>Опрема</w:t>
      </w:r>
      <w:proofErr w:type="spellEnd"/>
      <w:r>
        <w:rPr>
          <w:sz w:val="22"/>
          <w:szCs w:val="22"/>
        </w:rPr>
        <w:t>,</w:t>
      </w:r>
    </w:p>
    <w:p w14:paraId="440AB667" w14:textId="77777777" w:rsidR="004F2D34" w:rsidRDefault="004F2D34" w:rsidP="004F2D34">
      <w:pPr>
        <w:numPr>
          <w:ilvl w:val="2"/>
          <w:numId w:val="19"/>
        </w:numPr>
        <w:spacing w:line="276" w:lineRule="auto"/>
        <w:jc w:val="both"/>
        <w:rPr>
          <w:sz w:val="22"/>
          <w:szCs w:val="22"/>
        </w:rPr>
      </w:pPr>
      <w:proofErr w:type="spellStart"/>
      <w:r>
        <w:rPr>
          <w:sz w:val="22"/>
          <w:szCs w:val="22"/>
        </w:rPr>
        <w:t>Информационо-комуникационе</w:t>
      </w:r>
      <w:proofErr w:type="spellEnd"/>
      <w:r>
        <w:rPr>
          <w:sz w:val="22"/>
          <w:szCs w:val="22"/>
        </w:rPr>
        <w:t xml:space="preserve"> </w:t>
      </w:r>
      <w:proofErr w:type="spellStart"/>
      <w:r>
        <w:rPr>
          <w:sz w:val="22"/>
          <w:szCs w:val="22"/>
        </w:rPr>
        <w:t>технологије</w:t>
      </w:r>
      <w:proofErr w:type="spellEnd"/>
      <w:r>
        <w:rPr>
          <w:sz w:val="22"/>
          <w:szCs w:val="22"/>
        </w:rPr>
        <w:t>,</w:t>
      </w:r>
    </w:p>
    <w:p w14:paraId="6A045E0A" w14:textId="77777777" w:rsidR="004F2D34" w:rsidRDefault="004F2D34" w:rsidP="004F2D34">
      <w:pPr>
        <w:numPr>
          <w:ilvl w:val="1"/>
          <w:numId w:val="19"/>
        </w:numPr>
        <w:spacing w:line="276" w:lineRule="auto"/>
        <w:jc w:val="both"/>
        <w:rPr>
          <w:sz w:val="22"/>
          <w:szCs w:val="22"/>
        </w:rPr>
      </w:pPr>
      <w:proofErr w:type="spellStart"/>
      <w:r>
        <w:rPr>
          <w:sz w:val="22"/>
          <w:szCs w:val="22"/>
        </w:rPr>
        <w:t>Збирни</w:t>
      </w:r>
      <w:proofErr w:type="spellEnd"/>
      <w:r>
        <w:rPr>
          <w:sz w:val="22"/>
          <w:szCs w:val="22"/>
        </w:rPr>
        <w:t xml:space="preserve"> </w:t>
      </w:r>
      <w:proofErr w:type="spellStart"/>
      <w:r>
        <w:rPr>
          <w:sz w:val="22"/>
          <w:szCs w:val="22"/>
        </w:rPr>
        <w:t>извештаји</w:t>
      </w:r>
      <w:proofErr w:type="spellEnd"/>
      <w:r>
        <w:rPr>
          <w:sz w:val="22"/>
          <w:szCs w:val="22"/>
        </w:rPr>
        <w:t>:</w:t>
      </w:r>
    </w:p>
    <w:p w14:paraId="44989C05" w14:textId="77777777" w:rsidR="004F2D34" w:rsidRDefault="004F2D34" w:rsidP="004F2D34">
      <w:pPr>
        <w:numPr>
          <w:ilvl w:val="2"/>
          <w:numId w:val="19"/>
        </w:numPr>
        <w:spacing w:line="276" w:lineRule="auto"/>
        <w:jc w:val="both"/>
        <w:rPr>
          <w:sz w:val="22"/>
          <w:szCs w:val="22"/>
        </w:rPr>
      </w:pPr>
      <w:proofErr w:type="spellStart"/>
      <w:r>
        <w:rPr>
          <w:sz w:val="22"/>
          <w:szCs w:val="22"/>
        </w:rPr>
        <w:t>Организациона</w:t>
      </w:r>
      <w:proofErr w:type="spellEnd"/>
      <w:r>
        <w:rPr>
          <w:sz w:val="22"/>
          <w:szCs w:val="22"/>
        </w:rPr>
        <w:t xml:space="preserve"> </w:t>
      </w:r>
      <w:proofErr w:type="spellStart"/>
      <w:r>
        <w:rPr>
          <w:sz w:val="22"/>
          <w:szCs w:val="22"/>
        </w:rPr>
        <w:t>структура</w:t>
      </w:r>
      <w:proofErr w:type="spellEnd"/>
      <w:r>
        <w:rPr>
          <w:sz w:val="22"/>
          <w:szCs w:val="22"/>
        </w:rPr>
        <w:t xml:space="preserve">, </w:t>
      </w:r>
      <w:proofErr w:type="spellStart"/>
      <w:r>
        <w:rPr>
          <w:sz w:val="22"/>
          <w:szCs w:val="22"/>
        </w:rPr>
        <w:t>кадрови</w:t>
      </w:r>
      <w:proofErr w:type="spellEnd"/>
      <w:r>
        <w:rPr>
          <w:sz w:val="22"/>
          <w:szCs w:val="22"/>
        </w:rPr>
        <w:t xml:space="preserve">, </w:t>
      </w:r>
      <w:proofErr w:type="spellStart"/>
      <w:r>
        <w:rPr>
          <w:sz w:val="22"/>
          <w:szCs w:val="22"/>
        </w:rPr>
        <w:t>медицинска</w:t>
      </w:r>
      <w:proofErr w:type="spellEnd"/>
      <w:r>
        <w:rPr>
          <w:sz w:val="22"/>
          <w:szCs w:val="22"/>
        </w:rPr>
        <w:t xml:space="preserve"> </w:t>
      </w:r>
      <w:proofErr w:type="spellStart"/>
      <w:r>
        <w:rPr>
          <w:sz w:val="22"/>
          <w:szCs w:val="22"/>
        </w:rPr>
        <w:t>опрема</w:t>
      </w:r>
      <w:proofErr w:type="spellEnd"/>
      <w:r>
        <w:rPr>
          <w:sz w:val="22"/>
          <w:szCs w:val="22"/>
        </w:rPr>
        <w:t xml:space="preserve"> и </w:t>
      </w:r>
      <w:proofErr w:type="spellStart"/>
      <w:r>
        <w:rPr>
          <w:sz w:val="22"/>
          <w:szCs w:val="22"/>
        </w:rPr>
        <w:t>други</w:t>
      </w:r>
      <w:proofErr w:type="spellEnd"/>
      <w:r>
        <w:rPr>
          <w:sz w:val="22"/>
          <w:szCs w:val="22"/>
        </w:rPr>
        <w:t xml:space="preserve"> </w:t>
      </w:r>
      <w:proofErr w:type="spellStart"/>
      <w:r>
        <w:rPr>
          <w:sz w:val="22"/>
          <w:szCs w:val="22"/>
        </w:rPr>
        <w:t>ресурси</w:t>
      </w:r>
      <w:proofErr w:type="spellEnd"/>
      <w:r>
        <w:rPr>
          <w:sz w:val="22"/>
          <w:szCs w:val="22"/>
        </w:rPr>
        <w:t xml:space="preserve"> </w:t>
      </w:r>
      <w:proofErr w:type="spellStart"/>
      <w:r>
        <w:rPr>
          <w:sz w:val="22"/>
          <w:szCs w:val="22"/>
        </w:rPr>
        <w:t>здравствене</w:t>
      </w:r>
      <w:proofErr w:type="spellEnd"/>
      <w:r>
        <w:rPr>
          <w:sz w:val="22"/>
          <w:szCs w:val="22"/>
        </w:rPr>
        <w:t xml:space="preserve"> </w:t>
      </w:r>
      <w:proofErr w:type="spellStart"/>
      <w:r>
        <w:rPr>
          <w:sz w:val="22"/>
          <w:szCs w:val="22"/>
        </w:rPr>
        <w:t>установе</w:t>
      </w:r>
      <w:proofErr w:type="spellEnd"/>
      <w:r>
        <w:rPr>
          <w:sz w:val="22"/>
          <w:szCs w:val="22"/>
        </w:rPr>
        <w:t>,</w:t>
      </w:r>
    </w:p>
    <w:p w14:paraId="2DA6455B" w14:textId="77777777" w:rsidR="004F2D34" w:rsidRDefault="004F2D34" w:rsidP="004F2D34">
      <w:pPr>
        <w:numPr>
          <w:ilvl w:val="2"/>
          <w:numId w:val="19"/>
        </w:numPr>
        <w:spacing w:line="276" w:lineRule="auto"/>
        <w:jc w:val="both"/>
        <w:rPr>
          <w:sz w:val="22"/>
          <w:szCs w:val="22"/>
        </w:rPr>
      </w:pPr>
      <w:proofErr w:type="spellStart"/>
      <w:r>
        <w:rPr>
          <w:sz w:val="22"/>
          <w:szCs w:val="22"/>
        </w:rPr>
        <w:t>Рад</w:t>
      </w:r>
      <w:proofErr w:type="spellEnd"/>
      <w:r>
        <w:rPr>
          <w:sz w:val="22"/>
          <w:szCs w:val="22"/>
        </w:rPr>
        <w:t xml:space="preserve"> </w:t>
      </w:r>
      <w:proofErr w:type="spellStart"/>
      <w:r>
        <w:rPr>
          <w:sz w:val="22"/>
          <w:szCs w:val="22"/>
        </w:rPr>
        <w:t>здравствене</w:t>
      </w:r>
      <w:proofErr w:type="spellEnd"/>
      <w:r>
        <w:rPr>
          <w:sz w:val="22"/>
          <w:szCs w:val="22"/>
        </w:rPr>
        <w:t xml:space="preserve"> </w:t>
      </w:r>
      <w:proofErr w:type="spellStart"/>
      <w:r>
        <w:rPr>
          <w:sz w:val="22"/>
          <w:szCs w:val="22"/>
        </w:rPr>
        <w:t>установе</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потребе</w:t>
      </w:r>
      <w:proofErr w:type="spellEnd"/>
      <w:r>
        <w:rPr>
          <w:sz w:val="22"/>
          <w:szCs w:val="22"/>
        </w:rPr>
        <w:t xml:space="preserve"> </w:t>
      </w:r>
      <w:proofErr w:type="spellStart"/>
      <w:r>
        <w:rPr>
          <w:sz w:val="22"/>
          <w:szCs w:val="22"/>
        </w:rPr>
        <w:t>планирања</w:t>
      </w:r>
      <w:proofErr w:type="spellEnd"/>
      <w:r>
        <w:rPr>
          <w:sz w:val="22"/>
          <w:szCs w:val="22"/>
        </w:rPr>
        <w:t>,</w:t>
      </w:r>
    </w:p>
    <w:p w14:paraId="5EBF9038" w14:textId="77777777" w:rsidR="004F2D34" w:rsidRDefault="004F2D34" w:rsidP="004F2D34">
      <w:pPr>
        <w:numPr>
          <w:ilvl w:val="2"/>
          <w:numId w:val="19"/>
        </w:numPr>
        <w:spacing w:line="276" w:lineRule="auto"/>
        <w:jc w:val="both"/>
        <w:rPr>
          <w:sz w:val="22"/>
          <w:szCs w:val="22"/>
        </w:rPr>
      </w:pPr>
      <w:proofErr w:type="spellStart"/>
      <w:r>
        <w:rPr>
          <w:sz w:val="22"/>
          <w:szCs w:val="22"/>
        </w:rPr>
        <w:t>Рад</w:t>
      </w:r>
      <w:proofErr w:type="spellEnd"/>
      <w:r>
        <w:rPr>
          <w:sz w:val="22"/>
          <w:szCs w:val="22"/>
        </w:rPr>
        <w:t xml:space="preserve"> и </w:t>
      </w:r>
      <w:proofErr w:type="spellStart"/>
      <w:r>
        <w:rPr>
          <w:sz w:val="22"/>
          <w:szCs w:val="22"/>
        </w:rPr>
        <w:t>утврђена</w:t>
      </w:r>
      <w:proofErr w:type="spellEnd"/>
      <w:r>
        <w:rPr>
          <w:sz w:val="22"/>
          <w:szCs w:val="22"/>
        </w:rPr>
        <w:t xml:space="preserve"> </w:t>
      </w:r>
      <w:proofErr w:type="spellStart"/>
      <w:r>
        <w:rPr>
          <w:sz w:val="22"/>
          <w:szCs w:val="22"/>
        </w:rPr>
        <w:t>обољења</w:t>
      </w:r>
      <w:proofErr w:type="spellEnd"/>
      <w:r>
        <w:rPr>
          <w:sz w:val="22"/>
          <w:szCs w:val="22"/>
        </w:rPr>
        <w:t xml:space="preserve"> и </w:t>
      </w:r>
      <w:proofErr w:type="spellStart"/>
      <w:r>
        <w:rPr>
          <w:sz w:val="22"/>
          <w:szCs w:val="22"/>
        </w:rPr>
        <w:t>стања</w:t>
      </w:r>
      <w:proofErr w:type="spellEnd"/>
      <w:r>
        <w:rPr>
          <w:sz w:val="22"/>
          <w:szCs w:val="22"/>
        </w:rPr>
        <w:t xml:space="preserve"> у </w:t>
      </w:r>
      <w:proofErr w:type="spellStart"/>
      <w:r>
        <w:rPr>
          <w:sz w:val="22"/>
          <w:szCs w:val="22"/>
        </w:rPr>
        <w:t>примарној</w:t>
      </w:r>
      <w:proofErr w:type="spellEnd"/>
      <w:r>
        <w:rPr>
          <w:sz w:val="22"/>
          <w:szCs w:val="22"/>
        </w:rPr>
        <w:t xml:space="preserve"> </w:t>
      </w:r>
      <w:proofErr w:type="spellStart"/>
      <w:r>
        <w:rPr>
          <w:sz w:val="22"/>
          <w:szCs w:val="22"/>
        </w:rPr>
        <w:t>здравственој</w:t>
      </w:r>
      <w:proofErr w:type="spellEnd"/>
      <w:r>
        <w:rPr>
          <w:sz w:val="22"/>
          <w:szCs w:val="22"/>
        </w:rPr>
        <w:t xml:space="preserve"> </w:t>
      </w:r>
      <w:proofErr w:type="spellStart"/>
      <w:r>
        <w:rPr>
          <w:sz w:val="22"/>
          <w:szCs w:val="22"/>
        </w:rPr>
        <w:t>заштити</w:t>
      </w:r>
      <w:proofErr w:type="spellEnd"/>
      <w:r>
        <w:rPr>
          <w:sz w:val="22"/>
          <w:szCs w:val="22"/>
        </w:rPr>
        <w:t xml:space="preserve"> </w:t>
      </w:r>
      <w:proofErr w:type="spellStart"/>
      <w:r>
        <w:rPr>
          <w:sz w:val="22"/>
          <w:szCs w:val="22"/>
        </w:rPr>
        <w:t>по</w:t>
      </w:r>
      <w:proofErr w:type="spellEnd"/>
      <w:r>
        <w:rPr>
          <w:sz w:val="22"/>
          <w:szCs w:val="22"/>
        </w:rPr>
        <w:t xml:space="preserve"> </w:t>
      </w:r>
      <w:proofErr w:type="spellStart"/>
      <w:r>
        <w:rPr>
          <w:sz w:val="22"/>
          <w:szCs w:val="22"/>
        </w:rPr>
        <w:t>свим</w:t>
      </w:r>
      <w:proofErr w:type="spellEnd"/>
      <w:r>
        <w:rPr>
          <w:sz w:val="22"/>
          <w:szCs w:val="22"/>
        </w:rPr>
        <w:t xml:space="preserve"> </w:t>
      </w:r>
      <w:proofErr w:type="spellStart"/>
      <w:r>
        <w:rPr>
          <w:sz w:val="22"/>
          <w:szCs w:val="22"/>
        </w:rPr>
        <w:t>делатностима</w:t>
      </w:r>
      <w:proofErr w:type="spellEnd"/>
      <w:r>
        <w:rPr>
          <w:sz w:val="22"/>
          <w:szCs w:val="22"/>
        </w:rPr>
        <w:t>,</w:t>
      </w:r>
    </w:p>
    <w:p w14:paraId="760C9E37" w14:textId="77777777" w:rsidR="004F2D34" w:rsidRDefault="004F2D34" w:rsidP="004F2D34">
      <w:pPr>
        <w:numPr>
          <w:ilvl w:val="2"/>
          <w:numId w:val="19"/>
        </w:numPr>
        <w:spacing w:line="276" w:lineRule="auto"/>
        <w:jc w:val="both"/>
        <w:rPr>
          <w:sz w:val="22"/>
          <w:szCs w:val="22"/>
        </w:rPr>
      </w:pPr>
      <w:proofErr w:type="spellStart"/>
      <w:r>
        <w:rPr>
          <w:sz w:val="22"/>
          <w:szCs w:val="22"/>
        </w:rPr>
        <w:t>Рад</w:t>
      </w:r>
      <w:proofErr w:type="spellEnd"/>
      <w:r>
        <w:rPr>
          <w:sz w:val="22"/>
          <w:szCs w:val="22"/>
        </w:rPr>
        <w:t xml:space="preserve"> и </w:t>
      </w:r>
      <w:proofErr w:type="spellStart"/>
      <w:r>
        <w:rPr>
          <w:sz w:val="22"/>
          <w:szCs w:val="22"/>
        </w:rPr>
        <w:t>утврђена</w:t>
      </w:r>
      <w:proofErr w:type="spellEnd"/>
      <w:r>
        <w:rPr>
          <w:sz w:val="22"/>
          <w:szCs w:val="22"/>
        </w:rPr>
        <w:t xml:space="preserve"> </w:t>
      </w:r>
      <w:proofErr w:type="spellStart"/>
      <w:r>
        <w:rPr>
          <w:sz w:val="22"/>
          <w:szCs w:val="22"/>
        </w:rPr>
        <w:t>обољења</w:t>
      </w:r>
      <w:proofErr w:type="spellEnd"/>
      <w:r>
        <w:rPr>
          <w:sz w:val="22"/>
          <w:szCs w:val="22"/>
        </w:rPr>
        <w:t xml:space="preserve"> и </w:t>
      </w:r>
      <w:proofErr w:type="spellStart"/>
      <w:r>
        <w:rPr>
          <w:sz w:val="22"/>
          <w:szCs w:val="22"/>
        </w:rPr>
        <w:t>стања</w:t>
      </w:r>
      <w:proofErr w:type="spellEnd"/>
      <w:r>
        <w:rPr>
          <w:sz w:val="22"/>
          <w:szCs w:val="22"/>
        </w:rPr>
        <w:t xml:space="preserve"> у </w:t>
      </w:r>
      <w:proofErr w:type="spellStart"/>
      <w:r>
        <w:rPr>
          <w:sz w:val="22"/>
          <w:szCs w:val="22"/>
        </w:rPr>
        <w:t>специјалистичко-консултативним</w:t>
      </w:r>
      <w:proofErr w:type="spellEnd"/>
      <w:r>
        <w:rPr>
          <w:sz w:val="22"/>
          <w:szCs w:val="22"/>
        </w:rPr>
        <w:t xml:space="preserve"> </w:t>
      </w:r>
      <w:proofErr w:type="spellStart"/>
      <w:r>
        <w:rPr>
          <w:sz w:val="22"/>
          <w:szCs w:val="22"/>
        </w:rPr>
        <w:t>службама</w:t>
      </w:r>
      <w:proofErr w:type="spellEnd"/>
      <w:r>
        <w:rPr>
          <w:sz w:val="22"/>
          <w:szCs w:val="22"/>
        </w:rPr>
        <w:t>,</w:t>
      </w:r>
    </w:p>
    <w:p w14:paraId="5D1E9712" w14:textId="77777777" w:rsidR="004F2D34" w:rsidRDefault="004F2D34" w:rsidP="004F2D34">
      <w:pPr>
        <w:numPr>
          <w:ilvl w:val="2"/>
          <w:numId w:val="19"/>
        </w:numPr>
        <w:spacing w:line="276" w:lineRule="auto"/>
        <w:jc w:val="both"/>
        <w:rPr>
          <w:sz w:val="22"/>
          <w:szCs w:val="22"/>
        </w:rPr>
      </w:pPr>
      <w:proofErr w:type="spellStart"/>
      <w:r>
        <w:rPr>
          <w:sz w:val="22"/>
          <w:szCs w:val="22"/>
        </w:rPr>
        <w:t>Рад</w:t>
      </w:r>
      <w:proofErr w:type="spellEnd"/>
      <w:r>
        <w:rPr>
          <w:sz w:val="22"/>
          <w:szCs w:val="22"/>
        </w:rPr>
        <w:t xml:space="preserve"> у </w:t>
      </w:r>
      <w:proofErr w:type="spellStart"/>
      <w:r>
        <w:rPr>
          <w:sz w:val="22"/>
          <w:szCs w:val="22"/>
        </w:rPr>
        <w:t>службама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стационарно</w:t>
      </w:r>
      <w:proofErr w:type="spellEnd"/>
      <w:r>
        <w:rPr>
          <w:sz w:val="22"/>
          <w:szCs w:val="22"/>
        </w:rPr>
        <w:t xml:space="preserve"> </w:t>
      </w:r>
      <w:proofErr w:type="spellStart"/>
      <w:r>
        <w:rPr>
          <w:sz w:val="22"/>
          <w:szCs w:val="22"/>
        </w:rPr>
        <w:t>лечење</w:t>
      </w:r>
      <w:proofErr w:type="spellEnd"/>
      <w:r>
        <w:rPr>
          <w:sz w:val="22"/>
          <w:szCs w:val="22"/>
        </w:rPr>
        <w:t>,</w:t>
      </w:r>
    </w:p>
    <w:p w14:paraId="79966760" w14:textId="77777777" w:rsidR="004F2D34" w:rsidRDefault="004F2D34" w:rsidP="004F2D34">
      <w:pPr>
        <w:numPr>
          <w:ilvl w:val="2"/>
          <w:numId w:val="19"/>
        </w:numPr>
        <w:spacing w:line="276" w:lineRule="auto"/>
        <w:jc w:val="both"/>
        <w:rPr>
          <w:sz w:val="22"/>
          <w:szCs w:val="22"/>
        </w:rPr>
      </w:pPr>
      <w:proofErr w:type="spellStart"/>
      <w:r>
        <w:rPr>
          <w:sz w:val="22"/>
          <w:szCs w:val="22"/>
        </w:rPr>
        <w:t>Рад</w:t>
      </w:r>
      <w:proofErr w:type="spellEnd"/>
      <w:r>
        <w:rPr>
          <w:sz w:val="22"/>
          <w:szCs w:val="22"/>
        </w:rPr>
        <w:t xml:space="preserve"> у </w:t>
      </w:r>
      <w:proofErr w:type="spellStart"/>
      <w:r>
        <w:rPr>
          <w:sz w:val="22"/>
          <w:szCs w:val="22"/>
        </w:rPr>
        <w:t>дневним</w:t>
      </w:r>
      <w:proofErr w:type="spellEnd"/>
      <w:r>
        <w:rPr>
          <w:sz w:val="22"/>
          <w:szCs w:val="22"/>
        </w:rPr>
        <w:t xml:space="preserve"> </w:t>
      </w:r>
      <w:proofErr w:type="spellStart"/>
      <w:r>
        <w:rPr>
          <w:sz w:val="22"/>
          <w:szCs w:val="22"/>
        </w:rPr>
        <w:t>болницама</w:t>
      </w:r>
      <w:proofErr w:type="spellEnd"/>
      <w:r>
        <w:rPr>
          <w:sz w:val="22"/>
          <w:szCs w:val="22"/>
        </w:rPr>
        <w:t>,</w:t>
      </w:r>
    </w:p>
    <w:p w14:paraId="1A08C5EA" w14:textId="77777777" w:rsidR="004F2D34" w:rsidRDefault="004F2D34" w:rsidP="004F2D34">
      <w:pPr>
        <w:numPr>
          <w:ilvl w:val="2"/>
          <w:numId w:val="19"/>
        </w:numPr>
        <w:spacing w:line="276" w:lineRule="auto"/>
        <w:jc w:val="both"/>
        <w:rPr>
          <w:sz w:val="22"/>
          <w:szCs w:val="22"/>
        </w:rPr>
      </w:pPr>
      <w:proofErr w:type="spellStart"/>
      <w:r>
        <w:rPr>
          <w:sz w:val="22"/>
          <w:szCs w:val="22"/>
        </w:rPr>
        <w:t>Рад</w:t>
      </w:r>
      <w:proofErr w:type="spellEnd"/>
      <w:r>
        <w:rPr>
          <w:sz w:val="22"/>
          <w:szCs w:val="22"/>
        </w:rPr>
        <w:t xml:space="preserve"> и </w:t>
      </w:r>
      <w:proofErr w:type="spellStart"/>
      <w:r>
        <w:rPr>
          <w:sz w:val="22"/>
          <w:szCs w:val="22"/>
        </w:rPr>
        <w:t>утврђена</w:t>
      </w:r>
      <w:proofErr w:type="spellEnd"/>
      <w:r>
        <w:rPr>
          <w:sz w:val="22"/>
          <w:szCs w:val="22"/>
        </w:rPr>
        <w:t xml:space="preserve"> </w:t>
      </w:r>
      <w:proofErr w:type="spellStart"/>
      <w:r>
        <w:rPr>
          <w:sz w:val="22"/>
          <w:szCs w:val="22"/>
        </w:rPr>
        <w:t>обољења</w:t>
      </w:r>
      <w:proofErr w:type="spellEnd"/>
      <w:r>
        <w:rPr>
          <w:sz w:val="22"/>
          <w:szCs w:val="22"/>
        </w:rPr>
        <w:t xml:space="preserve"> и </w:t>
      </w:r>
      <w:proofErr w:type="spellStart"/>
      <w:r>
        <w:rPr>
          <w:sz w:val="22"/>
          <w:szCs w:val="22"/>
        </w:rPr>
        <w:t>стања</w:t>
      </w:r>
      <w:proofErr w:type="spellEnd"/>
      <w:r>
        <w:rPr>
          <w:sz w:val="22"/>
          <w:szCs w:val="22"/>
        </w:rPr>
        <w:t xml:space="preserve"> у </w:t>
      </w:r>
      <w:proofErr w:type="spellStart"/>
      <w:r>
        <w:rPr>
          <w:sz w:val="22"/>
          <w:szCs w:val="22"/>
        </w:rPr>
        <w:t>стоматолошкој</w:t>
      </w:r>
      <w:proofErr w:type="spellEnd"/>
      <w:r>
        <w:rPr>
          <w:sz w:val="22"/>
          <w:szCs w:val="22"/>
        </w:rPr>
        <w:t xml:space="preserve"> </w:t>
      </w:r>
      <w:proofErr w:type="spellStart"/>
      <w:r>
        <w:rPr>
          <w:sz w:val="22"/>
          <w:szCs w:val="22"/>
        </w:rPr>
        <w:t>здравственој</w:t>
      </w:r>
      <w:proofErr w:type="spellEnd"/>
      <w:r>
        <w:rPr>
          <w:sz w:val="22"/>
          <w:szCs w:val="22"/>
        </w:rPr>
        <w:t xml:space="preserve"> </w:t>
      </w:r>
      <w:proofErr w:type="spellStart"/>
      <w:r>
        <w:rPr>
          <w:sz w:val="22"/>
          <w:szCs w:val="22"/>
        </w:rPr>
        <w:t>заштити</w:t>
      </w:r>
      <w:proofErr w:type="spellEnd"/>
      <w:r>
        <w:rPr>
          <w:sz w:val="22"/>
          <w:szCs w:val="22"/>
        </w:rPr>
        <w:t>,</w:t>
      </w:r>
    </w:p>
    <w:p w14:paraId="5D9D552F" w14:textId="77777777" w:rsidR="004F2D34" w:rsidRDefault="004F2D34" w:rsidP="004F2D34">
      <w:pPr>
        <w:numPr>
          <w:ilvl w:val="2"/>
          <w:numId w:val="19"/>
        </w:numPr>
        <w:spacing w:line="276" w:lineRule="auto"/>
        <w:jc w:val="both"/>
        <w:rPr>
          <w:sz w:val="22"/>
          <w:szCs w:val="22"/>
        </w:rPr>
      </w:pPr>
      <w:proofErr w:type="spellStart"/>
      <w:r>
        <w:rPr>
          <w:sz w:val="22"/>
          <w:szCs w:val="22"/>
        </w:rPr>
        <w:t>Рад</w:t>
      </w:r>
      <w:proofErr w:type="spellEnd"/>
      <w:r>
        <w:rPr>
          <w:sz w:val="22"/>
          <w:szCs w:val="22"/>
        </w:rPr>
        <w:t xml:space="preserve"> </w:t>
      </w:r>
      <w:proofErr w:type="spellStart"/>
      <w:r>
        <w:rPr>
          <w:sz w:val="22"/>
          <w:szCs w:val="22"/>
        </w:rPr>
        <w:t>организационих</w:t>
      </w:r>
      <w:proofErr w:type="spellEnd"/>
      <w:r>
        <w:rPr>
          <w:sz w:val="22"/>
          <w:szCs w:val="22"/>
        </w:rPr>
        <w:t xml:space="preserve"> </w:t>
      </w:r>
      <w:proofErr w:type="spellStart"/>
      <w:r>
        <w:rPr>
          <w:sz w:val="22"/>
          <w:szCs w:val="22"/>
        </w:rPr>
        <w:t>јединица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дијализу</w:t>
      </w:r>
      <w:proofErr w:type="spellEnd"/>
      <w:r>
        <w:rPr>
          <w:sz w:val="22"/>
          <w:szCs w:val="22"/>
        </w:rPr>
        <w:t>.</w:t>
      </w:r>
    </w:p>
    <w:p w14:paraId="77D9C83C" w14:textId="77777777" w:rsidR="004F2D34" w:rsidRDefault="004F2D34" w:rsidP="004F2D34">
      <w:pPr>
        <w:spacing w:line="276" w:lineRule="auto"/>
        <w:jc w:val="both"/>
        <w:rPr>
          <w:sz w:val="22"/>
          <w:szCs w:val="22"/>
        </w:rPr>
      </w:pPr>
    </w:p>
    <w:p w14:paraId="78E38FAB" w14:textId="77777777" w:rsidR="004F2D34" w:rsidRDefault="004F2D34" w:rsidP="004F2D34">
      <w:pPr>
        <w:spacing w:line="276" w:lineRule="auto"/>
        <w:jc w:val="both"/>
        <w:rPr>
          <w:sz w:val="22"/>
          <w:szCs w:val="22"/>
        </w:rPr>
      </w:pPr>
      <w:proofErr w:type="spellStart"/>
      <w:r>
        <w:rPr>
          <w:sz w:val="22"/>
          <w:szCs w:val="22"/>
        </w:rPr>
        <w:t>Потребно</w:t>
      </w:r>
      <w:proofErr w:type="spellEnd"/>
      <w:r>
        <w:rPr>
          <w:sz w:val="22"/>
          <w:szCs w:val="22"/>
        </w:rPr>
        <w:t xml:space="preserve"> </w:t>
      </w:r>
      <w:proofErr w:type="spellStart"/>
      <w:r>
        <w:rPr>
          <w:sz w:val="22"/>
          <w:szCs w:val="22"/>
        </w:rPr>
        <w:t>је</w:t>
      </w:r>
      <w:proofErr w:type="spellEnd"/>
      <w:r>
        <w:rPr>
          <w:sz w:val="22"/>
          <w:szCs w:val="22"/>
        </w:rPr>
        <w:t xml:space="preserve"> </w:t>
      </w:r>
      <w:proofErr w:type="spellStart"/>
      <w:r>
        <w:rPr>
          <w:sz w:val="22"/>
          <w:szCs w:val="22"/>
        </w:rPr>
        <w:t>понудити</w:t>
      </w:r>
      <w:proofErr w:type="spellEnd"/>
      <w:r>
        <w:rPr>
          <w:sz w:val="22"/>
          <w:szCs w:val="22"/>
        </w:rPr>
        <w:t xml:space="preserve"> </w:t>
      </w:r>
      <w:proofErr w:type="spellStart"/>
      <w:r>
        <w:rPr>
          <w:sz w:val="22"/>
          <w:szCs w:val="22"/>
        </w:rPr>
        <w:t>активну</w:t>
      </w:r>
      <w:proofErr w:type="spellEnd"/>
      <w:r>
        <w:rPr>
          <w:sz w:val="22"/>
          <w:szCs w:val="22"/>
        </w:rPr>
        <w:t xml:space="preserve"> </w:t>
      </w:r>
      <w:proofErr w:type="spellStart"/>
      <w:r>
        <w:rPr>
          <w:sz w:val="22"/>
          <w:szCs w:val="22"/>
        </w:rPr>
        <w:t>мрежну</w:t>
      </w:r>
      <w:proofErr w:type="spellEnd"/>
      <w:r>
        <w:rPr>
          <w:sz w:val="22"/>
          <w:szCs w:val="22"/>
        </w:rPr>
        <w:t xml:space="preserve"> и </w:t>
      </w:r>
      <w:proofErr w:type="spellStart"/>
      <w:r>
        <w:rPr>
          <w:sz w:val="22"/>
          <w:szCs w:val="22"/>
        </w:rPr>
        <w:t>сигурносну</w:t>
      </w:r>
      <w:proofErr w:type="spellEnd"/>
      <w:r>
        <w:rPr>
          <w:sz w:val="22"/>
          <w:szCs w:val="22"/>
        </w:rPr>
        <w:t xml:space="preserve"> </w:t>
      </w:r>
      <w:proofErr w:type="spellStart"/>
      <w:r>
        <w:rPr>
          <w:sz w:val="22"/>
          <w:szCs w:val="22"/>
        </w:rPr>
        <w:t>опрему</w:t>
      </w:r>
      <w:proofErr w:type="spellEnd"/>
      <w:r>
        <w:rPr>
          <w:sz w:val="22"/>
          <w:szCs w:val="22"/>
        </w:rPr>
        <w:t xml:space="preserve"> и </w:t>
      </w:r>
      <w:proofErr w:type="spellStart"/>
      <w:r>
        <w:rPr>
          <w:sz w:val="22"/>
          <w:szCs w:val="22"/>
        </w:rPr>
        <w:t>то</w:t>
      </w:r>
      <w:proofErr w:type="spellEnd"/>
      <w:r>
        <w:rPr>
          <w:sz w:val="22"/>
          <w:szCs w:val="22"/>
        </w:rPr>
        <w:t xml:space="preserve"> </w:t>
      </w:r>
      <w:proofErr w:type="spellStart"/>
      <w:r>
        <w:rPr>
          <w:sz w:val="22"/>
          <w:szCs w:val="22"/>
        </w:rPr>
        <w:t>по</w:t>
      </w:r>
      <w:proofErr w:type="spellEnd"/>
      <w:r>
        <w:rPr>
          <w:sz w:val="22"/>
          <w:szCs w:val="22"/>
        </w:rPr>
        <w:t xml:space="preserve"> </w:t>
      </w:r>
      <w:proofErr w:type="spellStart"/>
      <w:r>
        <w:rPr>
          <w:sz w:val="22"/>
          <w:szCs w:val="22"/>
        </w:rPr>
        <w:t>ставкама</w:t>
      </w:r>
      <w:proofErr w:type="spellEnd"/>
      <w:r>
        <w:rPr>
          <w:sz w:val="22"/>
          <w:szCs w:val="22"/>
        </w:rPr>
        <w:t xml:space="preserve"> </w:t>
      </w:r>
      <w:proofErr w:type="spellStart"/>
      <w:r>
        <w:rPr>
          <w:sz w:val="22"/>
          <w:szCs w:val="22"/>
        </w:rPr>
        <w:t>техничке</w:t>
      </w:r>
      <w:proofErr w:type="spellEnd"/>
      <w:r>
        <w:rPr>
          <w:sz w:val="22"/>
          <w:szCs w:val="22"/>
        </w:rPr>
        <w:t xml:space="preserve"> </w:t>
      </w:r>
      <w:proofErr w:type="spellStart"/>
      <w:r>
        <w:rPr>
          <w:sz w:val="22"/>
          <w:szCs w:val="22"/>
        </w:rPr>
        <w:t>спецификације</w:t>
      </w:r>
      <w:proofErr w:type="spellEnd"/>
      <w:r>
        <w:rPr>
          <w:sz w:val="22"/>
          <w:szCs w:val="22"/>
        </w:rPr>
        <w:t xml:space="preserve">, а у </w:t>
      </w:r>
      <w:proofErr w:type="spellStart"/>
      <w:r>
        <w:rPr>
          <w:sz w:val="22"/>
          <w:szCs w:val="22"/>
        </w:rPr>
        <w:t>количинама</w:t>
      </w:r>
      <w:proofErr w:type="spellEnd"/>
      <w:r>
        <w:rPr>
          <w:sz w:val="22"/>
          <w:szCs w:val="22"/>
        </w:rPr>
        <w:t xml:space="preserve">: WAF x 2, Cluster SW x 2, DC switch x 2, NGFW HA X 2, NGFW VM X 1, Access switch x 8, </w:t>
      </w:r>
      <w:proofErr w:type="spellStart"/>
      <w:r>
        <w:rPr>
          <w:sz w:val="22"/>
          <w:szCs w:val="22"/>
        </w:rPr>
        <w:t>WiFi</w:t>
      </w:r>
      <w:proofErr w:type="spellEnd"/>
      <w:r>
        <w:rPr>
          <w:sz w:val="22"/>
          <w:szCs w:val="22"/>
        </w:rPr>
        <w:t xml:space="preserve"> AP</w:t>
      </w:r>
      <w:r>
        <w:rPr>
          <w:sz w:val="22"/>
          <w:szCs w:val="22"/>
          <w:lang w:val="sr-Cyrl-RS"/>
        </w:rPr>
        <w:t xml:space="preserve"> х</w:t>
      </w:r>
      <w:r>
        <w:rPr>
          <w:sz w:val="22"/>
          <w:szCs w:val="22"/>
        </w:rPr>
        <w:t xml:space="preserve"> 10.</w:t>
      </w:r>
    </w:p>
    <w:p w14:paraId="4D0B8649" w14:textId="77777777" w:rsidR="004F2D34" w:rsidRDefault="004F2D34" w:rsidP="004F2D34">
      <w:pPr>
        <w:spacing w:line="276" w:lineRule="auto"/>
        <w:jc w:val="both"/>
        <w:rPr>
          <w:sz w:val="22"/>
          <w:szCs w:val="22"/>
        </w:rPr>
      </w:pPr>
      <w:proofErr w:type="spellStart"/>
      <w:r>
        <w:rPr>
          <w:sz w:val="22"/>
          <w:szCs w:val="22"/>
        </w:rPr>
        <w:t>Потребно</w:t>
      </w:r>
      <w:proofErr w:type="spellEnd"/>
      <w:r>
        <w:rPr>
          <w:sz w:val="22"/>
          <w:szCs w:val="22"/>
        </w:rPr>
        <w:t xml:space="preserve"> </w:t>
      </w:r>
      <w:proofErr w:type="spellStart"/>
      <w:r>
        <w:rPr>
          <w:sz w:val="22"/>
          <w:szCs w:val="22"/>
        </w:rPr>
        <w:t>је</w:t>
      </w:r>
      <w:proofErr w:type="spellEnd"/>
      <w:r>
        <w:rPr>
          <w:sz w:val="22"/>
          <w:szCs w:val="22"/>
        </w:rPr>
        <w:t xml:space="preserve"> </w:t>
      </w:r>
      <w:proofErr w:type="spellStart"/>
      <w:r>
        <w:rPr>
          <w:sz w:val="22"/>
          <w:szCs w:val="22"/>
        </w:rPr>
        <w:t>понудити</w:t>
      </w:r>
      <w:proofErr w:type="spellEnd"/>
      <w:r>
        <w:rPr>
          <w:sz w:val="22"/>
          <w:szCs w:val="22"/>
        </w:rPr>
        <w:t xml:space="preserve"> </w:t>
      </w:r>
      <w:proofErr w:type="spellStart"/>
      <w:r>
        <w:rPr>
          <w:sz w:val="22"/>
          <w:szCs w:val="22"/>
        </w:rPr>
        <w:t>цену</w:t>
      </w:r>
      <w:proofErr w:type="spellEnd"/>
      <w:r>
        <w:rPr>
          <w:sz w:val="22"/>
          <w:szCs w:val="22"/>
        </w:rPr>
        <w:t xml:space="preserve"> </w:t>
      </w:r>
      <w:proofErr w:type="spellStart"/>
      <w:r>
        <w:rPr>
          <w:sz w:val="22"/>
          <w:szCs w:val="22"/>
        </w:rPr>
        <w:t>имплементације</w:t>
      </w:r>
      <w:proofErr w:type="spellEnd"/>
      <w:r>
        <w:rPr>
          <w:sz w:val="22"/>
          <w:szCs w:val="22"/>
        </w:rPr>
        <w:t xml:space="preserve"> </w:t>
      </w:r>
      <w:proofErr w:type="spellStart"/>
      <w:r>
        <w:rPr>
          <w:sz w:val="22"/>
          <w:szCs w:val="22"/>
        </w:rPr>
        <w:t>система</w:t>
      </w:r>
      <w:proofErr w:type="spellEnd"/>
      <w:r>
        <w:rPr>
          <w:sz w:val="22"/>
          <w:szCs w:val="22"/>
        </w:rPr>
        <w:t xml:space="preserve">, </w:t>
      </w:r>
      <w:proofErr w:type="spellStart"/>
      <w:r>
        <w:rPr>
          <w:sz w:val="22"/>
          <w:szCs w:val="22"/>
        </w:rPr>
        <w:t>одржавање</w:t>
      </w:r>
      <w:proofErr w:type="spellEnd"/>
      <w:r>
        <w:rPr>
          <w:sz w:val="22"/>
          <w:szCs w:val="22"/>
        </w:rPr>
        <w:t xml:space="preserve"> у </w:t>
      </w:r>
      <w:proofErr w:type="spellStart"/>
      <w:r>
        <w:rPr>
          <w:sz w:val="22"/>
          <w:szCs w:val="22"/>
        </w:rPr>
        <w:t>трајању</w:t>
      </w:r>
      <w:proofErr w:type="spellEnd"/>
      <w:r>
        <w:rPr>
          <w:sz w:val="22"/>
          <w:szCs w:val="22"/>
        </w:rPr>
        <w:t xml:space="preserve"> </w:t>
      </w:r>
      <w:proofErr w:type="spellStart"/>
      <w:r>
        <w:rPr>
          <w:sz w:val="22"/>
          <w:szCs w:val="22"/>
        </w:rPr>
        <w:t>од</w:t>
      </w:r>
      <w:proofErr w:type="spellEnd"/>
      <w:r>
        <w:rPr>
          <w:sz w:val="22"/>
          <w:szCs w:val="22"/>
        </w:rPr>
        <w:t xml:space="preserve"> 12 </w:t>
      </w:r>
      <w:proofErr w:type="spellStart"/>
      <w:r>
        <w:rPr>
          <w:sz w:val="22"/>
          <w:szCs w:val="22"/>
        </w:rPr>
        <w:t>месеци</w:t>
      </w:r>
      <w:proofErr w:type="spellEnd"/>
      <w:r>
        <w:rPr>
          <w:sz w:val="22"/>
          <w:szCs w:val="22"/>
        </w:rPr>
        <w:t xml:space="preserve"> и </w:t>
      </w:r>
      <w:proofErr w:type="spellStart"/>
      <w:r>
        <w:rPr>
          <w:sz w:val="22"/>
          <w:szCs w:val="22"/>
        </w:rPr>
        <w:t>цену</w:t>
      </w:r>
      <w:proofErr w:type="spellEnd"/>
      <w:r>
        <w:rPr>
          <w:sz w:val="22"/>
          <w:szCs w:val="22"/>
        </w:rPr>
        <w:t xml:space="preserve"> </w:t>
      </w:r>
      <w:proofErr w:type="spellStart"/>
      <w:r>
        <w:rPr>
          <w:sz w:val="22"/>
          <w:szCs w:val="22"/>
        </w:rPr>
        <w:t>инсталације</w:t>
      </w:r>
      <w:proofErr w:type="spellEnd"/>
      <w:r>
        <w:rPr>
          <w:sz w:val="22"/>
          <w:szCs w:val="22"/>
        </w:rPr>
        <w:t xml:space="preserve"> Cloud </w:t>
      </w:r>
      <w:proofErr w:type="spellStart"/>
      <w:r>
        <w:rPr>
          <w:sz w:val="22"/>
          <w:szCs w:val="22"/>
        </w:rPr>
        <w:t>инфраструктуре</w:t>
      </w:r>
      <w:proofErr w:type="spellEnd"/>
      <w:r>
        <w:rPr>
          <w:sz w:val="22"/>
          <w:szCs w:val="22"/>
        </w:rPr>
        <w:t>.</w:t>
      </w:r>
    </w:p>
    <w:p w14:paraId="4E2B7F67" w14:textId="77777777" w:rsidR="004F2D34" w:rsidRDefault="004F2D34" w:rsidP="004F2D34">
      <w:pPr>
        <w:spacing w:line="276" w:lineRule="auto"/>
        <w:jc w:val="both"/>
        <w:rPr>
          <w:sz w:val="22"/>
          <w:szCs w:val="22"/>
        </w:rPr>
      </w:pPr>
    </w:p>
    <w:p w14:paraId="75C366EF" w14:textId="77777777" w:rsidR="004F2D34" w:rsidRDefault="004F2D34" w:rsidP="004F2D34">
      <w:pPr>
        <w:spacing w:line="276" w:lineRule="auto"/>
        <w:jc w:val="both"/>
        <w:rPr>
          <w:sz w:val="22"/>
          <w:szCs w:val="22"/>
          <w:lang w:val="sr-Cyrl-RS"/>
        </w:rPr>
      </w:pPr>
      <w:r>
        <w:rPr>
          <w:sz w:val="22"/>
          <w:szCs w:val="22"/>
          <w:lang w:val="sr-Cyrl-RS"/>
        </w:rPr>
        <w:t>Етапе развоја подразумевају:</w:t>
      </w:r>
    </w:p>
    <w:p w14:paraId="6450DAD4" w14:textId="77777777" w:rsidR="004F2D34" w:rsidRDefault="004F2D34" w:rsidP="004F2D34">
      <w:pPr>
        <w:pStyle w:val="ListParagraph"/>
        <w:numPr>
          <w:ilvl w:val="0"/>
          <w:numId w:val="29"/>
        </w:numPr>
        <w:spacing w:line="276" w:lineRule="auto"/>
        <w:jc w:val="both"/>
        <w:rPr>
          <w:sz w:val="22"/>
          <w:szCs w:val="22"/>
          <w:lang w:val="sr-Cyrl-RS"/>
        </w:rPr>
      </w:pPr>
      <w:r>
        <w:rPr>
          <w:sz w:val="22"/>
          <w:szCs w:val="22"/>
          <w:lang w:val="sr-Cyrl-RS"/>
        </w:rPr>
        <w:t>Прва етапа:</w:t>
      </w:r>
    </w:p>
    <w:p w14:paraId="0CE7E889" w14:textId="77777777" w:rsidR="004F2D34" w:rsidRPr="00AD21E4" w:rsidRDefault="004F2D34" w:rsidP="004F2D34">
      <w:pPr>
        <w:pStyle w:val="ListParagraph"/>
        <w:numPr>
          <w:ilvl w:val="1"/>
          <w:numId w:val="29"/>
        </w:numPr>
        <w:spacing w:line="276" w:lineRule="auto"/>
        <w:jc w:val="both"/>
        <w:rPr>
          <w:sz w:val="22"/>
          <w:szCs w:val="22"/>
          <w:lang w:val="sr-Cyrl-RS"/>
        </w:rPr>
      </w:pPr>
      <w:r w:rsidRPr="00AD21E4">
        <w:rPr>
          <w:sz w:val="22"/>
          <w:szCs w:val="22"/>
          <w:lang w:val="sr-Cyrl-RS"/>
        </w:rPr>
        <w:t>Скалирање система ауторизације и аутентификације до 20.000 паралелних сесија,</w:t>
      </w:r>
    </w:p>
    <w:p w14:paraId="37D08A5D" w14:textId="77777777" w:rsidR="004F2D34" w:rsidRDefault="004F2D34" w:rsidP="004F2D34">
      <w:pPr>
        <w:pStyle w:val="ListParagraph"/>
        <w:numPr>
          <w:ilvl w:val="1"/>
          <w:numId w:val="29"/>
        </w:numPr>
        <w:spacing w:line="276" w:lineRule="auto"/>
        <w:jc w:val="both"/>
        <w:rPr>
          <w:sz w:val="22"/>
          <w:szCs w:val="22"/>
          <w:lang w:val="sr-Cyrl-RS"/>
        </w:rPr>
      </w:pPr>
      <w:r w:rsidRPr="00AD21E4">
        <w:rPr>
          <w:sz w:val="22"/>
          <w:szCs w:val="22"/>
          <w:lang w:val="sr-Cyrl-RS"/>
        </w:rPr>
        <w:t>Креирање централног система праћења активности</w:t>
      </w:r>
      <w:r>
        <w:rPr>
          <w:sz w:val="22"/>
          <w:szCs w:val="22"/>
          <w:lang w:val="sr-Cyrl-RS"/>
        </w:rPr>
        <w:t>,</w:t>
      </w:r>
    </w:p>
    <w:p w14:paraId="5658ED46" w14:textId="77777777" w:rsidR="004F2D34" w:rsidRPr="00AD21E4" w:rsidRDefault="004F2D34" w:rsidP="004F2D34">
      <w:pPr>
        <w:pStyle w:val="ListParagraph"/>
        <w:numPr>
          <w:ilvl w:val="1"/>
          <w:numId w:val="29"/>
        </w:numPr>
        <w:spacing w:line="276" w:lineRule="auto"/>
        <w:jc w:val="both"/>
        <w:rPr>
          <w:sz w:val="22"/>
          <w:szCs w:val="22"/>
          <w:lang w:val="sr-Cyrl-RS"/>
        </w:rPr>
      </w:pPr>
      <w:r w:rsidRPr="00AD21E4">
        <w:rPr>
          <w:sz w:val="22"/>
          <w:szCs w:val="22"/>
          <w:lang w:val="sr-Cyrl-RS"/>
        </w:rPr>
        <w:t>Стационарно лечени пацијенти, породиље и пацијенти на рехабилитацији,</w:t>
      </w:r>
    </w:p>
    <w:p w14:paraId="2C9367F4" w14:textId="77777777" w:rsidR="004F2D34" w:rsidRDefault="004F2D34" w:rsidP="004F2D34">
      <w:pPr>
        <w:pStyle w:val="ListParagraph"/>
        <w:numPr>
          <w:ilvl w:val="1"/>
          <w:numId w:val="29"/>
        </w:numPr>
        <w:spacing w:line="276" w:lineRule="auto"/>
        <w:jc w:val="both"/>
        <w:rPr>
          <w:sz w:val="22"/>
          <w:szCs w:val="22"/>
          <w:lang w:val="sr-Cyrl-RS"/>
        </w:rPr>
      </w:pPr>
      <w:r w:rsidRPr="00AD21E4">
        <w:rPr>
          <w:sz w:val="22"/>
          <w:szCs w:val="22"/>
          <w:lang w:val="sr-Cyrl-RS"/>
        </w:rPr>
        <w:t>Лица оболела од хроничне бубрежне инсуфицијенције (укључујући и податке о дијализи)</w:t>
      </w:r>
      <w:r>
        <w:rPr>
          <w:sz w:val="22"/>
          <w:szCs w:val="22"/>
          <w:lang w:val="sr-Cyrl-RS"/>
        </w:rPr>
        <w:t>,</w:t>
      </w:r>
    </w:p>
    <w:p w14:paraId="2E07C718" w14:textId="77777777" w:rsidR="004F2D34" w:rsidRDefault="004F2D34" w:rsidP="004F2D34">
      <w:pPr>
        <w:pStyle w:val="ListParagraph"/>
        <w:numPr>
          <w:ilvl w:val="1"/>
          <w:numId w:val="29"/>
        </w:numPr>
        <w:spacing w:line="276" w:lineRule="auto"/>
        <w:jc w:val="both"/>
        <w:rPr>
          <w:sz w:val="22"/>
          <w:szCs w:val="22"/>
          <w:lang w:val="sr-Cyrl-RS"/>
        </w:rPr>
      </w:pPr>
      <w:r w:rsidRPr="00AD21E4">
        <w:rPr>
          <w:sz w:val="22"/>
          <w:szCs w:val="22"/>
          <w:lang w:val="sr-Cyrl-RS"/>
        </w:rPr>
        <w:t>Сумња на занемаривање и злостављање деце</w:t>
      </w:r>
      <w:r>
        <w:rPr>
          <w:sz w:val="22"/>
          <w:szCs w:val="22"/>
          <w:lang w:val="sr-Cyrl-RS"/>
        </w:rPr>
        <w:t>,</w:t>
      </w:r>
    </w:p>
    <w:p w14:paraId="7B6DBA2F" w14:textId="77777777" w:rsidR="004F2D34" w:rsidRPr="00AD21E4" w:rsidRDefault="004F2D34" w:rsidP="004F2D34">
      <w:pPr>
        <w:pStyle w:val="ListParagraph"/>
        <w:numPr>
          <w:ilvl w:val="1"/>
          <w:numId w:val="29"/>
        </w:numPr>
        <w:spacing w:line="276" w:lineRule="auto"/>
        <w:jc w:val="both"/>
        <w:rPr>
          <w:sz w:val="22"/>
          <w:szCs w:val="22"/>
          <w:lang w:val="sr-Cyrl-RS"/>
        </w:rPr>
      </w:pPr>
      <w:r w:rsidRPr="00AD21E4">
        <w:rPr>
          <w:sz w:val="22"/>
          <w:szCs w:val="22"/>
          <w:lang w:val="sr-Cyrl-RS"/>
        </w:rPr>
        <w:t>Здравствени радници, здравствени сарадници и остали запослени,</w:t>
      </w:r>
    </w:p>
    <w:p w14:paraId="3B8C8E71" w14:textId="77777777" w:rsidR="004F2D34" w:rsidRDefault="004F2D34" w:rsidP="004F2D34">
      <w:pPr>
        <w:pStyle w:val="ListParagraph"/>
        <w:numPr>
          <w:ilvl w:val="1"/>
          <w:numId w:val="29"/>
        </w:numPr>
        <w:spacing w:line="276" w:lineRule="auto"/>
        <w:jc w:val="both"/>
        <w:rPr>
          <w:sz w:val="22"/>
          <w:szCs w:val="22"/>
          <w:lang w:val="sr-Cyrl-RS"/>
        </w:rPr>
      </w:pPr>
      <w:r w:rsidRPr="00AD21E4">
        <w:rPr>
          <w:sz w:val="22"/>
          <w:szCs w:val="22"/>
          <w:lang w:val="sr-Cyrl-RS"/>
        </w:rPr>
        <w:t>Опрема</w:t>
      </w:r>
      <w:r>
        <w:rPr>
          <w:sz w:val="22"/>
          <w:szCs w:val="22"/>
        </w:rPr>
        <w:t>,</w:t>
      </w:r>
    </w:p>
    <w:p w14:paraId="1A415826" w14:textId="77777777" w:rsidR="004F2D34" w:rsidRDefault="004F2D34" w:rsidP="004F2D34">
      <w:pPr>
        <w:pStyle w:val="ListParagraph"/>
        <w:numPr>
          <w:ilvl w:val="1"/>
          <w:numId w:val="29"/>
        </w:numPr>
        <w:spacing w:line="276" w:lineRule="auto"/>
        <w:jc w:val="both"/>
        <w:rPr>
          <w:sz w:val="22"/>
          <w:szCs w:val="22"/>
          <w:lang w:val="sr-Cyrl-RS"/>
        </w:rPr>
      </w:pPr>
      <w:r>
        <w:rPr>
          <w:sz w:val="22"/>
          <w:szCs w:val="22"/>
          <w:lang w:val="sr-Cyrl-RS"/>
        </w:rPr>
        <w:t>Инсталација комплетне</w:t>
      </w:r>
      <w:r w:rsidRPr="00C406C8">
        <w:t xml:space="preserve"> </w:t>
      </w:r>
      <w:r w:rsidRPr="00C406C8">
        <w:rPr>
          <w:sz w:val="22"/>
          <w:szCs w:val="22"/>
          <w:lang w:val="sr-Cyrl-RS"/>
        </w:rPr>
        <w:t>активн</w:t>
      </w:r>
      <w:r>
        <w:rPr>
          <w:sz w:val="22"/>
          <w:szCs w:val="22"/>
          <w:lang w:val="sr-Cyrl-RS"/>
        </w:rPr>
        <w:t>е</w:t>
      </w:r>
      <w:r w:rsidRPr="00C406C8">
        <w:rPr>
          <w:sz w:val="22"/>
          <w:szCs w:val="22"/>
          <w:lang w:val="sr-Cyrl-RS"/>
        </w:rPr>
        <w:t xml:space="preserve"> мрежн</w:t>
      </w:r>
      <w:r>
        <w:rPr>
          <w:sz w:val="22"/>
          <w:szCs w:val="22"/>
          <w:lang w:val="sr-Cyrl-RS"/>
        </w:rPr>
        <w:t>е</w:t>
      </w:r>
      <w:r w:rsidRPr="00C406C8">
        <w:rPr>
          <w:sz w:val="22"/>
          <w:szCs w:val="22"/>
          <w:lang w:val="sr-Cyrl-RS"/>
        </w:rPr>
        <w:t xml:space="preserve"> и сигурносну опрему</w:t>
      </w:r>
      <w:r>
        <w:rPr>
          <w:sz w:val="22"/>
          <w:szCs w:val="22"/>
          <w:lang w:val="sr-Cyrl-RS"/>
        </w:rPr>
        <w:t xml:space="preserve"> и имплементација система,</w:t>
      </w:r>
    </w:p>
    <w:p w14:paraId="57DF6E23" w14:textId="77777777" w:rsidR="004F2D34" w:rsidRDefault="004F2D34" w:rsidP="004F2D34">
      <w:pPr>
        <w:pStyle w:val="ListParagraph"/>
        <w:numPr>
          <w:ilvl w:val="0"/>
          <w:numId w:val="29"/>
        </w:numPr>
        <w:spacing w:line="276" w:lineRule="auto"/>
        <w:jc w:val="both"/>
        <w:rPr>
          <w:sz w:val="22"/>
          <w:szCs w:val="22"/>
          <w:lang w:val="sr-Cyrl-RS"/>
        </w:rPr>
      </w:pPr>
      <w:r>
        <w:rPr>
          <w:sz w:val="22"/>
          <w:szCs w:val="22"/>
          <w:lang w:val="sr-Cyrl-RS"/>
        </w:rPr>
        <w:t>Друга етапа:</w:t>
      </w:r>
    </w:p>
    <w:p w14:paraId="319127BB" w14:textId="77777777" w:rsidR="004F2D34" w:rsidRDefault="004F2D34" w:rsidP="004F2D34">
      <w:pPr>
        <w:pStyle w:val="ListParagraph"/>
        <w:numPr>
          <w:ilvl w:val="1"/>
          <w:numId w:val="29"/>
        </w:numPr>
        <w:spacing w:line="276" w:lineRule="auto"/>
        <w:jc w:val="both"/>
        <w:rPr>
          <w:sz w:val="22"/>
          <w:szCs w:val="22"/>
          <w:lang w:val="sr-Cyrl-RS"/>
        </w:rPr>
      </w:pPr>
      <w:r w:rsidRPr="00AD21E4">
        <w:rPr>
          <w:sz w:val="22"/>
          <w:szCs w:val="22"/>
          <w:lang w:val="sr-Cyrl-RS"/>
        </w:rPr>
        <w:t>Рођења</w:t>
      </w:r>
      <w:r>
        <w:rPr>
          <w:sz w:val="22"/>
          <w:szCs w:val="22"/>
          <w:lang w:val="sr-Cyrl-RS"/>
        </w:rPr>
        <w:t>,</w:t>
      </w:r>
    </w:p>
    <w:p w14:paraId="28AE03CE" w14:textId="77777777" w:rsidR="004F2D34" w:rsidRPr="00AD21E4" w:rsidRDefault="004F2D34" w:rsidP="004F2D34">
      <w:pPr>
        <w:pStyle w:val="ListParagraph"/>
        <w:numPr>
          <w:ilvl w:val="1"/>
          <w:numId w:val="29"/>
        </w:numPr>
        <w:spacing w:line="276" w:lineRule="auto"/>
        <w:jc w:val="both"/>
        <w:rPr>
          <w:sz w:val="22"/>
          <w:szCs w:val="22"/>
          <w:lang w:val="sr-Cyrl-RS"/>
        </w:rPr>
      </w:pPr>
      <w:r w:rsidRPr="00AD21E4">
        <w:rPr>
          <w:sz w:val="22"/>
          <w:szCs w:val="22"/>
          <w:lang w:val="sr-Cyrl-RS"/>
        </w:rPr>
        <w:t>Прекид трудноће,</w:t>
      </w:r>
    </w:p>
    <w:p w14:paraId="36D4CBA1" w14:textId="77777777" w:rsidR="004F2D34" w:rsidRDefault="004F2D34" w:rsidP="004F2D34">
      <w:pPr>
        <w:pStyle w:val="ListParagraph"/>
        <w:numPr>
          <w:ilvl w:val="1"/>
          <w:numId w:val="29"/>
        </w:numPr>
        <w:spacing w:line="276" w:lineRule="auto"/>
        <w:jc w:val="both"/>
        <w:rPr>
          <w:sz w:val="22"/>
          <w:szCs w:val="22"/>
          <w:lang w:val="sr-Cyrl-RS"/>
        </w:rPr>
      </w:pPr>
      <w:r w:rsidRPr="00AD21E4">
        <w:rPr>
          <w:sz w:val="22"/>
          <w:szCs w:val="22"/>
          <w:lang w:val="sr-Cyrl-RS"/>
        </w:rPr>
        <w:t>Умрла лица</w:t>
      </w:r>
      <w:r>
        <w:rPr>
          <w:sz w:val="22"/>
          <w:szCs w:val="22"/>
          <w:lang w:val="sr-Cyrl-RS"/>
        </w:rPr>
        <w:t>,</w:t>
      </w:r>
    </w:p>
    <w:p w14:paraId="1C94B881" w14:textId="77777777" w:rsidR="004F2D34" w:rsidRPr="00AD21E4" w:rsidRDefault="004F2D34" w:rsidP="004F2D34">
      <w:pPr>
        <w:pStyle w:val="ListParagraph"/>
        <w:numPr>
          <w:ilvl w:val="1"/>
          <w:numId w:val="29"/>
        </w:numPr>
        <w:spacing w:line="276" w:lineRule="auto"/>
        <w:jc w:val="both"/>
        <w:rPr>
          <w:sz w:val="22"/>
          <w:szCs w:val="22"/>
          <w:lang w:val="sr-Cyrl-RS"/>
        </w:rPr>
      </w:pPr>
      <w:r w:rsidRPr="00AD21E4">
        <w:rPr>
          <w:sz w:val="22"/>
          <w:szCs w:val="22"/>
          <w:lang w:val="sr-Cyrl-RS"/>
        </w:rPr>
        <w:t>Организациона структура, кадрови, медицинска опрема и други ресурси здравствене установе,</w:t>
      </w:r>
    </w:p>
    <w:p w14:paraId="1076FE9D" w14:textId="77777777" w:rsidR="004F2D34" w:rsidRDefault="004F2D34" w:rsidP="004F2D34">
      <w:pPr>
        <w:pStyle w:val="ListParagraph"/>
        <w:numPr>
          <w:ilvl w:val="1"/>
          <w:numId w:val="29"/>
        </w:numPr>
        <w:spacing w:line="276" w:lineRule="auto"/>
        <w:jc w:val="both"/>
        <w:rPr>
          <w:sz w:val="22"/>
          <w:szCs w:val="22"/>
          <w:lang w:val="sr-Cyrl-RS"/>
        </w:rPr>
      </w:pPr>
      <w:r w:rsidRPr="00AD21E4">
        <w:rPr>
          <w:sz w:val="22"/>
          <w:szCs w:val="22"/>
          <w:lang w:val="sr-Cyrl-RS"/>
        </w:rPr>
        <w:t>Рад здравствене установе за потребе планирања</w:t>
      </w:r>
      <w:r>
        <w:rPr>
          <w:sz w:val="22"/>
          <w:szCs w:val="22"/>
          <w:lang w:val="sr-Cyrl-RS"/>
        </w:rPr>
        <w:t>,</w:t>
      </w:r>
    </w:p>
    <w:p w14:paraId="40128708" w14:textId="77777777" w:rsidR="004F2D34" w:rsidRPr="00AD21E4" w:rsidRDefault="004F2D34" w:rsidP="004F2D34">
      <w:pPr>
        <w:pStyle w:val="ListParagraph"/>
        <w:numPr>
          <w:ilvl w:val="1"/>
          <w:numId w:val="29"/>
        </w:numPr>
        <w:spacing w:line="276" w:lineRule="auto"/>
        <w:jc w:val="both"/>
        <w:rPr>
          <w:sz w:val="22"/>
          <w:szCs w:val="22"/>
          <w:lang w:val="sr-Cyrl-RS"/>
        </w:rPr>
      </w:pPr>
      <w:r w:rsidRPr="00AD21E4">
        <w:rPr>
          <w:sz w:val="22"/>
          <w:szCs w:val="22"/>
          <w:lang w:val="sr-Cyrl-RS"/>
        </w:rPr>
        <w:t>Рад и утврђена обољења и стања у специјалистичко-консултативним службама,</w:t>
      </w:r>
    </w:p>
    <w:p w14:paraId="21D30803" w14:textId="77777777" w:rsidR="004F2D34" w:rsidRDefault="004F2D34" w:rsidP="004F2D34">
      <w:pPr>
        <w:pStyle w:val="ListParagraph"/>
        <w:numPr>
          <w:ilvl w:val="1"/>
          <w:numId w:val="29"/>
        </w:numPr>
        <w:spacing w:line="276" w:lineRule="auto"/>
        <w:jc w:val="both"/>
        <w:rPr>
          <w:sz w:val="22"/>
          <w:szCs w:val="22"/>
          <w:lang w:val="sr-Cyrl-RS"/>
        </w:rPr>
      </w:pPr>
      <w:r w:rsidRPr="00AD21E4">
        <w:rPr>
          <w:sz w:val="22"/>
          <w:szCs w:val="22"/>
          <w:lang w:val="sr-Cyrl-RS"/>
        </w:rPr>
        <w:t>Рад у службама за стационарно лечење</w:t>
      </w:r>
      <w:r>
        <w:rPr>
          <w:sz w:val="22"/>
          <w:szCs w:val="22"/>
          <w:lang w:val="sr-Cyrl-RS"/>
        </w:rPr>
        <w:t>.</w:t>
      </w:r>
    </w:p>
    <w:p w14:paraId="37E72738" w14:textId="77777777" w:rsidR="004F2D34" w:rsidRDefault="004F2D34" w:rsidP="004F2D34">
      <w:pPr>
        <w:pStyle w:val="ListParagraph"/>
        <w:numPr>
          <w:ilvl w:val="0"/>
          <w:numId w:val="29"/>
        </w:numPr>
        <w:spacing w:line="276" w:lineRule="auto"/>
        <w:jc w:val="both"/>
        <w:rPr>
          <w:sz w:val="22"/>
          <w:szCs w:val="22"/>
          <w:lang w:val="sr-Cyrl-RS"/>
        </w:rPr>
      </w:pPr>
      <w:r>
        <w:rPr>
          <w:sz w:val="22"/>
          <w:szCs w:val="22"/>
          <w:lang w:val="sr-Cyrl-RS"/>
        </w:rPr>
        <w:t>Трећа етапа:</w:t>
      </w:r>
    </w:p>
    <w:p w14:paraId="39D857CD" w14:textId="77777777" w:rsidR="004F2D34" w:rsidRDefault="004F2D34" w:rsidP="004F2D34">
      <w:pPr>
        <w:pStyle w:val="ListParagraph"/>
        <w:numPr>
          <w:ilvl w:val="1"/>
          <w:numId w:val="29"/>
        </w:numPr>
        <w:spacing w:line="276" w:lineRule="auto"/>
        <w:jc w:val="both"/>
        <w:rPr>
          <w:sz w:val="22"/>
          <w:szCs w:val="22"/>
          <w:lang w:val="sr-Cyrl-RS"/>
        </w:rPr>
      </w:pPr>
      <w:r w:rsidRPr="00AD21E4">
        <w:rPr>
          <w:sz w:val="22"/>
          <w:szCs w:val="22"/>
          <w:lang w:val="sr-Cyrl-RS"/>
        </w:rPr>
        <w:t>Лица оболела од ретких болести</w:t>
      </w:r>
      <w:r>
        <w:rPr>
          <w:sz w:val="22"/>
          <w:szCs w:val="22"/>
          <w:lang w:val="sr-Cyrl-RS"/>
        </w:rPr>
        <w:t>,</w:t>
      </w:r>
    </w:p>
    <w:p w14:paraId="3BAD1FC0" w14:textId="77777777" w:rsidR="004F2D34" w:rsidRDefault="004F2D34" w:rsidP="004F2D34">
      <w:pPr>
        <w:pStyle w:val="ListParagraph"/>
        <w:numPr>
          <w:ilvl w:val="1"/>
          <w:numId w:val="29"/>
        </w:numPr>
        <w:spacing w:line="276" w:lineRule="auto"/>
        <w:jc w:val="both"/>
        <w:rPr>
          <w:sz w:val="22"/>
          <w:szCs w:val="22"/>
          <w:lang w:val="sr-Cyrl-RS"/>
        </w:rPr>
      </w:pPr>
      <w:r w:rsidRPr="00AD21E4">
        <w:rPr>
          <w:sz w:val="22"/>
          <w:szCs w:val="22"/>
          <w:lang w:val="sr-Cyrl-RS"/>
        </w:rPr>
        <w:t>Епидемија заразних боелсти</w:t>
      </w:r>
      <w:r>
        <w:rPr>
          <w:sz w:val="22"/>
          <w:szCs w:val="22"/>
          <w:lang w:val="sr-Cyrl-RS"/>
        </w:rPr>
        <w:t>,</w:t>
      </w:r>
    </w:p>
    <w:p w14:paraId="7BA7DF24" w14:textId="77777777" w:rsidR="004F2D34" w:rsidRDefault="004F2D34" w:rsidP="004F2D34">
      <w:pPr>
        <w:pStyle w:val="ListParagraph"/>
        <w:numPr>
          <w:ilvl w:val="1"/>
          <w:numId w:val="29"/>
        </w:numPr>
        <w:spacing w:line="276" w:lineRule="auto"/>
        <w:jc w:val="both"/>
        <w:rPr>
          <w:sz w:val="22"/>
          <w:szCs w:val="22"/>
          <w:lang w:val="sr-Cyrl-RS"/>
        </w:rPr>
      </w:pPr>
      <w:r w:rsidRPr="00AD21E4">
        <w:rPr>
          <w:sz w:val="22"/>
          <w:szCs w:val="22"/>
          <w:lang w:val="sr-Cyrl-RS"/>
        </w:rPr>
        <w:t>Сумња на злостављање жена</w:t>
      </w:r>
      <w:r>
        <w:rPr>
          <w:sz w:val="22"/>
          <w:szCs w:val="22"/>
          <w:lang w:val="sr-Cyrl-RS"/>
        </w:rPr>
        <w:t>,</w:t>
      </w:r>
    </w:p>
    <w:p w14:paraId="72285279" w14:textId="77777777" w:rsidR="004F2D34" w:rsidRDefault="004F2D34" w:rsidP="004F2D34">
      <w:pPr>
        <w:pStyle w:val="ListParagraph"/>
        <w:numPr>
          <w:ilvl w:val="1"/>
          <w:numId w:val="29"/>
        </w:numPr>
        <w:spacing w:line="276" w:lineRule="auto"/>
        <w:jc w:val="both"/>
        <w:rPr>
          <w:sz w:val="22"/>
          <w:szCs w:val="22"/>
          <w:lang w:val="sr-Cyrl-RS"/>
        </w:rPr>
      </w:pPr>
      <w:r w:rsidRPr="00AD21E4">
        <w:rPr>
          <w:sz w:val="22"/>
          <w:szCs w:val="22"/>
          <w:lang w:val="sr-Cyrl-RS"/>
        </w:rPr>
        <w:t>Информационо-комуникационе технологије</w:t>
      </w:r>
      <w:r>
        <w:rPr>
          <w:sz w:val="22"/>
          <w:szCs w:val="22"/>
          <w:lang w:val="sr-Cyrl-RS"/>
        </w:rPr>
        <w:t>,</w:t>
      </w:r>
    </w:p>
    <w:p w14:paraId="0FF0E977" w14:textId="77777777" w:rsidR="004F2D34" w:rsidRDefault="004F2D34" w:rsidP="004F2D34">
      <w:pPr>
        <w:pStyle w:val="ListParagraph"/>
        <w:numPr>
          <w:ilvl w:val="1"/>
          <w:numId w:val="29"/>
        </w:numPr>
        <w:spacing w:line="276" w:lineRule="auto"/>
        <w:jc w:val="both"/>
        <w:rPr>
          <w:sz w:val="22"/>
          <w:szCs w:val="22"/>
          <w:lang w:val="sr-Cyrl-RS"/>
        </w:rPr>
      </w:pPr>
      <w:r w:rsidRPr="00AD21E4">
        <w:rPr>
          <w:sz w:val="22"/>
          <w:szCs w:val="22"/>
          <w:lang w:val="sr-Cyrl-RS"/>
        </w:rPr>
        <w:t>Рад и утврђена обољења и стања у примарној здравственој заштити по свим делатностима</w:t>
      </w:r>
      <w:r>
        <w:rPr>
          <w:sz w:val="22"/>
          <w:szCs w:val="22"/>
          <w:lang w:val="sr-Cyrl-RS"/>
        </w:rPr>
        <w:t>,</w:t>
      </w:r>
    </w:p>
    <w:p w14:paraId="2839374C" w14:textId="77777777" w:rsidR="004F2D34" w:rsidRPr="00AD21E4" w:rsidRDefault="004F2D34" w:rsidP="004F2D34">
      <w:pPr>
        <w:pStyle w:val="ListParagraph"/>
        <w:numPr>
          <w:ilvl w:val="1"/>
          <w:numId w:val="29"/>
        </w:numPr>
        <w:spacing w:line="276" w:lineRule="auto"/>
        <w:jc w:val="both"/>
        <w:rPr>
          <w:sz w:val="22"/>
          <w:szCs w:val="22"/>
          <w:lang w:val="sr-Cyrl-RS"/>
        </w:rPr>
      </w:pPr>
      <w:r w:rsidRPr="00AD21E4">
        <w:rPr>
          <w:sz w:val="22"/>
          <w:szCs w:val="22"/>
          <w:lang w:val="sr-Cyrl-RS"/>
        </w:rPr>
        <w:t>Рад у дневним болницама,</w:t>
      </w:r>
    </w:p>
    <w:p w14:paraId="360B39DF" w14:textId="77777777" w:rsidR="004F2D34" w:rsidRPr="00AD21E4" w:rsidRDefault="004F2D34" w:rsidP="004F2D34">
      <w:pPr>
        <w:pStyle w:val="ListParagraph"/>
        <w:numPr>
          <w:ilvl w:val="1"/>
          <w:numId w:val="29"/>
        </w:numPr>
        <w:spacing w:line="276" w:lineRule="auto"/>
        <w:jc w:val="both"/>
        <w:rPr>
          <w:sz w:val="22"/>
          <w:szCs w:val="22"/>
          <w:lang w:val="sr-Cyrl-RS"/>
        </w:rPr>
      </w:pPr>
      <w:r w:rsidRPr="00AD21E4">
        <w:rPr>
          <w:sz w:val="22"/>
          <w:szCs w:val="22"/>
          <w:lang w:val="sr-Cyrl-RS"/>
        </w:rPr>
        <w:t>Рад и утврђена обољења и стања у стоматолошкој здравственој заштити,</w:t>
      </w:r>
    </w:p>
    <w:p w14:paraId="67B802FD" w14:textId="77777777" w:rsidR="004F2D34" w:rsidRPr="006E05CF" w:rsidRDefault="004F2D34" w:rsidP="004F2D34">
      <w:pPr>
        <w:pStyle w:val="ListParagraph"/>
        <w:numPr>
          <w:ilvl w:val="1"/>
          <w:numId w:val="29"/>
        </w:numPr>
        <w:spacing w:line="276" w:lineRule="auto"/>
        <w:jc w:val="both"/>
        <w:rPr>
          <w:sz w:val="22"/>
          <w:szCs w:val="22"/>
          <w:lang w:val="sr-Cyrl-RS"/>
        </w:rPr>
      </w:pPr>
      <w:r w:rsidRPr="00AD21E4">
        <w:rPr>
          <w:sz w:val="22"/>
          <w:szCs w:val="22"/>
          <w:lang w:val="sr-Cyrl-RS"/>
        </w:rPr>
        <w:t>Рад организационих јединица за дијализу</w:t>
      </w:r>
      <w:r>
        <w:rPr>
          <w:sz w:val="22"/>
          <w:szCs w:val="22"/>
          <w:lang w:val="sr-Cyrl-RS"/>
        </w:rPr>
        <w:t>.</w:t>
      </w:r>
    </w:p>
    <w:p w14:paraId="1957A218" w14:textId="77777777" w:rsidR="004F2D34" w:rsidRDefault="004F2D34" w:rsidP="004F2D34">
      <w:pPr>
        <w:spacing w:line="276" w:lineRule="auto"/>
        <w:jc w:val="both"/>
        <w:rPr>
          <w:sz w:val="22"/>
          <w:szCs w:val="22"/>
        </w:rPr>
      </w:pPr>
    </w:p>
    <w:p w14:paraId="51F221B3" w14:textId="77777777" w:rsidR="004F2D34" w:rsidRDefault="004F2D34" w:rsidP="004F2D34">
      <w:pPr>
        <w:spacing w:line="276" w:lineRule="auto"/>
        <w:jc w:val="both"/>
        <w:rPr>
          <w:sz w:val="22"/>
          <w:szCs w:val="22"/>
        </w:rPr>
      </w:pPr>
      <w:proofErr w:type="spellStart"/>
      <w:r>
        <w:rPr>
          <w:sz w:val="22"/>
          <w:szCs w:val="22"/>
        </w:rPr>
        <w:t>Техничка</w:t>
      </w:r>
      <w:proofErr w:type="spellEnd"/>
      <w:r>
        <w:rPr>
          <w:sz w:val="22"/>
          <w:szCs w:val="22"/>
        </w:rPr>
        <w:t xml:space="preserve"> </w:t>
      </w:r>
      <w:proofErr w:type="spellStart"/>
      <w:r>
        <w:rPr>
          <w:sz w:val="22"/>
          <w:szCs w:val="22"/>
        </w:rPr>
        <w:t>спецификација</w:t>
      </w:r>
      <w:proofErr w:type="spellEnd"/>
    </w:p>
    <w:p w14:paraId="5103A598" w14:textId="77777777" w:rsidR="004F2D34" w:rsidRDefault="004F2D34" w:rsidP="004F2D34">
      <w:pPr>
        <w:spacing w:line="276" w:lineRule="auto"/>
        <w:jc w:val="both"/>
        <w:rPr>
          <w:sz w:val="22"/>
          <w:szCs w:val="22"/>
        </w:rPr>
      </w:pPr>
    </w:p>
    <w:p w14:paraId="13F4A2B2" w14:textId="77777777" w:rsidR="004F2D34" w:rsidRDefault="004F2D34" w:rsidP="004F2D34">
      <w:pPr>
        <w:numPr>
          <w:ilvl w:val="0"/>
          <w:numId w:val="11"/>
        </w:numPr>
        <w:spacing w:line="276" w:lineRule="auto"/>
        <w:jc w:val="both"/>
        <w:rPr>
          <w:sz w:val="22"/>
          <w:szCs w:val="22"/>
        </w:rPr>
      </w:pPr>
      <w:proofErr w:type="spellStart"/>
      <w:r>
        <w:rPr>
          <w:sz w:val="22"/>
          <w:szCs w:val="22"/>
        </w:rPr>
        <w:t>Имплементација</w:t>
      </w:r>
      <w:proofErr w:type="spellEnd"/>
      <w:r>
        <w:rPr>
          <w:sz w:val="22"/>
          <w:szCs w:val="22"/>
        </w:rPr>
        <w:t xml:space="preserve"> “Cloud” </w:t>
      </w:r>
      <w:proofErr w:type="spellStart"/>
      <w:r>
        <w:rPr>
          <w:sz w:val="22"/>
          <w:szCs w:val="22"/>
        </w:rPr>
        <w:t>окружења</w:t>
      </w:r>
      <w:proofErr w:type="spellEnd"/>
      <w:r>
        <w:rPr>
          <w:sz w:val="22"/>
          <w:szCs w:val="22"/>
        </w:rPr>
        <w:t>.</w:t>
      </w:r>
    </w:p>
    <w:p w14:paraId="2B123E6A" w14:textId="77777777" w:rsidR="004F2D34" w:rsidRDefault="004F2D34" w:rsidP="004F2D34">
      <w:pPr>
        <w:spacing w:line="276" w:lineRule="auto"/>
        <w:jc w:val="both"/>
        <w:rPr>
          <w:sz w:val="22"/>
          <w:szCs w:val="22"/>
        </w:rPr>
      </w:pPr>
    </w:p>
    <w:p w14:paraId="75F12160" w14:textId="77777777" w:rsidR="004F2D34" w:rsidRDefault="004F2D34" w:rsidP="004F2D34">
      <w:pPr>
        <w:numPr>
          <w:ilvl w:val="0"/>
          <w:numId w:val="1"/>
        </w:numPr>
        <w:spacing w:line="276" w:lineRule="auto"/>
        <w:jc w:val="both"/>
        <w:rPr>
          <w:sz w:val="22"/>
          <w:szCs w:val="22"/>
        </w:rPr>
      </w:pPr>
      <w:proofErr w:type="spellStart"/>
      <w:r>
        <w:rPr>
          <w:sz w:val="22"/>
          <w:szCs w:val="22"/>
        </w:rPr>
        <w:t>Инсталација</w:t>
      </w:r>
      <w:proofErr w:type="spellEnd"/>
      <w:r>
        <w:rPr>
          <w:sz w:val="22"/>
          <w:szCs w:val="22"/>
        </w:rPr>
        <w:t xml:space="preserve"> и </w:t>
      </w:r>
      <w:proofErr w:type="spellStart"/>
      <w:r>
        <w:rPr>
          <w:sz w:val="22"/>
          <w:szCs w:val="22"/>
        </w:rPr>
        <w:t>конфигурација</w:t>
      </w:r>
      <w:proofErr w:type="spellEnd"/>
      <w:r>
        <w:rPr>
          <w:sz w:val="22"/>
          <w:szCs w:val="22"/>
        </w:rPr>
        <w:t xml:space="preserve"> </w:t>
      </w:r>
      <w:proofErr w:type="spellStart"/>
      <w:r>
        <w:rPr>
          <w:sz w:val="22"/>
          <w:szCs w:val="22"/>
        </w:rPr>
        <w:t>виртуелног</w:t>
      </w:r>
      <w:proofErr w:type="spellEnd"/>
      <w:r>
        <w:rPr>
          <w:sz w:val="22"/>
          <w:szCs w:val="22"/>
        </w:rPr>
        <w:t xml:space="preserve"> “Next Generation Firewall” </w:t>
      </w:r>
      <w:proofErr w:type="spellStart"/>
      <w:r>
        <w:rPr>
          <w:sz w:val="22"/>
          <w:szCs w:val="22"/>
        </w:rPr>
        <w:t>уређаја</w:t>
      </w:r>
      <w:proofErr w:type="spellEnd"/>
      <w:r>
        <w:rPr>
          <w:sz w:val="22"/>
          <w:szCs w:val="22"/>
        </w:rPr>
        <w:t xml:space="preserve"> </w:t>
      </w:r>
      <w:proofErr w:type="spellStart"/>
      <w:r>
        <w:rPr>
          <w:sz w:val="22"/>
          <w:szCs w:val="22"/>
        </w:rPr>
        <w:t>на</w:t>
      </w:r>
      <w:proofErr w:type="spellEnd"/>
      <w:r>
        <w:rPr>
          <w:sz w:val="22"/>
          <w:szCs w:val="22"/>
        </w:rPr>
        <w:t xml:space="preserve"> “VMware” </w:t>
      </w:r>
      <w:proofErr w:type="spellStart"/>
      <w:r>
        <w:rPr>
          <w:sz w:val="22"/>
          <w:szCs w:val="22"/>
        </w:rPr>
        <w:t>инфраструктури</w:t>
      </w:r>
      <w:proofErr w:type="spellEnd"/>
      <w:r>
        <w:rPr>
          <w:sz w:val="22"/>
          <w:szCs w:val="22"/>
        </w:rPr>
        <w:t xml:space="preserve"> “cloud” </w:t>
      </w:r>
      <w:proofErr w:type="spellStart"/>
      <w:r>
        <w:rPr>
          <w:sz w:val="22"/>
          <w:szCs w:val="22"/>
        </w:rPr>
        <w:t>провајдера</w:t>
      </w:r>
      <w:proofErr w:type="spellEnd"/>
      <w:r>
        <w:rPr>
          <w:sz w:val="22"/>
          <w:szCs w:val="22"/>
        </w:rPr>
        <w:t xml:space="preserve"> </w:t>
      </w:r>
      <w:proofErr w:type="spellStart"/>
      <w:r>
        <w:rPr>
          <w:sz w:val="22"/>
          <w:szCs w:val="22"/>
        </w:rPr>
        <w:t>коју</w:t>
      </w:r>
      <w:proofErr w:type="spellEnd"/>
      <w:r>
        <w:rPr>
          <w:sz w:val="22"/>
          <w:szCs w:val="22"/>
        </w:rPr>
        <w:t xml:space="preserve"> </w:t>
      </w:r>
      <w:proofErr w:type="spellStart"/>
      <w:r>
        <w:rPr>
          <w:sz w:val="22"/>
          <w:szCs w:val="22"/>
        </w:rPr>
        <w:t>обезбеђује</w:t>
      </w:r>
      <w:proofErr w:type="spellEnd"/>
      <w:r>
        <w:rPr>
          <w:sz w:val="22"/>
          <w:szCs w:val="22"/>
        </w:rPr>
        <w:t xml:space="preserve"> </w:t>
      </w:r>
      <w:proofErr w:type="spellStart"/>
      <w:r>
        <w:rPr>
          <w:sz w:val="22"/>
          <w:szCs w:val="22"/>
        </w:rPr>
        <w:t>наручилац</w:t>
      </w:r>
      <w:proofErr w:type="spellEnd"/>
      <w:r>
        <w:rPr>
          <w:sz w:val="22"/>
          <w:szCs w:val="22"/>
        </w:rPr>
        <w:t>.</w:t>
      </w:r>
    </w:p>
    <w:p w14:paraId="3E9A5AE8" w14:textId="77777777" w:rsidR="004F2D34" w:rsidRDefault="004F2D34" w:rsidP="004F2D34">
      <w:pPr>
        <w:numPr>
          <w:ilvl w:val="0"/>
          <w:numId w:val="1"/>
        </w:numPr>
        <w:spacing w:line="276" w:lineRule="auto"/>
        <w:jc w:val="both"/>
        <w:rPr>
          <w:sz w:val="22"/>
          <w:szCs w:val="22"/>
        </w:rPr>
      </w:pPr>
      <w:proofErr w:type="spellStart"/>
      <w:r>
        <w:rPr>
          <w:sz w:val="22"/>
          <w:szCs w:val="22"/>
        </w:rPr>
        <w:t>Инсталација</w:t>
      </w:r>
      <w:proofErr w:type="spellEnd"/>
      <w:r>
        <w:rPr>
          <w:sz w:val="22"/>
          <w:szCs w:val="22"/>
        </w:rPr>
        <w:t xml:space="preserve"> и </w:t>
      </w:r>
      <w:proofErr w:type="spellStart"/>
      <w:r>
        <w:rPr>
          <w:sz w:val="22"/>
          <w:szCs w:val="22"/>
        </w:rPr>
        <w:t>конфигурација</w:t>
      </w:r>
      <w:proofErr w:type="spellEnd"/>
      <w:r>
        <w:rPr>
          <w:sz w:val="22"/>
          <w:szCs w:val="22"/>
        </w:rPr>
        <w:t xml:space="preserve"> </w:t>
      </w:r>
      <w:proofErr w:type="spellStart"/>
      <w:r>
        <w:rPr>
          <w:sz w:val="22"/>
          <w:szCs w:val="22"/>
        </w:rPr>
        <w:t>кластера</w:t>
      </w:r>
      <w:proofErr w:type="spellEnd"/>
      <w:r>
        <w:rPr>
          <w:sz w:val="22"/>
          <w:szCs w:val="22"/>
        </w:rPr>
        <w:t xml:space="preserve"> </w:t>
      </w:r>
      <w:proofErr w:type="spellStart"/>
      <w:r>
        <w:rPr>
          <w:sz w:val="22"/>
          <w:szCs w:val="22"/>
        </w:rPr>
        <w:t>виртуелних</w:t>
      </w:r>
      <w:proofErr w:type="spellEnd"/>
      <w:r>
        <w:rPr>
          <w:sz w:val="22"/>
          <w:szCs w:val="22"/>
        </w:rPr>
        <w:t xml:space="preserve"> “Web Application Firewall” </w:t>
      </w:r>
      <w:proofErr w:type="spellStart"/>
      <w:r>
        <w:rPr>
          <w:sz w:val="22"/>
          <w:szCs w:val="22"/>
        </w:rPr>
        <w:t>уређаја</w:t>
      </w:r>
      <w:proofErr w:type="spellEnd"/>
      <w:r>
        <w:rPr>
          <w:sz w:val="22"/>
          <w:szCs w:val="22"/>
        </w:rPr>
        <w:t xml:space="preserve"> </w:t>
      </w:r>
      <w:proofErr w:type="spellStart"/>
      <w:r>
        <w:rPr>
          <w:sz w:val="22"/>
          <w:szCs w:val="22"/>
        </w:rPr>
        <w:t>на</w:t>
      </w:r>
      <w:proofErr w:type="spellEnd"/>
      <w:r>
        <w:rPr>
          <w:sz w:val="22"/>
          <w:szCs w:val="22"/>
        </w:rPr>
        <w:t xml:space="preserve"> “VMware” </w:t>
      </w:r>
      <w:proofErr w:type="spellStart"/>
      <w:r>
        <w:rPr>
          <w:sz w:val="22"/>
          <w:szCs w:val="22"/>
        </w:rPr>
        <w:t>инфраструктури</w:t>
      </w:r>
      <w:proofErr w:type="spellEnd"/>
      <w:r>
        <w:rPr>
          <w:sz w:val="22"/>
          <w:szCs w:val="22"/>
        </w:rPr>
        <w:t xml:space="preserve"> “cloud” </w:t>
      </w:r>
      <w:proofErr w:type="spellStart"/>
      <w:r>
        <w:rPr>
          <w:sz w:val="22"/>
          <w:szCs w:val="22"/>
        </w:rPr>
        <w:t>порвајдера</w:t>
      </w:r>
      <w:proofErr w:type="spellEnd"/>
      <w:r>
        <w:rPr>
          <w:sz w:val="22"/>
          <w:szCs w:val="22"/>
        </w:rPr>
        <w:t xml:space="preserve"> </w:t>
      </w:r>
      <w:proofErr w:type="spellStart"/>
      <w:r>
        <w:rPr>
          <w:sz w:val="22"/>
          <w:szCs w:val="22"/>
        </w:rPr>
        <w:t>који</w:t>
      </w:r>
      <w:proofErr w:type="spellEnd"/>
      <w:r>
        <w:rPr>
          <w:sz w:val="22"/>
          <w:szCs w:val="22"/>
        </w:rPr>
        <w:t xml:space="preserve"> </w:t>
      </w:r>
      <w:proofErr w:type="spellStart"/>
      <w:r>
        <w:rPr>
          <w:sz w:val="22"/>
          <w:szCs w:val="22"/>
        </w:rPr>
        <w:t>обезбеђује</w:t>
      </w:r>
      <w:proofErr w:type="spellEnd"/>
      <w:r>
        <w:rPr>
          <w:sz w:val="22"/>
          <w:szCs w:val="22"/>
        </w:rPr>
        <w:t xml:space="preserve"> </w:t>
      </w:r>
      <w:proofErr w:type="spellStart"/>
      <w:r>
        <w:rPr>
          <w:sz w:val="22"/>
          <w:szCs w:val="22"/>
        </w:rPr>
        <w:t>наручилац</w:t>
      </w:r>
      <w:proofErr w:type="spellEnd"/>
      <w:r>
        <w:rPr>
          <w:sz w:val="22"/>
          <w:szCs w:val="22"/>
        </w:rPr>
        <w:t>.</w:t>
      </w:r>
    </w:p>
    <w:p w14:paraId="429E5A03" w14:textId="77777777" w:rsidR="004F2D34" w:rsidRDefault="004F2D34" w:rsidP="004F2D34">
      <w:pPr>
        <w:numPr>
          <w:ilvl w:val="0"/>
          <w:numId w:val="1"/>
        </w:numPr>
        <w:spacing w:line="276" w:lineRule="auto"/>
        <w:jc w:val="both"/>
        <w:rPr>
          <w:sz w:val="22"/>
          <w:szCs w:val="22"/>
        </w:rPr>
      </w:pPr>
      <w:proofErr w:type="spellStart"/>
      <w:r>
        <w:rPr>
          <w:sz w:val="22"/>
          <w:szCs w:val="22"/>
        </w:rPr>
        <w:t>Инсталација</w:t>
      </w:r>
      <w:proofErr w:type="spellEnd"/>
      <w:r>
        <w:rPr>
          <w:sz w:val="22"/>
          <w:szCs w:val="22"/>
        </w:rPr>
        <w:t xml:space="preserve"> и </w:t>
      </w:r>
      <w:proofErr w:type="spellStart"/>
      <w:r>
        <w:rPr>
          <w:sz w:val="22"/>
          <w:szCs w:val="22"/>
        </w:rPr>
        <w:t>конфигурација</w:t>
      </w:r>
      <w:proofErr w:type="spellEnd"/>
      <w:r>
        <w:rPr>
          <w:sz w:val="22"/>
          <w:szCs w:val="22"/>
        </w:rPr>
        <w:t xml:space="preserve"> </w:t>
      </w:r>
      <w:proofErr w:type="spellStart"/>
      <w:r>
        <w:rPr>
          <w:sz w:val="22"/>
          <w:szCs w:val="22"/>
        </w:rPr>
        <w:t>апликативних</w:t>
      </w:r>
      <w:proofErr w:type="spellEnd"/>
      <w:r>
        <w:rPr>
          <w:sz w:val="22"/>
          <w:szCs w:val="22"/>
        </w:rPr>
        <w:t xml:space="preserve"> </w:t>
      </w:r>
      <w:proofErr w:type="spellStart"/>
      <w:r>
        <w:rPr>
          <w:sz w:val="22"/>
          <w:szCs w:val="22"/>
        </w:rPr>
        <w:t>сервера</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линукс</w:t>
      </w:r>
      <w:proofErr w:type="spellEnd"/>
      <w:r>
        <w:rPr>
          <w:sz w:val="22"/>
          <w:szCs w:val="22"/>
        </w:rPr>
        <w:t xml:space="preserve"> </w:t>
      </w:r>
      <w:proofErr w:type="spellStart"/>
      <w:r>
        <w:rPr>
          <w:sz w:val="22"/>
          <w:szCs w:val="22"/>
        </w:rPr>
        <w:t>платформи</w:t>
      </w:r>
      <w:proofErr w:type="spellEnd"/>
      <w:r>
        <w:rPr>
          <w:sz w:val="22"/>
          <w:szCs w:val="22"/>
        </w:rPr>
        <w:t xml:space="preserve"> (</w:t>
      </w:r>
      <w:proofErr w:type="spellStart"/>
      <w:r>
        <w:rPr>
          <w:sz w:val="22"/>
          <w:szCs w:val="22"/>
        </w:rPr>
        <w:t>appache</w:t>
      </w:r>
      <w:proofErr w:type="spellEnd"/>
      <w:r>
        <w:rPr>
          <w:sz w:val="22"/>
          <w:szCs w:val="22"/>
        </w:rPr>
        <w:t xml:space="preserve">, </w:t>
      </w:r>
      <w:proofErr w:type="spellStart"/>
      <w:r>
        <w:rPr>
          <w:sz w:val="22"/>
          <w:szCs w:val="22"/>
        </w:rPr>
        <w:t>nginx</w:t>
      </w:r>
      <w:proofErr w:type="spellEnd"/>
      <w:r>
        <w:rPr>
          <w:sz w:val="22"/>
          <w:szCs w:val="22"/>
        </w:rPr>
        <w:t xml:space="preserve">, modules) </w:t>
      </w:r>
      <w:proofErr w:type="spellStart"/>
      <w:r>
        <w:rPr>
          <w:sz w:val="22"/>
          <w:szCs w:val="22"/>
        </w:rPr>
        <w:t>на</w:t>
      </w:r>
      <w:proofErr w:type="spellEnd"/>
      <w:r>
        <w:rPr>
          <w:sz w:val="22"/>
          <w:szCs w:val="22"/>
        </w:rPr>
        <w:t xml:space="preserve"> “VMware” </w:t>
      </w:r>
      <w:proofErr w:type="spellStart"/>
      <w:r>
        <w:rPr>
          <w:sz w:val="22"/>
          <w:szCs w:val="22"/>
        </w:rPr>
        <w:t>инфраструктури</w:t>
      </w:r>
      <w:proofErr w:type="spellEnd"/>
      <w:r>
        <w:rPr>
          <w:sz w:val="22"/>
          <w:szCs w:val="22"/>
        </w:rPr>
        <w:t xml:space="preserve"> “cloud” </w:t>
      </w:r>
      <w:proofErr w:type="spellStart"/>
      <w:r>
        <w:rPr>
          <w:sz w:val="22"/>
          <w:szCs w:val="22"/>
        </w:rPr>
        <w:t>провајдера</w:t>
      </w:r>
      <w:proofErr w:type="spellEnd"/>
      <w:r>
        <w:rPr>
          <w:sz w:val="22"/>
          <w:szCs w:val="22"/>
        </w:rPr>
        <w:t xml:space="preserve"> </w:t>
      </w:r>
      <w:proofErr w:type="spellStart"/>
      <w:r>
        <w:rPr>
          <w:sz w:val="22"/>
          <w:szCs w:val="22"/>
        </w:rPr>
        <w:t>који</w:t>
      </w:r>
      <w:proofErr w:type="spellEnd"/>
      <w:r>
        <w:rPr>
          <w:sz w:val="22"/>
          <w:szCs w:val="22"/>
        </w:rPr>
        <w:t xml:space="preserve"> </w:t>
      </w:r>
      <w:proofErr w:type="spellStart"/>
      <w:r>
        <w:rPr>
          <w:sz w:val="22"/>
          <w:szCs w:val="22"/>
        </w:rPr>
        <w:t>обезбеђује</w:t>
      </w:r>
      <w:proofErr w:type="spellEnd"/>
      <w:r>
        <w:rPr>
          <w:sz w:val="22"/>
          <w:szCs w:val="22"/>
        </w:rPr>
        <w:t xml:space="preserve"> </w:t>
      </w:r>
      <w:proofErr w:type="spellStart"/>
      <w:r>
        <w:rPr>
          <w:sz w:val="22"/>
          <w:szCs w:val="22"/>
        </w:rPr>
        <w:t>наручилац</w:t>
      </w:r>
      <w:proofErr w:type="spellEnd"/>
      <w:r>
        <w:rPr>
          <w:sz w:val="22"/>
          <w:szCs w:val="22"/>
        </w:rPr>
        <w:t>.</w:t>
      </w:r>
    </w:p>
    <w:p w14:paraId="4FEFF5DD" w14:textId="77777777" w:rsidR="004F2D34" w:rsidRDefault="004F2D34" w:rsidP="004F2D34">
      <w:pPr>
        <w:numPr>
          <w:ilvl w:val="0"/>
          <w:numId w:val="1"/>
        </w:numPr>
        <w:spacing w:line="276" w:lineRule="auto"/>
        <w:jc w:val="both"/>
        <w:rPr>
          <w:sz w:val="22"/>
          <w:szCs w:val="22"/>
        </w:rPr>
      </w:pPr>
      <w:proofErr w:type="spellStart"/>
      <w:r>
        <w:rPr>
          <w:sz w:val="22"/>
          <w:szCs w:val="22"/>
        </w:rPr>
        <w:lastRenderedPageBreak/>
        <w:t>Инсталација</w:t>
      </w:r>
      <w:proofErr w:type="spellEnd"/>
      <w:r>
        <w:rPr>
          <w:sz w:val="22"/>
          <w:szCs w:val="22"/>
        </w:rPr>
        <w:t xml:space="preserve"> и </w:t>
      </w:r>
      <w:proofErr w:type="spellStart"/>
      <w:r>
        <w:rPr>
          <w:sz w:val="22"/>
          <w:szCs w:val="22"/>
        </w:rPr>
        <w:t>конфигурација</w:t>
      </w:r>
      <w:proofErr w:type="spellEnd"/>
      <w:r>
        <w:rPr>
          <w:sz w:val="22"/>
          <w:szCs w:val="22"/>
        </w:rPr>
        <w:t xml:space="preserve"> </w:t>
      </w:r>
      <w:proofErr w:type="spellStart"/>
      <w:r>
        <w:rPr>
          <w:sz w:val="22"/>
          <w:szCs w:val="22"/>
        </w:rPr>
        <w:t>сервера</w:t>
      </w:r>
      <w:proofErr w:type="spellEnd"/>
      <w:r>
        <w:rPr>
          <w:sz w:val="22"/>
          <w:szCs w:val="22"/>
        </w:rPr>
        <w:t xml:space="preserve"> </w:t>
      </w:r>
      <w:proofErr w:type="spellStart"/>
      <w:r>
        <w:rPr>
          <w:sz w:val="22"/>
          <w:szCs w:val="22"/>
        </w:rPr>
        <w:t>база</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линукс</w:t>
      </w:r>
      <w:proofErr w:type="spellEnd"/>
      <w:r>
        <w:rPr>
          <w:sz w:val="22"/>
          <w:szCs w:val="22"/>
        </w:rPr>
        <w:t xml:space="preserve"> </w:t>
      </w:r>
      <w:proofErr w:type="spellStart"/>
      <w:r>
        <w:rPr>
          <w:sz w:val="22"/>
          <w:szCs w:val="22"/>
        </w:rPr>
        <w:t>платформи</w:t>
      </w:r>
      <w:proofErr w:type="spellEnd"/>
      <w:r>
        <w:rPr>
          <w:sz w:val="22"/>
          <w:szCs w:val="22"/>
        </w:rPr>
        <w:t xml:space="preserve"> (PostgreSQL, cluster </w:t>
      </w:r>
      <w:proofErr w:type="spellStart"/>
      <w:r>
        <w:rPr>
          <w:sz w:val="22"/>
          <w:szCs w:val="22"/>
        </w:rPr>
        <w:t>sw</w:t>
      </w:r>
      <w:proofErr w:type="spellEnd"/>
      <w:r>
        <w:rPr>
          <w:sz w:val="22"/>
          <w:szCs w:val="22"/>
        </w:rPr>
        <w:t xml:space="preserve">) </w:t>
      </w:r>
      <w:proofErr w:type="spellStart"/>
      <w:r>
        <w:rPr>
          <w:sz w:val="22"/>
          <w:szCs w:val="22"/>
        </w:rPr>
        <w:t>на</w:t>
      </w:r>
      <w:proofErr w:type="spellEnd"/>
      <w:r>
        <w:rPr>
          <w:sz w:val="22"/>
          <w:szCs w:val="22"/>
        </w:rPr>
        <w:t xml:space="preserve"> “VMware” </w:t>
      </w:r>
      <w:proofErr w:type="spellStart"/>
      <w:r>
        <w:rPr>
          <w:sz w:val="22"/>
          <w:szCs w:val="22"/>
        </w:rPr>
        <w:t>инфраструктури</w:t>
      </w:r>
      <w:proofErr w:type="spellEnd"/>
      <w:r>
        <w:rPr>
          <w:sz w:val="22"/>
          <w:szCs w:val="22"/>
        </w:rPr>
        <w:t xml:space="preserve"> “cloud” </w:t>
      </w:r>
      <w:proofErr w:type="spellStart"/>
      <w:r>
        <w:rPr>
          <w:sz w:val="22"/>
          <w:szCs w:val="22"/>
        </w:rPr>
        <w:t>порвајдера</w:t>
      </w:r>
      <w:proofErr w:type="spellEnd"/>
      <w:r>
        <w:rPr>
          <w:sz w:val="22"/>
          <w:szCs w:val="22"/>
        </w:rPr>
        <w:t xml:space="preserve"> </w:t>
      </w:r>
      <w:proofErr w:type="spellStart"/>
      <w:r>
        <w:rPr>
          <w:sz w:val="22"/>
          <w:szCs w:val="22"/>
        </w:rPr>
        <w:t>који</w:t>
      </w:r>
      <w:proofErr w:type="spellEnd"/>
      <w:r>
        <w:rPr>
          <w:sz w:val="22"/>
          <w:szCs w:val="22"/>
        </w:rPr>
        <w:t xml:space="preserve"> </w:t>
      </w:r>
      <w:proofErr w:type="spellStart"/>
      <w:r>
        <w:rPr>
          <w:sz w:val="22"/>
          <w:szCs w:val="22"/>
        </w:rPr>
        <w:t>обезбеђује</w:t>
      </w:r>
      <w:proofErr w:type="spellEnd"/>
      <w:r>
        <w:rPr>
          <w:sz w:val="22"/>
          <w:szCs w:val="22"/>
        </w:rPr>
        <w:t xml:space="preserve"> </w:t>
      </w:r>
      <w:proofErr w:type="spellStart"/>
      <w:r>
        <w:rPr>
          <w:sz w:val="22"/>
          <w:szCs w:val="22"/>
        </w:rPr>
        <w:t>наручилац</w:t>
      </w:r>
      <w:proofErr w:type="spellEnd"/>
      <w:r>
        <w:rPr>
          <w:sz w:val="22"/>
          <w:szCs w:val="22"/>
        </w:rPr>
        <w:t>.</w:t>
      </w:r>
    </w:p>
    <w:p w14:paraId="43B7F1C8" w14:textId="77777777" w:rsidR="004F2D34" w:rsidRDefault="004F2D34" w:rsidP="004F2D34">
      <w:pPr>
        <w:spacing w:line="276" w:lineRule="auto"/>
        <w:jc w:val="both"/>
        <w:rPr>
          <w:sz w:val="22"/>
          <w:szCs w:val="22"/>
        </w:rPr>
      </w:pPr>
    </w:p>
    <w:p w14:paraId="02C35EFA" w14:textId="77777777" w:rsidR="004F2D34" w:rsidRDefault="004F2D34" w:rsidP="004F2D34">
      <w:pPr>
        <w:numPr>
          <w:ilvl w:val="0"/>
          <w:numId w:val="11"/>
        </w:numPr>
        <w:spacing w:line="276" w:lineRule="auto"/>
        <w:jc w:val="both"/>
        <w:rPr>
          <w:sz w:val="22"/>
          <w:szCs w:val="22"/>
        </w:rPr>
      </w:pPr>
      <w:proofErr w:type="spellStart"/>
      <w:r>
        <w:rPr>
          <w:sz w:val="22"/>
          <w:szCs w:val="22"/>
        </w:rPr>
        <w:t>Софтверски</w:t>
      </w:r>
      <w:proofErr w:type="spellEnd"/>
      <w:r>
        <w:rPr>
          <w:sz w:val="22"/>
          <w:szCs w:val="22"/>
        </w:rPr>
        <w:t xml:space="preserve"> </w:t>
      </w:r>
      <w:proofErr w:type="spellStart"/>
      <w:r>
        <w:rPr>
          <w:sz w:val="22"/>
          <w:szCs w:val="22"/>
        </w:rPr>
        <w:t>развој</w:t>
      </w:r>
      <w:proofErr w:type="spellEnd"/>
      <w:r>
        <w:rPr>
          <w:sz w:val="22"/>
          <w:szCs w:val="22"/>
        </w:rPr>
        <w:t xml:space="preserve"> и </w:t>
      </w:r>
      <w:proofErr w:type="spellStart"/>
      <w:r>
        <w:rPr>
          <w:sz w:val="22"/>
          <w:szCs w:val="22"/>
        </w:rPr>
        <w:t>одржавање</w:t>
      </w:r>
      <w:proofErr w:type="spellEnd"/>
      <w:r>
        <w:rPr>
          <w:sz w:val="22"/>
          <w:szCs w:val="22"/>
        </w:rPr>
        <w:t xml:space="preserve"> “</w:t>
      </w:r>
      <w:proofErr w:type="spellStart"/>
      <w:r>
        <w:rPr>
          <w:sz w:val="22"/>
          <w:szCs w:val="22"/>
        </w:rPr>
        <w:t>Сервиса</w:t>
      </w:r>
      <w:proofErr w:type="spellEnd"/>
      <w:r>
        <w:rPr>
          <w:sz w:val="22"/>
          <w:szCs w:val="22"/>
        </w:rPr>
        <w:t xml:space="preserve"> </w:t>
      </w:r>
      <w:proofErr w:type="spellStart"/>
      <w:r>
        <w:rPr>
          <w:sz w:val="22"/>
          <w:szCs w:val="22"/>
        </w:rPr>
        <w:t>јавног</w:t>
      </w:r>
      <w:proofErr w:type="spellEnd"/>
      <w:r>
        <w:rPr>
          <w:sz w:val="22"/>
          <w:szCs w:val="22"/>
        </w:rPr>
        <w:t xml:space="preserve"> </w:t>
      </w:r>
      <w:proofErr w:type="spellStart"/>
      <w:r>
        <w:rPr>
          <w:sz w:val="22"/>
          <w:szCs w:val="22"/>
        </w:rPr>
        <w:t>здравља</w:t>
      </w:r>
      <w:proofErr w:type="spellEnd"/>
      <w:r>
        <w:rPr>
          <w:sz w:val="22"/>
          <w:szCs w:val="22"/>
        </w:rPr>
        <w:t xml:space="preserve"> </w:t>
      </w:r>
      <w:proofErr w:type="spellStart"/>
      <w:r>
        <w:rPr>
          <w:sz w:val="22"/>
          <w:szCs w:val="22"/>
        </w:rPr>
        <w:t>Републике</w:t>
      </w:r>
      <w:proofErr w:type="spellEnd"/>
      <w:r>
        <w:rPr>
          <w:sz w:val="22"/>
          <w:szCs w:val="22"/>
        </w:rPr>
        <w:t xml:space="preserve"> </w:t>
      </w:r>
      <w:proofErr w:type="spellStart"/>
      <w:r>
        <w:rPr>
          <w:sz w:val="22"/>
          <w:szCs w:val="22"/>
        </w:rPr>
        <w:t>Србије</w:t>
      </w:r>
      <w:proofErr w:type="spellEnd"/>
      <w:r>
        <w:rPr>
          <w:sz w:val="22"/>
          <w:szCs w:val="22"/>
        </w:rPr>
        <w:t>”:</w:t>
      </w:r>
    </w:p>
    <w:p w14:paraId="1C1F3DB7" w14:textId="77777777" w:rsidR="004F2D34" w:rsidRDefault="004F2D34" w:rsidP="004F2D34">
      <w:pPr>
        <w:spacing w:line="276" w:lineRule="auto"/>
        <w:jc w:val="both"/>
        <w:rPr>
          <w:sz w:val="22"/>
          <w:szCs w:val="22"/>
        </w:rPr>
      </w:pPr>
    </w:p>
    <w:p w14:paraId="758F655A" w14:textId="77777777" w:rsidR="004F2D34" w:rsidRDefault="004F2D34" w:rsidP="004F2D34">
      <w:pPr>
        <w:numPr>
          <w:ilvl w:val="1"/>
          <w:numId w:val="11"/>
        </w:numPr>
        <w:spacing w:line="276" w:lineRule="auto"/>
        <w:jc w:val="both"/>
        <w:rPr>
          <w:sz w:val="22"/>
          <w:szCs w:val="22"/>
        </w:rPr>
      </w:pPr>
      <w:proofErr w:type="spellStart"/>
      <w:r>
        <w:rPr>
          <w:sz w:val="22"/>
          <w:szCs w:val="22"/>
        </w:rPr>
        <w:t>Одржавање</w:t>
      </w:r>
      <w:proofErr w:type="spellEnd"/>
      <w:r>
        <w:rPr>
          <w:sz w:val="22"/>
          <w:szCs w:val="22"/>
        </w:rPr>
        <w:t xml:space="preserve"> и </w:t>
      </w:r>
      <w:proofErr w:type="spellStart"/>
      <w:r>
        <w:rPr>
          <w:sz w:val="22"/>
          <w:szCs w:val="22"/>
        </w:rPr>
        <w:t>развој</w:t>
      </w:r>
      <w:proofErr w:type="spellEnd"/>
      <w:r>
        <w:rPr>
          <w:sz w:val="22"/>
          <w:szCs w:val="22"/>
        </w:rPr>
        <w:t xml:space="preserve"> </w:t>
      </w:r>
      <w:proofErr w:type="spellStart"/>
      <w:r>
        <w:rPr>
          <w:sz w:val="22"/>
          <w:szCs w:val="22"/>
        </w:rPr>
        <w:t>постојећег</w:t>
      </w:r>
      <w:proofErr w:type="spellEnd"/>
      <w:r>
        <w:rPr>
          <w:sz w:val="22"/>
          <w:szCs w:val="22"/>
        </w:rPr>
        <w:t xml:space="preserve"> </w:t>
      </w:r>
      <w:proofErr w:type="spellStart"/>
      <w:r>
        <w:rPr>
          <w:sz w:val="22"/>
          <w:szCs w:val="22"/>
        </w:rPr>
        <w:t>модуларног</w:t>
      </w:r>
      <w:proofErr w:type="spellEnd"/>
      <w:r>
        <w:rPr>
          <w:sz w:val="22"/>
          <w:szCs w:val="22"/>
        </w:rPr>
        <w:t xml:space="preserve"> </w:t>
      </w:r>
      <w:proofErr w:type="spellStart"/>
      <w:r>
        <w:rPr>
          <w:sz w:val="22"/>
          <w:szCs w:val="22"/>
        </w:rPr>
        <w:t>система</w:t>
      </w:r>
      <w:proofErr w:type="spellEnd"/>
      <w:r>
        <w:rPr>
          <w:sz w:val="22"/>
          <w:szCs w:val="22"/>
        </w:rPr>
        <w:t xml:space="preserve"> </w:t>
      </w:r>
      <w:proofErr w:type="spellStart"/>
      <w:r>
        <w:rPr>
          <w:sz w:val="22"/>
          <w:szCs w:val="22"/>
        </w:rPr>
        <w:t>како</w:t>
      </w:r>
      <w:proofErr w:type="spellEnd"/>
      <w:r>
        <w:rPr>
          <w:sz w:val="22"/>
          <w:szCs w:val="22"/>
        </w:rPr>
        <w:t xml:space="preserve"> </w:t>
      </w:r>
      <w:proofErr w:type="spellStart"/>
      <w:r>
        <w:rPr>
          <w:sz w:val="22"/>
          <w:szCs w:val="22"/>
        </w:rPr>
        <w:t>би</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подржали</w:t>
      </w:r>
      <w:proofErr w:type="spellEnd"/>
      <w:r>
        <w:rPr>
          <w:sz w:val="22"/>
          <w:szCs w:val="22"/>
        </w:rPr>
        <w:t xml:space="preserve"> </w:t>
      </w:r>
      <w:proofErr w:type="spellStart"/>
      <w:r>
        <w:rPr>
          <w:sz w:val="22"/>
          <w:szCs w:val="22"/>
        </w:rPr>
        <w:t>различити</w:t>
      </w:r>
      <w:proofErr w:type="spellEnd"/>
      <w:r>
        <w:rPr>
          <w:sz w:val="22"/>
          <w:szCs w:val="22"/>
        </w:rPr>
        <w:t xml:space="preserve"> </w:t>
      </w:r>
      <w:proofErr w:type="spellStart"/>
      <w:r>
        <w:rPr>
          <w:sz w:val="22"/>
          <w:szCs w:val="22"/>
        </w:rPr>
        <w:t>сетови</w:t>
      </w:r>
      <w:proofErr w:type="spellEnd"/>
      <w:r>
        <w:rPr>
          <w:sz w:val="22"/>
          <w:szCs w:val="22"/>
        </w:rPr>
        <w:t xml:space="preserve"> </w:t>
      </w:r>
      <w:proofErr w:type="spellStart"/>
      <w:r>
        <w:rPr>
          <w:sz w:val="22"/>
          <w:szCs w:val="22"/>
        </w:rPr>
        <w:t>података</w:t>
      </w:r>
      <w:proofErr w:type="spellEnd"/>
      <w:r>
        <w:rPr>
          <w:sz w:val="22"/>
          <w:szCs w:val="22"/>
        </w:rPr>
        <w:t xml:space="preserve"> </w:t>
      </w:r>
      <w:proofErr w:type="spellStart"/>
      <w:r>
        <w:rPr>
          <w:sz w:val="22"/>
          <w:szCs w:val="22"/>
        </w:rPr>
        <w:t>дефинисани</w:t>
      </w:r>
      <w:proofErr w:type="spellEnd"/>
      <w:r>
        <w:rPr>
          <w:sz w:val="22"/>
          <w:szCs w:val="22"/>
        </w:rPr>
        <w:t xml:space="preserve"> </w:t>
      </w:r>
      <w:proofErr w:type="spellStart"/>
      <w:r>
        <w:rPr>
          <w:sz w:val="22"/>
          <w:szCs w:val="22"/>
        </w:rPr>
        <w:t>Законом</w:t>
      </w:r>
      <w:proofErr w:type="spellEnd"/>
      <w:r>
        <w:rPr>
          <w:sz w:val="22"/>
          <w:szCs w:val="22"/>
        </w:rPr>
        <w:t xml:space="preserve">. </w:t>
      </w:r>
      <w:proofErr w:type="spellStart"/>
      <w:r>
        <w:rPr>
          <w:sz w:val="22"/>
          <w:szCs w:val="22"/>
        </w:rPr>
        <w:t>Потребно</w:t>
      </w:r>
      <w:proofErr w:type="spellEnd"/>
      <w:r>
        <w:rPr>
          <w:sz w:val="22"/>
          <w:szCs w:val="22"/>
        </w:rPr>
        <w:t xml:space="preserve"> </w:t>
      </w:r>
      <w:proofErr w:type="spellStart"/>
      <w:r>
        <w:rPr>
          <w:sz w:val="22"/>
          <w:szCs w:val="22"/>
        </w:rPr>
        <w:t>је</w:t>
      </w:r>
      <w:proofErr w:type="spellEnd"/>
      <w:r>
        <w:rPr>
          <w:sz w:val="22"/>
          <w:szCs w:val="22"/>
        </w:rPr>
        <w:t xml:space="preserve"> </w:t>
      </w:r>
      <w:proofErr w:type="spellStart"/>
      <w:r>
        <w:rPr>
          <w:sz w:val="22"/>
          <w:szCs w:val="22"/>
        </w:rPr>
        <w:t>имплементирати</w:t>
      </w:r>
      <w:proofErr w:type="spellEnd"/>
      <w:r>
        <w:rPr>
          <w:sz w:val="22"/>
          <w:szCs w:val="22"/>
        </w:rPr>
        <w:t xml:space="preserve"> </w:t>
      </w:r>
      <w:proofErr w:type="spellStart"/>
      <w:r>
        <w:rPr>
          <w:sz w:val="22"/>
          <w:szCs w:val="22"/>
        </w:rPr>
        <w:t>сет</w:t>
      </w:r>
      <w:proofErr w:type="spellEnd"/>
      <w:r>
        <w:rPr>
          <w:sz w:val="22"/>
          <w:szCs w:val="22"/>
        </w:rPr>
        <w:t xml:space="preserve"> </w:t>
      </w:r>
      <w:proofErr w:type="spellStart"/>
      <w:r>
        <w:rPr>
          <w:sz w:val="22"/>
          <w:szCs w:val="22"/>
        </w:rPr>
        <w:t>података</w:t>
      </w:r>
      <w:proofErr w:type="spellEnd"/>
      <w:r>
        <w:rPr>
          <w:sz w:val="22"/>
          <w:szCs w:val="22"/>
        </w:rPr>
        <w:t xml:space="preserve"> </w:t>
      </w:r>
      <w:proofErr w:type="spellStart"/>
      <w:r>
        <w:rPr>
          <w:sz w:val="22"/>
          <w:szCs w:val="22"/>
        </w:rPr>
        <w:t>из</w:t>
      </w:r>
      <w:proofErr w:type="spellEnd"/>
      <w:r>
        <w:rPr>
          <w:sz w:val="22"/>
          <w:szCs w:val="22"/>
        </w:rPr>
        <w:t xml:space="preserve"> </w:t>
      </w:r>
      <w:proofErr w:type="spellStart"/>
      <w:r>
        <w:rPr>
          <w:sz w:val="22"/>
          <w:szCs w:val="22"/>
        </w:rPr>
        <w:t>индивидуалног</w:t>
      </w:r>
      <w:proofErr w:type="spellEnd"/>
      <w:r>
        <w:rPr>
          <w:sz w:val="22"/>
          <w:szCs w:val="22"/>
        </w:rPr>
        <w:t xml:space="preserve"> </w:t>
      </w:r>
      <w:proofErr w:type="spellStart"/>
      <w:r>
        <w:rPr>
          <w:sz w:val="22"/>
          <w:szCs w:val="22"/>
        </w:rPr>
        <w:t>извештаја</w:t>
      </w:r>
      <w:proofErr w:type="spellEnd"/>
      <w:r>
        <w:rPr>
          <w:sz w:val="22"/>
          <w:szCs w:val="22"/>
        </w:rPr>
        <w:t xml:space="preserve">, </w:t>
      </w:r>
      <w:proofErr w:type="spellStart"/>
      <w:r>
        <w:rPr>
          <w:sz w:val="22"/>
          <w:szCs w:val="22"/>
        </w:rPr>
        <w:t>пријаве</w:t>
      </w:r>
      <w:proofErr w:type="spellEnd"/>
      <w:r>
        <w:rPr>
          <w:sz w:val="22"/>
          <w:szCs w:val="22"/>
        </w:rPr>
        <w:t xml:space="preserve">, </w:t>
      </w:r>
      <w:proofErr w:type="spellStart"/>
      <w:r>
        <w:rPr>
          <w:sz w:val="22"/>
          <w:szCs w:val="22"/>
        </w:rPr>
        <w:t>пријаве</w:t>
      </w:r>
      <w:proofErr w:type="spellEnd"/>
      <w:r>
        <w:rPr>
          <w:sz w:val="22"/>
          <w:szCs w:val="22"/>
        </w:rPr>
        <w:t xml:space="preserve"> </w:t>
      </w:r>
      <w:proofErr w:type="spellStart"/>
      <w:r>
        <w:rPr>
          <w:sz w:val="22"/>
          <w:szCs w:val="22"/>
        </w:rPr>
        <w:t>промене</w:t>
      </w:r>
      <w:proofErr w:type="spellEnd"/>
      <w:r>
        <w:rPr>
          <w:sz w:val="22"/>
          <w:szCs w:val="22"/>
        </w:rPr>
        <w:t xml:space="preserve"> и </w:t>
      </w:r>
      <w:proofErr w:type="spellStart"/>
      <w:r>
        <w:rPr>
          <w:sz w:val="22"/>
          <w:szCs w:val="22"/>
        </w:rPr>
        <w:t>одјаве</w:t>
      </w:r>
      <w:proofErr w:type="spellEnd"/>
      <w:r>
        <w:rPr>
          <w:sz w:val="22"/>
          <w:szCs w:val="22"/>
        </w:rPr>
        <w:t xml:space="preserve"> </w:t>
      </w:r>
      <w:proofErr w:type="spellStart"/>
      <w:r>
        <w:rPr>
          <w:sz w:val="22"/>
          <w:szCs w:val="22"/>
        </w:rPr>
        <w:t>дефинисан</w:t>
      </w:r>
      <w:proofErr w:type="spellEnd"/>
      <w:r>
        <w:rPr>
          <w:sz w:val="22"/>
          <w:szCs w:val="22"/>
        </w:rPr>
        <w:t xml:space="preserve"> </w:t>
      </w:r>
      <w:proofErr w:type="spellStart"/>
      <w:r>
        <w:rPr>
          <w:sz w:val="22"/>
          <w:szCs w:val="22"/>
        </w:rPr>
        <w:t>правилником</w:t>
      </w:r>
      <w:proofErr w:type="spellEnd"/>
      <w:r>
        <w:rPr>
          <w:sz w:val="22"/>
          <w:szCs w:val="22"/>
        </w:rPr>
        <w:t xml:space="preserve"> о </w:t>
      </w:r>
      <w:proofErr w:type="spellStart"/>
      <w:r>
        <w:rPr>
          <w:sz w:val="22"/>
          <w:szCs w:val="22"/>
        </w:rPr>
        <w:t>обрасцима</w:t>
      </w:r>
      <w:proofErr w:type="spellEnd"/>
      <w:r>
        <w:rPr>
          <w:sz w:val="22"/>
          <w:szCs w:val="22"/>
        </w:rPr>
        <w:t xml:space="preserve"> и </w:t>
      </w:r>
      <w:proofErr w:type="spellStart"/>
      <w:r>
        <w:rPr>
          <w:sz w:val="22"/>
          <w:szCs w:val="22"/>
        </w:rPr>
        <w:t>садржају</w:t>
      </w:r>
      <w:proofErr w:type="spellEnd"/>
      <w:r>
        <w:rPr>
          <w:sz w:val="22"/>
          <w:szCs w:val="22"/>
        </w:rPr>
        <w:t xml:space="preserve"> </w:t>
      </w:r>
      <w:proofErr w:type="spellStart"/>
      <w:r>
        <w:rPr>
          <w:sz w:val="22"/>
          <w:szCs w:val="22"/>
        </w:rPr>
        <w:t>образаца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вођење</w:t>
      </w:r>
      <w:proofErr w:type="spellEnd"/>
      <w:r>
        <w:rPr>
          <w:sz w:val="22"/>
          <w:szCs w:val="22"/>
        </w:rPr>
        <w:t xml:space="preserve"> </w:t>
      </w:r>
      <w:proofErr w:type="spellStart"/>
      <w:r>
        <w:rPr>
          <w:sz w:val="22"/>
          <w:szCs w:val="22"/>
        </w:rPr>
        <w:t>здравствене</w:t>
      </w:r>
      <w:proofErr w:type="spellEnd"/>
      <w:r>
        <w:rPr>
          <w:sz w:val="22"/>
          <w:szCs w:val="22"/>
        </w:rPr>
        <w:t xml:space="preserve"> </w:t>
      </w:r>
      <w:proofErr w:type="spellStart"/>
      <w:r>
        <w:rPr>
          <w:sz w:val="22"/>
          <w:szCs w:val="22"/>
        </w:rPr>
        <w:t>документације</w:t>
      </w:r>
      <w:proofErr w:type="spellEnd"/>
      <w:r>
        <w:rPr>
          <w:sz w:val="22"/>
          <w:szCs w:val="22"/>
        </w:rPr>
        <w:t xml:space="preserve">, </w:t>
      </w:r>
      <w:proofErr w:type="spellStart"/>
      <w:r>
        <w:rPr>
          <w:sz w:val="22"/>
          <w:szCs w:val="22"/>
        </w:rPr>
        <w:t>евиденција</w:t>
      </w:r>
      <w:proofErr w:type="spellEnd"/>
      <w:r>
        <w:rPr>
          <w:sz w:val="22"/>
          <w:szCs w:val="22"/>
        </w:rPr>
        <w:t xml:space="preserve">, </w:t>
      </w:r>
      <w:proofErr w:type="spellStart"/>
      <w:r>
        <w:rPr>
          <w:sz w:val="22"/>
          <w:szCs w:val="22"/>
        </w:rPr>
        <w:t>извештаја</w:t>
      </w:r>
      <w:proofErr w:type="spellEnd"/>
      <w:r>
        <w:rPr>
          <w:sz w:val="22"/>
          <w:szCs w:val="22"/>
        </w:rPr>
        <w:t xml:space="preserve">, </w:t>
      </w:r>
      <w:proofErr w:type="spellStart"/>
      <w:r>
        <w:rPr>
          <w:sz w:val="22"/>
          <w:szCs w:val="22"/>
        </w:rPr>
        <w:t>регистара</w:t>
      </w:r>
      <w:proofErr w:type="spellEnd"/>
      <w:r>
        <w:rPr>
          <w:sz w:val="22"/>
          <w:szCs w:val="22"/>
        </w:rPr>
        <w:t xml:space="preserve">. </w:t>
      </w:r>
      <w:proofErr w:type="spellStart"/>
      <w:r>
        <w:rPr>
          <w:sz w:val="22"/>
          <w:szCs w:val="22"/>
        </w:rPr>
        <w:t>Имплементација</w:t>
      </w:r>
      <w:proofErr w:type="spellEnd"/>
      <w:r>
        <w:rPr>
          <w:sz w:val="22"/>
          <w:szCs w:val="22"/>
        </w:rPr>
        <w:t xml:space="preserve"> </w:t>
      </w:r>
      <w:proofErr w:type="spellStart"/>
      <w:r>
        <w:rPr>
          <w:sz w:val="22"/>
          <w:szCs w:val="22"/>
        </w:rPr>
        <w:t>решења</w:t>
      </w:r>
      <w:proofErr w:type="spellEnd"/>
      <w:r>
        <w:rPr>
          <w:sz w:val="22"/>
          <w:szCs w:val="22"/>
        </w:rPr>
        <w:t xml:space="preserve"> </w:t>
      </w:r>
      <w:proofErr w:type="spellStart"/>
      <w:r>
        <w:rPr>
          <w:sz w:val="22"/>
          <w:szCs w:val="22"/>
        </w:rPr>
        <w:t>треба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буде</w:t>
      </w:r>
      <w:proofErr w:type="spellEnd"/>
      <w:r>
        <w:rPr>
          <w:sz w:val="22"/>
          <w:szCs w:val="22"/>
        </w:rPr>
        <w:t xml:space="preserve"> у </w:t>
      </w:r>
      <w:proofErr w:type="spellStart"/>
      <w:r>
        <w:rPr>
          <w:sz w:val="22"/>
          <w:szCs w:val="22"/>
        </w:rPr>
        <w:t>складу</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радним</w:t>
      </w:r>
      <w:proofErr w:type="spellEnd"/>
      <w:r>
        <w:rPr>
          <w:sz w:val="22"/>
          <w:szCs w:val="22"/>
        </w:rPr>
        <w:t xml:space="preserve"> </w:t>
      </w:r>
      <w:proofErr w:type="spellStart"/>
      <w:r>
        <w:rPr>
          <w:sz w:val="22"/>
          <w:szCs w:val="22"/>
        </w:rPr>
        <w:t>током</w:t>
      </w:r>
      <w:proofErr w:type="spellEnd"/>
      <w:r>
        <w:rPr>
          <w:sz w:val="22"/>
          <w:szCs w:val="22"/>
        </w:rPr>
        <w:t xml:space="preserve"> </w:t>
      </w:r>
      <w:proofErr w:type="spellStart"/>
      <w:r>
        <w:rPr>
          <w:sz w:val="22"/>
          <w:szCs w:val="22"/>
        </w:rPr>
        <w:t>прикупљања</w:t>
      </w:r>
      <w:proofErr w:type="spellEnd"/>
      <w:r>
        <w:rPr>
          <w:sz w:val="22"/>
          <w:szCs w:val="22"/>
        </w:rPr>
        <w:t xml:space="preserve"> и </w:t>
      </w:r>
      <w:proofErr w:type="spellStart"/>
      <w:r>
        <w:rPr>
          <w:sz w:val="22"/>
          <w:szCs w:val="22"/>
        </w:rPr>
        <w:t>обраде</w:t>
      </w:r>
      <w:proofErr w:type="spellEnd"/>
      <w:r>
        <w:rPr>
          <w:sz w:val="22"/>
          <w:szCs w:val="22"/>
        </w:rPr>
        <w:t xml:space="preserve"> </w:t>
      </w:r>
      <w:proofErr w:type="spellStart"/>
      <w:r>
        <w:rPr>
          <w:sz w:val="22"/>
          <w:szCs w:val="22"/>
        </w:rPr>
        <w:t>података</w:t>
      </w:r>
      <w:proofErr w:type="spellEnd"/>
      <w:r>
        <w:rPr>
          <w:sz w:val="22"/>
          <w:szCs w:val="22"/>
        </w:rPr>
        <w:t xml:space="preserve"> </w:t>
      </w:r>
      <w:proofErr w:type="spellStart"/>
      <w:r>
        <w:rPr>
          <w:sz w:val="22"/>
          <w:szCs w:val="22"/>
        </w:rPr>
        <w:t>дефинисаног</w:t>
      </w:r>
      <w:proofErr w:type="spellEnd"/>
      <w:r>
        <w:rPr>
          <w:sz w:val="22"/>
          <w:szCs w:val="22"/>
        </w:rPr>
        <w:t xml:space="preserve"> у </w:t>
      </w:r>
      <w:proofErr w:type="spellStart"/>
      <w:r>
        <w:rPr>
          <w:sz w:val="22"/>
          <w:szCs w:val="22"/>
        </w:rPr>
        <w:t>Стручно-методолошком</w:t>
      </w:r>
      <w:proofErr w:type="spellEnd"/>
      <w:r>
        <w:rPr>
          <w:sz w:val="22"/>
          <w:szCs w:val="22"/>
        </w:rPr>
        <w:t xml:space="preserve"> </w:t>
      </w:r>
      <w:proofErr w:type="spellStart"/>
      <w:r>
        <w:rPr>
          <w:sz w:val="22"/>
          <w:szCs w:val="22"/>
        </w:rPr>
        <w:t>упутству</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примену</w:t>
      </w:r>
      <w:proofErr w:type="spellEnd"/>
      <w:r>
        <w:rPr>
          <w:sz w:val="22"/>
          <w:szCs w:val="22"/>
        </w:rPr>
        <w:t xml:space="preserve"> </w:t>
      </w:r>
      <w:proofErr w:type="spellStart"/>
      <w:r>
        <w:rPr>
          <w:sz w:val="22"/>
          <w:szCs w:val="22"/>
        </w:rPr>
        <w:t>специфичне</w:t>
      </w:r>
      <w:proofErr w:type="spellEnd"/>
      <w:r>
        <w:rPr>
          <w:sz w:val="22"/>
          <w:szCs w:val="22"/>
        </w:rPr>
        <w:t xml:space="preserve"> </w:t>
      </w:r>
      <w:proofErr w:type="spellStart"/>
      <w:r>
        <w:rPr>
          <w:sz w:val="22"/>
          <w:szCs w:val="22"/>
        </w:rPr>
        <w:t>евиденције</w:t>
      </w:r>
      <w:proofErr w:type="spellEnd"/>
      <w:r>
        <w:rPr>
          <w:sz w:val="22"/>
          <w:szCs w:val="22"/>
        </w:rPr>
        <w:t xml:space="preserve">. </w:t>
      </w:r>
      <w:proofErr w:type="spellStart"/>
      <w:r>
        <w:rPr>
          <w:sz w:val="22"/>
          <w:szCs w:val="22"/>
        </w:rPr>
        <w:t>Потребно</w:t>
      </w:r>
      <w:proofErr w:type="spellEnd"/>
      <w:r>
        <w:rPr>
          <w:sz w:val="22"/>
          <w:szCs w:val="22"/>
        </w:rPr>
        <w:t xml:space="preserve"> </w:t>
      </w:r>
      <w:proofErr w:type="spellStart"/>
      <w:r>
        <w:rPr>
          <w:sz w:val="22"/>
          <w:szCs w:val="22"/>
        </w:rPr>
        <w:t>је</w:t>
      </w:r>
      <w:proofErr w:type="spellEnd"/>
      <w:r>
        <w:rPr>
          <w:sz w:val="22"/>
          <w:szCs w:val="22"/>
        </w:rPr>
        <w:t xml:space="preserve"> </w:t>
      </w:r>
      <w:proofErr w:type="spellStart"/>
      <w:r>
        <w:rPr>
          <w:sz w:val="22"/>
          <w:szCs w:val="22"/>
        </w:rPr>
        <w:t>применити</w:t>
      </w:r>
      <w:proofErr w:type="spellEnd"/>
      <w:r>
        <w:rPr>
          <w:sz w:val="22"/>
          <w:szCs w:val="22"/>
        </w:rPr>
        <w:t xml:space="preserve"> </w:t>
      </w:r>
      <w:proofErr w:type="spellStart"/>
      <w:r>
        <w:rPr>
          <w:sz w:val="22"/>
          <w:szCs w:val="22"/>
        </w:rPr>
        <w:t>стандардизовани</w:t>
      </w:r>
      <w:proofErr w:type="spellEnd"/>
      <w:r>
        <w:rPr>
          <w:sz w:val="22"/>
          <w:szCs w:val="22"/>
        </w:rPr>
        <w:t xml:space="preserve"> </w:t>
      </w:r>
      <w:proofErr w:type="spellStart"/>
      <w:r>
        <w:rPr>
          <w:sz w:val="22"/>
          <w:szCs w:val="22"/>
        </w:rPr>
        <w:t>механизам</w:t>
      </w:r>
      <w:proofErr w:type="spellEnd"/>
      <w:r>
        <w:rPr>
          <w:sz w:val="22"/>
          <w:szCs w:val="22"/>
        </w:rPr>
        <w:t xml:space="preserve"> </w:t>
      </w:r>
      <w:proofErr w:type="spellStart"/>
      <w:r>
        <w:rPr>
          <w:sz w:val="22"/>
          <w:szCs w:val="22"/>
        </w:rPr>
        <w:t>ауторизације</w:t>
      </w:r>
      <w:proofErr w:type="spellEnd"/>
      <w:r>
        <w:rPr>
          <w:sz w:val="22"/>
          <w:szCs w:val="22"/>
        </w:rPr>
        <w:t xml:space="preserve"> </w:t>
      </w:r>
      <w:proofErr w:type="spellStart"/>
      <w:r>
        <w:rPr>
          <w:sz w:val="22"/>
          <w:szCs w:val="22"/>
        </w:rPr>
        <w:t>корисника</w:t>
      </w:r>
      <w:proofErr w:type="spellEnd"/>
      <w:r>
        <w:rPr>
          <w:sz w:val="22"/>
          <w:szCs w:val="22"/>
        </w:rPr>
        <w:t xml:space="preserve"> (third party authorization - </w:t>
      </w:r>
      <w:proofErr w:type="spellStart"/>
      <w:r>
        <w:rPr>
          <w:sz w:val="22"/>
          <w:szCs w:val="22"/>
        </w:rPr>
        <w:t>путем</w:t>
      </w:r>
      <w:proofErr w:type="spellEnd"/>
      <w:r>
        <w:rPr>
          <w:sz w:val="22"/>
          <w:szCs w:val="22"/>
        </w:rPr>
        <w:t xml:space="preserve"> </w:t>
      </w:r>
      <w:proofErr w:type="spellStart"/>
      <w:r>
        <w:rPr>
          <w:sz w:val="22"/>
          <w:szCs w:val="22"/>
        </w:rPr>
        <w:t>токена</w:t>
      </w:r>
      <w:proofErr w:type="spellEnd"/>
      <w:r>
        <w:rPr>
          <w:sz w:val="22"/>
          <w:szCs w:val="22"/>
        </w:rPr>
        <w:t xml:space="preserve">) и </w:t>
      </w:r>
      <w:proofErr w:type="spellStart"/>
      <w:r>
        <w:rPr>
          <w:sz w:val="22"/>
          <w:szCs w:val="22"/>
        </w:rPr>
        <w:t>размене</w:t>
      </w:r>
      <w:proofErr w:type="spellEnd"/>
      <w:r>
        <w:rPr>
          <w:sz w:val="22"/>
          <w:szCs w:val="22"/>
        </w:rPr>
        <w:t xml:space="preserve"> </w:t>
      </w:r>
      <w:proofErr w:type="spellStart"/>
      <w:r>
        <w:rPr>
          <w:sz w:val="22"/>
          <w:szCs w:val="22"/>
        </w:rPr>
        <w:t>података</w:t>
      </w:r>
      <w:proofErr w:type="spellEnd"/>
      <w:r>
        <w:rPr>
          <w:sz w:val="22"/>
          <w:szCs w:val="22"/>
        </w:rPr>
        <w:t xml:space="preserve"> </w:t>
      </w:r>
      <w:proofErr w:type="spellStart"/>
      <w:r>
        <w:rPr>
          <w:sz w:val="22"/>
          <w:szCs w:val="22"/>
        </w:rPr>
        <w:t>уз</w:t>
      </w:r>
      <w:proofErr w:type="spellEnd"/>
      <w:r>
        <w:rPr>
          <w:sz w:val="22"/>
          <w:szCs w:val="22"/>
        </w:rPr>
        <w:t xml:space="preserve"> </w:t>
      </w:r>
      <w:proofErr w:type="spellStart"/>
      <w:r>
        <w:rPr>
          <w:sz w:val="22"/>
          <w:szCs w:val="22"/>
        </w:rPr>
        <w:t>примену</w:t>
      </w:r>
      <w:proofErr w:type="spellEnd"/>
      <w:r>
        <w:rPr>
          <w:sz w:val="22"/>
          <w:szCs w:val="22"/>
        </w:rPr>
        <w:t xml:space="preserve"> </w:t>
      </w:r>
      <w:proofErr w:type="spellStart"/>
      <w:r>
        <w:rPr>
          <w:sz w:val="22"/>
          <w:szCs w:val="22"/>
        </w:rPr>
        <w:t>највиших</w:t>
      </w:r>
      <w:proofErr w:type="spellEnd"/>
      <w:r>
        <w:rPr>
          <w:sz w:val="22"/>
          <w:szCs w:val="22"/>
        </w:rPr>
        <w:t xml:space="preserve"> </w:t>
      </w:r>
      <w:proofErr w:type="spellStart"/>
      <w:r>
        <w:rPr>
          <w:sz w:val="22"/>
          <w:szCs w:val="22"/>
        </w:rPr>
        <w:t>стандарда</w:t>
      </w:r>
      <w:proofErr w:type="spellEnd"/>
      <w:r>
        <w:rPr>
          <w:sz w:val="22"/>
          <w:szCs w:val="22"/>
        </w:rPr>
        <w:t xml:space="preserve"> у </w:t>
      </w:r>
      <w:proofErr w:type="spellStart"/>
      <w:r>
        <w:rPr>
          <w:sz w:val="22"/>
          <w:szCs w:val="22"/>
        </w:rPr>
        <w:t>области</w:t>
      </w:r>
      <w:proofErr w:type="spellEnd"/>
      <w:r>
        <w:rPr>
          <w:sz w:val="22"/>
          <w:szCs w:val="22"/>
        </w:rPr>
        <w:t xml:space="preserve"> </w:t>
      </w:r>
      <w:proofErr w:type="spellStart"/>
      <w:r>
        <w:rPr>
          <w:sz w:val="22"/>
          <w:szCs w:val="22"/>
        </w:rPr>
        <w:t>безбедности</w:t>
      </w:r>
      <w:proofErr w:type="spellEnd"/>
      <w:r>
        <w:rPr>
          <w:sz w:val="22"/>
          <w:szCs w:val="22"/>
        </w:rPr>
        <w:t xml:space="preserve"> и </w:t>
      </w:r>
      <w:proofErr w:type="spellStart"/>
      <w:r>
        <w:rPr>
          <w:sz w:val="22"/>
          <w:szCs w:val="22"/>
        </w:rPr>
        <w:t>информационих</w:t>
      </w:r>
      <w:proofErr w:type="spellEnd"/>
      <w:r>
        <w:rPr>
          <w:sz w:val="22"/>
          <w:szCs w:val="22"/>
        </w:rPr>
        <w:t xml:space="preserve"> и </w:t>
      </w:r>
      <w:proofErr w:type="spellStart"/>
      <w:r>
        <w:rPr>
          <w:sz w:val="22"/>
          <w:szCs w:val="22"/>
        </w:rPr>
        <w:t>комуникационих</w:t>
      </w:r>
      <w:proofErr w:type="spellEnd"/>
      <w:r>
        <w:rPr>
          <w:sz w:val="22"/>
          <w:szCs w:val="22"/>
        </w:rPr>
        <w:t xml:space="preserve"> </w:t>
      </w:r>
      <w:proofErr w:type="spellStart"/>
      <w:r>
        <w:rPr>
          <w:sz w:val="22"/>
          <w:szCs w:val="22"/>
        </w:rPr>
        <w:t>технологија</w:t>
      </w:r>
      <w:proofErr w:type="spellEnd"/>
      <w:r>
        <w:rPr>
          <w:sz w:val="22"/>
          <w:szCs w:val="22"/>
        </w:rPr>
        <w:t xml:space="preserve">. </w:t>
      </w:r>
      <w:proofErr w:type="spellStart"/>
      <w:r>
        <w:rPr>
          <w:sz w:val="22"/>
          <w:szCs w:val="22"/>
        </w:rPr>
        <w:t>Решење</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сваки</w:t>
      </w:r>
      <w:proofErr w:type="spellEnd"/>
      <w:r>
        <w:rPr>
          <w:sz w:val="22"/>
          <w:szCs w:val="22"/>
        </w:rPr>
        <w:t xml:space="preserve"> </w:t>
      </w:r>
      <w:proofErr w:type="spellStart"/>
      <w:r>
        <w:rPr>
          <w:sz w:val="22"/>
          <w:szCs w:val="22"/>
        </w:rPr>
        <w:t>подржани</w:t>
      </w:r>
      <w:proofErr w:type="spellEnd"/>
      <w:r>
        <w:rPr>
          <w:sz w:val="22"/>
          <w:szCs w:val="22"/>
        </w:rPr>
        <w:t xml:space="preserve"> </w:t>
      </w:r>
      <w:proofErr w:type="spellStart"/>
      <w:r>
        <w:rPr>
          <w:sz w:val="22"/>
          <w:szCs w:val="22"/>
        </w:rPr>
        <w:t>сет</w:t>
      </w:r>
      <w:proofErr w:type="spellEnd"/>
      <w:r>
        <w:rPr>
          <w:sz w:val="22"/>
          <w:szCs w:val="22"/>
        </w:rPr>
        <w:t xml:space="preserve"> </w:t>
      </w:r>
      <w:proofErr w:type="spellStart"/>
      <w:r>
        <w:rPr>
          <w:sz w:val="22"/>
          <w:szCs w:val="22"/>
        </w:rPr>
        <w:t>података</w:t>
      </w:r>
      <w:proofErr w:type="spellEnd"/>
      <w:r>
        <w:rPr>
          <w:sz w:val="22"/>
          <w:szCs w:val="22"/>
        </w:rPr>
        <w:t xml:space="preserve"> </w:t>
      </w:r>
      <w:proofErr w:type="spellStart"/>
      <w:r>
        <w:rPr>
          <w:sz w:val="22"/>
          <w:szCs w:val="22"/>
        </w:rPr>
        <w:t>треба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обезбеди</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директног</w:t>
      </w:r>
      <w:proofErr w:type="spellEnd"/>
      <w:r>
        <w:rPr>
          <w:sz w:val="22"/>
          <w:szCs w:val="22"/>
        </w:rPr>
        <w:t xml:space="preserve"> </w:t>
      </w:r>
      <w:proofErr w:type="spellStart"/>
      <w:r>
        <w:rPr>
          <w:sz w:val="22"/>
          <w:szCs w:val="22"/>
        </w:rPr>
        <w:t>уноса</w:t>
      </w:r>
      <w:proofErr w:type="spellEnd"/>
      <w:r>
        <w:rPr>
          <w:sz w:val="22"/>
          <w:szCs w:val="22"/>
        </w:rPr>
        <w:t xml:space="preserve"> </w:t>
      </w:r>
      <w:proofErr w:type="spellStart"/>
      <w:r>
        <w:rPr>
          <w:sz w:val="22"/>
          <w:szCs w:val="22"/>
        </w:rPr>
        <w:t>података</w:t>
      </w:r>
      <w:proofErr w:type="spellEnd"/>
      <w:r>
        <w:rPr>
          <w:sz w:val="22"/>
          <w:szCs w:val="22"/>
        </w:rPr>
        <w:t xml:space="preserve"> </w:t>
      </w:r>
      <w:proofErr w:type="spellStart"/>
      <w:r>
        <w:rPr>
          <w:sz w:val="22"/>
          <w:szCs w:val="22"/>
        </w:rPr>
        <w:t>путем</w:t>
      </w:r>
      <w:proofErr w:type="spellEnd"/>
      <w:r>
        <w:rPr>
          <w:sz w:val="22"/>
          <w:szCs w:val="22"/>
        </w:rPr>
        <w:t xml:space="preserve"> “online” </w:t>
      </w:r>
      <w:proofErr w:type="spellStart"/>
      <w:r>
        <w:rPr>
          <w:sz w:val="22"/>
          <w:szCs w:val="22"/>
        </w:rPr>
        <w:t>форми</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унос</w:t>
      </w:r>
      <w:proofErr w:type="spellEnd"/>
      <w:r>
        <w:rPr>
          <w:sz w:val="22"/>
          <w:szCs w:val="22"/>
        </w:rPr>
        <w:t xml:space="preserve">, а </w:t>
      </w:r>
      <w:proofErr w:type="spellStart"/>
      <w:r>
        <w:rPr>
          <w:sz w:val="22"/>
          <w:szCs w:val="22"/>
        </w:rPr>
        <w:t>такође</w:t>
      </w:r>
      <w:proofErr w:type="spellEnd"/>
      <w:r>
        <w:rPr>
          <w:sz w:val="22"/>
          <w:szCs w:val="22"/>
        </w:rPr>
        <w:t xml:space="preserve"> и </w:t>
      </w:r>
      <w:proofErr w:type="spellStart"/>
      <w:r>
        <w:rPr>
          <w:sz w:val="22"/>
          <w:szCs w:val="22"/>
        </w:rPr>
        <w:t>могућност</w:t>
      </w:r>
      <w:proofErr w:type="spellEnd"/>
      <w:r>
        <w:rPr>
          <w:sz w:val="22"/>
          <w:szCs w:val="22"/>
        </w:rPr>
        <w:t xml:space="preserve"> </w:t>
      </w:r>
      <w:proofErr w:type="spellStart"/>
      <w:r>
        <w:rPr>
          <w:sz w:val="22"/>
          <w:szCs w:val="22"/>
        </w:rPr>
        <w:t>електронске</w:t>
      </w:r>
      <w:proofErr w:type="spellEnd"/>
      <w:r>
        <w:rPr>
          <w:sz w:val="22"/>
          <w:szCs w:val="22"/>
        </w:rPr>
        <w:t xml:space="preserve"> </w:t>
      </w:r>
      <w:proofErr w:type="spellStart"/>
      <w:r>
        <w:rPr>
          <w:sz w:val="22"/>
          <w:szCs w:val="22"/>
        </w:rPr>
        <w:t>размене</w:t>
      </w:r>
      <w:proofErr w:type="spellEnd"/>
      <w:r>
        <w:rPr>
          <w:sz w:val="22"/>
          <w:szCs w:val="22"/>
        </w:rPr>
        <w:t xml:space="preserve"> </w:t>
      </w:r>
      <w:proofErr w:type="spellStart"/>
      <w:r>
        <w:rPr>
          <w:sz w:val="22"/>
          <w:szCs w:val="22"/>
        </w:rPr>
        <w:t>података</w:t>
      </w:r>
      <w:proofErr w:type="spellEnd"/>
      <w:r>
        <w:rPr>
          <w:sz w:val="22"/>
          <w:szCs w:val="22"/>
        </w:rPr>
        <w:t xml:space="preserve"> у </w:t>
      </w:r>
      <w:proofErr w:type="spellStart"/>
      <w:r>
        <w:rPr>
          <w:sz w:val="22"/>
          <w:szCs w:val="22"/>
        </w:rPr>
        <w:t>прописаној</w:t>
      </w:r>
      <w:proofErr w:type="spellEnd"/>
      <w:r>
        <w:rPr>
          <w:sz w:val="22"/>
          <w:szCs w:val="22"/>
        </w:rPr>
        <w:t xml:space="preserve"> </w:t>
      </w:r>
      <w:proofErr w:type="spellStart"/>
      <w:r>
        <w:rPr>
          <w:sz w:val="22"/>
          <w:szCs w:val="22"/>
        </w:rPr>
        <w:t>форми</w:t>
      </w:r>
      <w:proofErr w:type="spellEnd"/>
      <w:r>
        <w:rPr>
          <w:sz w:val="22"/>
          <w:szCs w:val="22"/>
        </w:rPr>
        <w:t>.</w:t>
      </w:r>
    </w:p>
    <w:p w14:paraId="193036AB" w14:textId="77777777" w:rsidR="004F2D34" w:rsidRDefault="004F2D34" w:rsidP="004F2D34">
      <w:pPr>
        <w:numPr>
          <w:ilvl w:val="1"/>
          <w:numId w:val="11"/>
        </w:numPr>
        <w:spacing w:line="276" w:lineRule="auto"/>
        <w:jc w:val="both"/>
        <w:rPr>
          <w:sz w:val="22"/>
          <w:szCs w:val="22"/>
        </w:rPr>
      </w:pPr>
      <w:proofErr w:type="spellStart"/>
      <w:r>
        <w:rPr>
          <w:sz w:val="22"/>
          <w:szCs w:val="22"/>
        </w:rPr>
        <w:t>Сви</w:t>
      </w:r>
      <w:proofErr w:type="spellEnd"/>
      <w:r>
        <w:rPr>
          <w:sz w:val="22"/>
          <w:szCs w:val="22"/>
        </w:rPr>
        <w:t xml:space="preserve"> </w:t>
      </w:r>
      <w:proofErr w:type="spellStart"/>
      <w:r>
        <w:rPr>
          <w:sz w:val="22"/>
          <w:szCs w:val="22"/>
        </w:rPr>
        <w:t>аспекти</w:t>
      </w:r>
      <w:proofErr w:type="spellEnd"/>
      <w:r>
        <w:rPr>
          <w:sz w:val="22"/>
          <w:szCs w:val="22"/>
        </w:rPr>
        <w:t xml:space="preserve"> </w:t>
      </w:r>
      <w:proofErr w:type="spellStart"/>
      <w:r>
        <w:rPr>
          <w:sz w:val="22"/>
          <w:szCs w:val="22"/>
        </w:rPr>
        <w:t>система</w:t>
      </w:r>
      <w:proofErr w:type="spellEnd"/>
      <w:r>
        <w:rPr>
          <w:sz w:val="22"/>
          <w:szCs w:val="22"/>
        </w:rPr>
        <w:t xml:space="preserve"> </w:t>
      </w:r>
      <w:proofErr w:type="spellStart"/>
      <w:r>
        <w:rPr>
          <w:sz w:val="22"/>
          <w:szCs w:val="22"/>
        </w:rPr>
        <w:t>морају</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развијају</w:t>
      </w:r>
      <w:proofErr w:type="spellEnd"/>
      <w:r>
        <w:rPr>
          <w:sz w:val="22"/>
          <w:szCs w:val="22"/>
        </w:rPr>
        <w:t xml:space="preserve"> у </w:t>
      </w:r>
      <w:proofErr w:type="spellStart"/>
      <w:r>
        <w:rPr>
          <w:sz w:val="22"/>
          <w:szCs w:val="22"/>
        </w:rPr>
        <w:t>складу</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важећим</w:t>
      </w:r>
      <w:proofErr w:type="spellEnd"/>
      <w:r>
        <w:rPr>
          <w:sz w:val="22"/>
          <w:szCs w:val="22"/>
        </w:rPr>
        <w:t xml:space="preserve"> </w:t>
      </w:r>
      <w:proofErr w:type="spellStart"/>
      <w:r>
        <w:rPr>
          <w:sz w:val="22"/>
          <w:szCs w:val="22"/>
        </w:rPr>
        <w:t>законским</w:t>
      </w:r>
      <w:proofErr w:type="spellEnd"/>
      <w:r>
        <w:rPr>
          <w:sz w:val="22"/>
          <w:szCs w:val="22"/>
        </w:rPr>
        <w:t xml:space="preserve"> и </w:t>
      </w:r>
      <w:proofErr w:type="spellStart"/>
      <w:r>
        <w:rPr>
          <w:sz w:val="22"/>
          <w:szCs w:val="22"/>
        </w:rPr>
        <w:t>подзаконским</w:t>
      </w:r>
      <w:proofErr w:type="spellEnd"/>
      <w:r>
        <w:rPr>
          <w:sz w:val="22"/>
          <w:szCs w:val="22"/>
        </w:rPr>
        <w:t xml:space="preserve"> </w:t>
      </w:r>
      <w:proofErr w:type="spellStart"/>
      <w:r>
        <w:rPr>
          <w:sz w:val="22"/>
          <w:szCs w:val="22"/>
        </w:rPr>
        <w:t>актима</w:t>
      </w:r>
      <w:proofErr w:type="spellEnd"/>
      <w:r>
        <w:rPr>
          <w:sz w:val="22"/>
          <w:szCs w:val="22"/>
        </w:rPr>
        <w:t xml:space="preserve">, а </w:t>
      </w:r>
      <w:proofErr w:type="spellStart"/>
      <w:r>
        <w:rPr>
          <w:sz w:val="22"/>
          <w:szCs w:val="22"/>
        </w:rPr>
        <w:t>посебно</w:t>
      </w:r>
      <w:proofErr w:type="spellEnd"/>
      <w:r>
        <w:rPr>
          <w:sz w:val="22"/>
          <w:szCs w:val="22"/>
        </w:rPr>
        <w:t xml:space="preserve"> у </w:t>
      </w:r>
      <w:proofErr w:type="spellStart"/>
      <w:r>
        <w:rPr>
          <w:sz w:val="22"/>
          <w:szCs w:val="22"/>
        </w:rPr>
        <w:t>складу</w:t>
      </w:r>
      <w:proofErr w:type="spellEnd"/>
      <w:r>
        <w:rPr>
          <w:sz w:val="22"/>
          <w:szCs w:val="22"/>
        </w:rPr>
        <w:t xml:space="preserve"> </w:t>
      </w:r>
      <w:proofErr w:type="spellStart"/>
      <w:r>
        <w:rPr>
          <w:sz w:val="22"/>
          <w:szCs w:val="22"/>
        </w:rPr>
        <w:t>са</w:t>
      </w:r>
      <w:proofErr w:type="spellEnd"/>
      <w:r>
        <w:rPr>
          <w:sz w:val="22"/>
          <w:szCs w:val="22"/>
        </w:rPr>
        <w:t>:</w:t>
      </w:r>
    </w:p>
    <w:p w14:paraId="69ADF318" w14:textId="77777777" w:rsidR="004F2D34" w:rsidRDefault="004F2D34" w:rsidP="004F2D34">
      <w:pPr>
        <w:numPr>
          <w:ilvl w:val="2"/>
          <w:numId w:val="11"/>
        </w:numPr>
        <w:spacing w:line="276" w:lineRule="auto"/>
        <w:jc w:val="both"/>
        <w:rPr>
          <w:sz w:val="22"/>
          <w:szCs w:val="22"/>
        </w:rPr>
      </w:pPr>
      <w:proofErr w:type="spellStart"/>
      <w:r>
        <w:rPr>
          <w:sz w:val="22"/>
          <w:szCs w:val="22"/>
        </w:rPr>
        <w:t>Законом</w:t>
      </w:r>
      <w:proofErr w:type="spellEnd"/>
      <w:r>
        <w:rPr>
          <w:sz w:val="22"/>
          <w:szCs w:val="22"/>
        </w:rPr>
        <w:t xml:space="preserve"> о </w:t>
      </w:r>
      <w:proofErr w:type="spellStart"/>
      <w:r>
        <w:rPr>
          <w:sz w:val="22"/>
          <w:szCs w:val="22"/>
        </w:rPr>
        <w:t>здравственој</w:t>
      </w:r>
      <w:proofErr w:type="spellEnd"/>
      <w:r>
        <w:rPr>
          <w:sz w:val="22"/>
          <w:szCs w:val="22"/>
        </w:rPr>
        <w:t xml:space="preserve"> </w:t>
      </w:r>
      <w:proofErr w:type="spellStart"/>
      <w:r>
        <w:rPr>
          <w:sz w:val="22"/>
          <w:szCs w:val="22"/>
        </w:rPr>
        <w:t>документацији</w:t>
      </w:r>
      <w:proofErr w:type="spellEnd"/>
      <w:r>
        <w:rPr>
          <w:sz w:val="22"/>
          <w:szCs w:val="22"/>
        </w:rPr>
        <w:t xml:space="preserve"> и </w:t>
      </w:r>
      <w:proofErr w:type="spellStart"/>
      <w:r>
        <w:rPr>
          <w:sz w:val="22"/>
          <w:szCs w:val="22"/>
        </w:rPr>
        <w:t>евиденцијама</w:t>
      </w:r>
      <w:proofErr w:type="spellEnd"/>
      <w:r>
        <w:rPr>
          <w:sz w:val="22"/>
          <w:szCs w:val="22"/>
        </w:rPr>
        <w:t xml:space="preserve"> у </w:t>
      </w:r>
      <w:proofErr w:type="spellStart"/>
      <w:r>
        <w:rPr>
          <w:sz w:val="22"/>
          <w:szCs w:val="22"/>
        </w:rPr>
        <w:t>области</w:t>
      </w:r>
      <w:proofErr w:type="spellEnd"/>
      <w:r>
        <w:rPr>
          <w:sz w:val="22"/>
          <w:szCs w:val="22"/>
        </w:rPr>
        <w:t xml:space="preserve"> </w:t>
      </w:r>
      <w:proofErr w:type="spellStart"/>
      <w:r>
        <w:rPr>
          <w:sz w:val="22"/>
          <w:szCs w:val="22"/>
        </w:rPr>
        <w:t>здравства</w:t>
      </w:r>
      <w:proofErr w:type="spellEnd"/>
      <w:r>
        <w:rPr>
          <w:sz w:val="22"/>
          <w:szCs w:val="22"/>
        </w:rPr>
        <w:t>,</w:t>
      </w:r>
    </w:p>
    <w:p w14:paraId="5153C9AB" w14:textId="77777777" w:rsidR="004F2D34" w:rsidRDefault="004F2D34" w:rsidP="004F2D34">
      <w:pPr>
        <w:numPr>
          <w:ilvl w:val="2"/>
          <w:numId w:val="11"/>
        </w:numPr>
        <w:spacing w:line="276" w:lineRule="auto"/>
        <w:jc w:val="both"/>
        <w:rPr>
          <w:sz w:val="22"/>
          <w:szCs w:val="22"/>
        </w:rPr>
      </w:pPr>
      <w:proofErr w:type="spellStart"/>
      <w:r>
        <w:rPr>
          <w:sz w:val="22"/>
          <w:szCs w:val="22"/>
        </w:rPr>
        <w:t>Законом</w:t>
      </w:r>
      <w:proofErr w:type="spellEnd"/>
      <w:r>
        <w:rPr>
          <w:sz w:val="22"/>
          <w:szCs w:val="22"/>
        </w:rPr>
        <w:t xml:space="preserve"> о </w:t>
      </w:r>
      <w:proofErr w:type="spellStart"/>
      <w:r>
        <w:rPr>
          <w:sz w:val="22"/>
          <w:szCs w:val="22"/>
        </w:rPr>
        <w:t>јавном</w:t>
      </w:r>
      <w:proofErr w:type="spellEnd"/>
      <w:r>
        <w:rPr>
          <w:sz w:val="22"/>
          <w:szCs w:val="22"/>
        </w:rPr>
        <w:t xml:space="preserve"> </w:t>
      </w:r>
      <w:proofErr w:type="spellStart"/>
      <w:r>
        <w:rPr>
          <w:sz w:val="22"/>
          <w:szCs w:val="22"/>
        </w:rPr>
        <w:t>здрављу</w:t>
      </w:r>
      <w:proofErr w:type="spellEnd"/>
      <w:r>
        <w:rPr>
          <w:sz w:val="22"/>
          <w:szCs w:val="22"/>
        </w:rPr>
        <w:t>,</w:t>
      </w:r>
    </w:p>
    <w:p w14:paraId="166C78D2" w14:textId="77777777" w:rsidR="004F2D34" w:rsidRDefault="004F2D34" w:rsidP="004F2D34">
      <w:pPr>
        <w:numPr>
          <w:ilvl w:val="2"/>
          <w:numId w:val="11"/>
        </w:numPr>
        <w:spacing w:line="276" w:lineRule="auto"/>
        <w:jc w:val="both"/>
        <w:rPr>
          <w:sz w:val="22"/>
          <w:szCs w:val="22"/>
        </w:rPr>
      </w:pPr>
      <w:proofErr w:type="spellStart"/>
      <w:r>
        <w:rPr>
          <w:sz w:val="22"/>
          <w:szCs w:val="22"/>
        </w:rPr>
        <w:t>Законом</w:t>
      </w:r>
      <w:proofErr w:type="spellEnd"/>
      <w:r>
        <w:rPr>
          <w:sz w:val="22"/>
          <w:szCs w:val="22"/>
        </w:rPr>
        <w:t xml:space="preserve"> о </w:t>
      </w:r>
      <w:proofErr w:type="spellStart"/>
      <w:r>
        <w:rPr>
          <w:sz w:val="22"/>
          <w:szCs w:val="22"/>
        </w:rPr>
        <w:t>здравственој</w:t>
      </w:r>
      <w:proofErr w:type="spellEnd"/>
      <w:r>
        <w:rPr>
          <w:sz w:val="22"/>
          <w:szCs w:val="22"/>
        </w:rPr>
        <w:t xml:space="preserve"> </w:t>
      </w:r>
      <w:proofErr w:type="spellStart"/>
      <w:r>
        <w:rPr>
          <w:sz w:val="22"/>
          <w:szCs w:val="22"/>
        </w:rPr>
        <w:t>заштити</w:t>
      </w:r>
      <w:proofErr w:type="spellEnd"/>
      <w:r>
        <w:rPr>
          <w:sz w:val="22"/>
          <w:szCs w:val="22"/>
        </w:rPr>
        <w:t>,</w:t>
      </w:r>
    </w:p>
    <w:p w14:paraId="5A63BFA4" w14:textId="77777777" w:rsidR="004F2D34" w:rsidRDefault="004F2D34" w:rsidP="004F2D34">
      <w:pPr>
        <w:numPr>
          <w:ilvl w:val="2"/>
          <w:numId w:val="11"/>
        </w:numPr>
        <w:spacing w:line="276" w:lineRule="auto"/>
        <w:jc w:val="both"/>
        <w:rPr>
          <w:sz w:val="22"/>
          <w:szCs w:val="22"/>
        </w:rPr>
      </w:pPr>
      <w:proofErr w:type="spellStart"/>
      <w:r>
        <w:rPr>
          <w:sz w:val="22"/>
          <w:szCs w:val="22"/>
        </w:rPr>
        <w:t>Законом</w:t>
      </w:r>
      <w:proofErr w:type="spellEnd"/>
      <w:r>
        <w:rPr>
          <w:sz w:val="22"/>
          <w:szCs w:val="22"/>
        </w:rPr>
        <w:t xml:space="preserve"> о </w:t>
      </w:r>
      <w:proofErr w:type="spellStart"/>
      <w:r>
        <w:rPr>
          <w:sz w:val="22"/>
          <w:szCs w:val="22"/>
        </w:rPr>
        <w:t>здравственом</w:t>
      </w:r>
      <w:proofErr w:type="spellEnd"/>
      <w:r>
        <w:rPr>
          <w:sz w:val="22"/>
          <w:szCs w:val="22"/>
        </w:rPr>
        <w:t xml:space="preserve"> </w:t>
      </w:r>
      <w:proofErr w:type="spellStart"/>
      <w:r>
        <w:rPr>
          <w:sz w:val="22"/>
          <w:szCs w:val="22"/>
        </w:rPr>
        <w:t>осигурању</w:t>
      </w:r>
      <w:proofErr w:type="spellEnd"/>
      <w:r>
        <w:rPr>
          <w:sz w:val="22"/>
          <w:szCs w:val="22"/>
        </w:rPr>
        <w:t>,</w:t>
      </w:r>
    </w:p>
    <w:p w14:paraId="3FBBEEFD" w14:textId="77777777" w:rsidR="004F2D34" w:rsidRDefault="004F2D34" w:rsidP="004F2D34">
      <w:pPr>
        <w:numPr>
          <w:ilvl w:val="2"/>
          <w:numId w:val="11"/>
        </w:numPr>
        <w:spacing w:line="276" w:lineRule="auto"/>
        <w:jc w:val="both"/>
        <w:rPr>
          <w:sz w:val="22"/>
          <w:szCs w:val="22"/>
        </w:rPr>
      </w:pPr>
      <w:proofErr w:type="spellStart"/>
      <w:r>
        <w:rPr>
          <w:sz w:val="22"/>
          <w:szCs w:val="22"/>
        </w:rPr>
        <w:t>Законом</w:t>
      </w:r>
      <w:proofErr w:type="spellEnd"/>
      <w:r>
        <w:rPr>
          <w:sz w:val="22"/>
          <w:szCs w:val="22"/>
        </w:rPr>
        <w:t xml:space="preserve"> о </w:t>
      </w:r>
      <w:proofErr w:type="spellStart"/>
      <w:r>
        <w:rPr>
          <w:sz w:val="22"/>
          <w:szCs w:val="22"/>
        </w:rPr>
        <w:t>заштити</w:t>
      </w:r>
      <w:proofErr w:type="spellEnd"/>
      <w:r>
        <w:rPr>
          <w:sz w:val="22"/>
          <w:szCs w:val="22"/>
        </w:rPr>
        <w:t xml:space="preserve"> </w:t>
      </w:r>
      <w:proofErr w:type="spellStart"/>
      <w:r>
        <w:rPr>
          <w:sz w:val="22"/>
          <w:szCs w:val="22"/>
        </w:rPr>
        <w:t>података</w:t>
      </w:r>
      <w:proofErr w:type="spellEnd"/>
      <w:r>
        <w:rPr>
          <w:sz w:val="22"/>
          <w:szCs w:val="22"/>
        </w:rPr>
        <w:t xml:space="preserve"> о </w:t>
      </w:r>
      <w:proofErr w:type="spellStart"/>
      <w:r>
        <w:rPr>
          <w:sz w:val="22"/>
          <w:szCs w:val="22"/>
        </w:rPr>
        <w:t>личности</w:t>
      </w:r>
      <w:proofErr w:type="spellEnd"/>
      <w:r>
        <w:rPr>
          <w:sz w:val="22"/>
          <w:szCs w:val="22"/>
        </w:rPr>
        <w:t>,</w:t>
      </w:r>
    </w:p>
    <w:p w14:paraId="27CC35C8" w14:textId="77777777" w:rsidR="004F2D34" w:rsidRDefault="004F2D34" w:rsidP="004F2D34">
      <w:pPr>
        <w:numPr>
          <w:ilvl w:val="2"/>
          <w:numId w:val="11"/>
        </w:numPr>
        <w:spacing w:line="276" w:lineRule="auto"/>
        <w:jc w:val="both"/>
        <w:rPr>
          <w:sz w:val="22"/>
          <w:szCs w:val="22"/>
        </w:rPr>
      </w:pPr>
      <w:proofErr w:type="spellStart"/>
      <w:r>
        <w:rPr>
          <w:sz w:val="22"/>
          <w:szCs w:val="22"/>
        </w:rPr>
        <w:t>Законом</w:t>
      </w:r>
      <w:proofErr w:type="spellEnd"/>
      <w:r>
        <w:rPr>
          <w:sz w:val="22"/>
          <w:szCs w:val="22"/>
        </w:rPr>
        <w:t xml:space="preserve"> о </w:t>
      </w:r>
      <w:proofErr w:type="spellStart"/>
      <w:r>
        <w:rPr>
          <w:sz w:val="22"/>
          <w:szCs w:val="22"/>
        </w:rPr>
        <w:t>електронском</w:t>
      </w:r>
      <w:proofErr w:type="spellEnd"/>
      <w:r>
        <w:rPr>
          <w:sz w:val="22"/>
          <w:szCs w:val="22"/>
        </w:rPr>
        <w:t xml:space="preserve"> </w:t>
      </w:r>
      <w:proofErr w:type="spellStart"/>
      <w:r>
        <w:rPr>
          <w:sz w:val="22"/>
          <w:szCs w:val="22"/>
        </w:rPr>
        <w:t>документу</w:t>
      </w:r>
      <w:proofErr w:type="spellEnd"/>
      <w:r>
        <w:rPr>
          <w:sz w:val="22"/>
          <w:szCs w:val="22"/>
        </w:rPr>
        <w:t xml:space="preserve">, </w:t>
      </w:r>
      <w:proofErr w:type="spellStart"/>
      <w:r>
        <w:rPr>
          <w:sz w:val="22"/>
          <w:szCs w:val="22"/>
        </w:rPr>
        <w:t>електронској</w:t>
      </w:r>
      <w:proofErr w:type="spellEnd"/>
      <w:r>
        <w:rPr>
          <w:sz w:val="22"/>
          <w:szCs w:val="22"/>
        </w:rPr>
        <w:t xml:space="preserve"> </w:t>
      </w:r>
      <w:proofErr w:type="spellStart"/>
      <w:r>
        <w:rPr>
          <w:sz w:val="22"/>
          <w:szCs w:val="22"/>
        </w:rPr>
        <w:t>идентификацији</w:t>
      </w:r>
      <w:proofErr w:type="spellEnd"/>
      <w:r>
        <w:rPr>
          <w:sz w:val="22"/>
          <w:szCs w:val="22"/>
        </w:rPr>
        <w:t xml:space="preserve"> и </w:t>
      </w:r>
      <w:proofErr w:type="spellStart"/>
      <w:r>
        <w:rPr>
          <w:sz w:val="22"/>
          <w:szCs w:val="22"/>
        </w:rPr>
        <w:t>услугама</w:t>
      </w:r>
      <w:proofErr w:type="spellEnd"/>
      <w:r>
        <w:rPr>
          <w:sz w:val="22"/>
          <w:szCs w:val="22"/>
        </w:rPr>
        <w:t xml:space="preserve"> </w:t>
      </w:r>
      <w:proofErr w:type="spellStart"/>
      <w:r>
        <w:rPr>
          <w:sz w:val="22"/>
          <w:szCs w:val="22"/>
        </w:rPr>
        <w:t>од</w:t>
      </w:r>
      <w:proofErr w:type="spellEnd"/>
      <w:r>
        <w:rPr>
          <w:sz w:val="22"/>
          <w:szCs w:val="22"/>
        </w:rPr>
        <w:t xml:space="preserve"> </w:t>
      </w:r>
      <w:proofErr w:type="spellStart"/>
      <w:r>
        <w:rPr>
          <w:sz w:val="22"/>
          <w:szCs w:val="22"/>
        </w:rPr>
        <w:t>поверења</w:t>
      </w:r>
      <w:proofErr w:type="spellEnd"/>
      <w:r>
        <w:rPr>
          <w:sz w:val="22"/>
          <w:szCs w:val="22"/>
        </w:rPr>
        <w:t xml:space="preserve"> у </w:t>
      </w:r>
      <w:proofErr w:type="spellStart"/>
      <w:r>
        <w:rPr>
          <w:sz w:val="22"/>
          <w:szCs w:val="22"/>
        </w:rPr>
        <w:t>електронском</w:t>
      </w:r>
      <w:proofErr w:type="spellEnd"/>
      <w:r>
        <w:rPr>
          <w:sz w:val="22"/>
          <w:szCs w:val="22"/>
        </w:rPr>
        <w:t xml:space="preserve"> </w:t>
      </w:r>
      <w:proofErr w:type="spellStart"/>
      <w:r>
        <w:rPr>
          <w:sz w:val="22"/>
          <w:szCs w:val="22"/>
        </w:rPr>
        <w:t>пословању</w:t>
      </w:r>
      <w:proofErr w:type="spellEnd"/>
      <w:r>
        <w:rPr>
          <w:sz w:val="22"/>
          <w:szCs w:val="22"/>
        </w:rPr>
        <w:t>,</w:t>
      </w:r>
    </w:p>
    <w:p w14:paraId="6037F346" w14:textId="77777777" w:rsidR="004F2D34" w:rsidRDefault="004F2D34" w:rsidP="004F2D34">
      <w:pPr>
        <w:numPr>
          <w:ilvl w:val="2"/>
          <w:numId w:val="11"/>
        </w:numPr>
        <w:spacing w:line="276" w:lineRule="auto"/>
        <w:jc w:val="both"/>
        <w:rPr>
          <w:sz w:val="22"/>
          <w:szCs w:val="22"/>
        </w:rPr>
      </w:pPr>
      <w:proofErr w:type="spellStart"/>
      <w:r>
        <w:rPr>
          <w:sz w:val="22"/>
          <w:szCs w:val="22"/>
        </w:rPr>
        <w:t>Правилником</w:t>
      </w:r>
      <w:proofErr w:type="spellEnd"/>
      <w:r>
        <w:rPr>
          <w:sz w:val="22"/>
          <w:szCs w:val="22"/>
        </w:rPr>
        <w:t xml:space="preserve"> о </w:t>
      </w:r>
      <w:proofErr w:type="spellStart"/>
      <w:r>
        <w:rPr>
          <w:sz w:val="22"/>
          <w:szCs w:val="22"/>
        </w:rPr>
        <w:t>обрасцима</w:t>
      </w:r>
      <w:proofErr w:type="spellEnd"/>
      <w:r>
        <w:rPr>
          <w:sz w:val="22"/>
          <w:szCs w:val="22"/>
        </w:rPr>
        <w:t xml:space="preserve"> и </w:t>
      </w:r>
      <w:proofErr w:type="spellStart"/>
      <w:r>
        <w:rPr>
          <w:sz w:val="22"/>
          <w:szCs w:val="22"/>
        </w:rPr>
        <w:t>садржају</w:t>
      </w:r>
      <w:proofErr w:type="spellEnd"/>
      <w:r>
        <w:rPr>
          <w:sz w:val="22"/>
          <w:szCs w:val="22"/>
        </w:rPr>
        <w:t xml:space="preserve"> </w:t>
      </w:r>
      <w:proofErr w:type="spellStart"/>
      <w:r>
        <w:rPr>
          <w:sz w:val="22"/>
          <w:szCs w:val="22"/>
        </w:rPr>
        <w:t>образаца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вођење</w:t>
      </w:r>
      <w:proofErr w:type="spellEnd"/>
      <w:r>
        <w:rPr>
          <w:sz w:val="22"/>
          <w:szCs w:val="22"/>
        </w:rPr>
        <w:t xml:space="preserve"> </w:t>
      </w:r>
      <w:proofErr w:type="spellStart"/>
      <w:r>
        <w:rPr>
          <w:sz w:val="22"/>
          <w:szCs w:val="22"/>
        </w:rPr>
        <w:t>здравствене</w:t>
      </w:r>
      <w:proofErr w:type="spellEnd"/>
      <w:r>
        <w:rPr>
          <w:sz w:val="22"/>
          <w:szCs w:val="22"/>
        </w:rPr>
        <w:t xml:space="preserve"> </w:t>
      </w:r>
      <w:proofErr w:type="spellStart"/>
      <w:r>
        <w:rPr>
          <w:sz w:val="22"/>
          <w:szCs w:val="22"/>
        </w:rPr>
        <w:t>документације</w:t>
      </w:r>
      <w:proofErr w:type="spellEnd"/>
      <w:r>
        <w:rPr>
          <w:sz w:val="22"/>
          <w:szCs w:val="22"/>
        </w:rPr>
        <w:t xml:space="preserve">, </w:t>
      </w:r>
      <w:proofErr w:type="spellStart"/>
      <w:r>
        <w:rPr>
          <w:sz w:val="22"/>
          <w:szCs w:val="22"/>
        </w:rPr>
        <w:t>евиденција</w:t>
      </w:r>
      <w:proofErr w:type="spellEnd"/>
      <w:r>
        <w:rPr>
          <w:sz w:val="22"/>
          <w:szCs w:val="22"/>
        </w:rPr>
        <w:t xml:space="preserve">, </w:t>
      </w:r>
      <w:proofErr w:type="spellStart"/>
      <w:r>
        <w:rPr>
          <w:sz w:val="22"/>
          <w:szCs w:val="22"/>
        </w:rPr>
        <w:t>извештаја</w:t>
      </w:r>
      <w:proofErr w:type="spellEnd"/>
      <w:r>
        <w:rPr>
          <w:sz w:val="22"/>
          <w:szCs w:val="22"/>
        </w:rPr>
        <w:t xml:space="preserve">, </w:t>
      </w:r>
      <w:proofErr w:type="spellStart"/>
      <w:r>
        <w:rPr>
          <w:sz w:val="22"/>
          <w:szCs w:val="22"/>
        </w:rPr>
        <w:t>регистара</w:t>
      </w:r>
      <w:proofErr w:type="spellEnd"/>
      <w:r>
        <w:rPr>
          <w:sz w:val="22"/>
          <w:szCs w:val="22"/>
        </w:rPr>
        <w:t xml:space="preserve"> и </w:t>
      </w:r>
      <w:proofErr w:type="spellStart"/>
      <w:r>
        <w:rPr>
          <w:sz w:val="22"/>
          <w:szCs w:val="22"/>
        </w:rPr>
        <w:t>електронског</w:t>
      </w:r>
      <w:proofErr w:type="spellEnd"/>
      <w:r>
        <w:rPr>
          <w:sz w:val="22"/>
          <w:szCs w:val="22"/>
        </w:rPr>
        <w:t xml:space="preserve"> </w:t>
      </w:r>
      <w:proofErr w:type="spellStart"/>
      <w:r>
        <w:rPr>
          <w:sz w:val="22"/>
          <w:szCs w:val="22"/>
        </w:rPr>
        <w:t>медицинског</w:t>
      </w:r>
      <w:proofErr w:type="spellEnd"/>
      <w:r>
        <w:rPr>
          <w:sz w:val="22"/>
          <w:szCs w:val="22"/>
        </w:rPr>
        <w:t xml:space="preserve"> </w:t>
      </w:r>
      <w:proofErr w:type="spellStart"/>
      <w:r>
        <w:rPr>
          <w:sz w:val="22"/>
          <w:szCs w:val="22"/>
        </w:rPr>
        <w:t>досијеа</w:t>
      </w:r>
      <w:proofErr w:type="spellEnd"/>
      <w:r>
        <w:rPr>
          <w:sz w:val="22"/>
          <w:szCs w:val="22"/>
        </w:rPr>
        <w:t>.</w:t>
      </w:r>
    </w:p>
    <w:p w14:paraId="5D7CB86B" w14:textId="77777777" w:rsidR="004F2D34" w:rsidRDefault="004F2D34" w:rsidP="004F2D34">
      <w:pPr>
        <w:numPr>
          <w:ilvl w:val="1"/>
          <w:numId w:val="11"/>
        </w:numPr>
        <w:spacing w:line="276" w:lineRule="auto"/>
        <w:jc w:val="both"/>
        <w:rPr>
          <w:sz w:val="22"/>
          <w:szCs w:val="22"/>
        </w:rPr>
      </w:pPr>
      <w:proofErr w:type="spellStart"/>
      <w:r>
        <w:rPr>
          <w:sz w:val="22"/>
          <w:szCs w:val="22"/>
        </w:rPr>
        <w:t>Потребно</w:t>
      </w:r>
      <w:proofErr w:type="spellEnd"/>
      <w:r>
        <w:rPr>
          <w:sz w:val="22"/>
          <w:szCs w:val="22"/>
        </w:rPr>
        <w:t xml:space="preserve"> </w:t>
      </w:r>
      <w:proofErr w:type="spellStart"/>
      <w:r>
        <w:rPr>
          <w:sz w:val="22"/>
          <w:szCs w:val="22"/>
        </w:rPr>
        <w:t>је</w:t>
      </w:r>
      <w:proofErr w:type="spellEnd"/>
      <w:r>
        <w:rPr>
          <w:sz w:val="22"/>
          <w:szCs w:val="22"/>
        </w:rPr>
        <w:t xml:space="preserve"> </w:t>
      </w:r>
      <w:proofErr w:type="spellStart"/>
      <w:r>
        <w:rPr>
          <w:sz w:val="22"/>
          <w:szCs w:val="22"/>
        </w:rPr>
        <w:t>снимати</w:t>
      </w:r>
      <w:proofErr w:type="spellEnd"/>
      <w:r>
        <w:rPr>
          <w:sz w:val="22"/>
          <w:szCs w:val="22"/>
        </w:rPr>
        <w:t xml:space="preserve"> (</w:t>
      </w:r>
      <w:proofErr w:type="spellStart"/>
      <w:r>
        <w:rPr>
          <w:sz w:val="22"/>
          <w:szCs w:val="22"/>
        </w:rPr>
        <w:t>логовати</w:t>
      </w:r>
      <w:proofErr w:type="spellEnd"/>
      <w:r>
        <w:rPr>
          <w:sz w:val="22"/>
          <w:szCs w:val="22"/>
        </w:rPr>
        <w:t xml:space="preserve">) </w:t>
      </w:r>
      <w:proofErr w:type="spellStart"/>
      <w:r>
        <w:rPr>
          <w:sz w:val="22"/>
          <w:szCs w:val="22"/>
        </w:rPr>
        <w:t>сваку</w:t>
      </w:r>
      <w:proofErr w:type="spellEnd"/>
      <w:r>
        <w:rPr>
          <w:sz w:val="22"/>
          <w:szCs w:val="22"/>
        </w:rPr>
        <w:t xml:space="preserve"> </w:t>
      </w:r>
      <w:proofErr w:type="spellStart"/>
      <w:r>
        <w:rPr>
          <w:sz w:val="22"/>
          <w:szCs w:val="22"/>
        </w:rPr>
        <w:t>активност</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систему</w:t>
      </w:r>
      <w:proofErr w:type="spellEnd"/>
      <w:r>
        <w:rPr>
          <w:sz w:val="22"/>
          <w:szCs w:val="22"/>
        </w:rPr>
        <w:t xml:space="preserve"> и </w:t>
      </w:r>
      <w:proofErr w:type="spellStart"/>
      <w:r>
        <w:rPr>
          <w:sz w:val="22"/>
          <w:szCs w:val="22"/>
        </w:rPr>
        <w:t>записивати</w:t>
      </w:r>
      <w:proofErr w:type="spellEnd"/>
      <w:r>
        <w:rPr>
          <w:sz w:val="22"/>
          <w:szCs w:val="22"/>
        </w:rPr>
        <w:t xml:space="preserve"> </w:t>
      </w:r>
      <w:proofErr w:type="spellStart"/>
      <w:r>
        <w:rPr>
          <w:sz w:val="22"/>
          <w:szCs w:val="22"/>
        </w:rPr>
        <w:t>као</w:t>
      </w:r>
      <w:proofErr w:type="spellEnd"/>
      <w:r>
        <w:rPr>
          <w:sz w:val="22"/>
          <w:szCs w:val="22"/>
        </w:rPr>
        <w:t xml:space="preserve"> </w:t>
      </w:r>
      <w:proofErr w:type="spellStart"/>
      <w:r>
        <w:rPr>
          <w:sz w:val="22"/>
          <w:szCs w:val="22"/>
        </w:rPr>
        <w:t>лог</w:t>
      </w:r>
      <w:proofErr w:type="spellEnd"/>
      <w:r>
        <w:rPr>
          <w:sz w:val="22"/>
          <w:szCs w:val="22"/>
        </w:rPr>
        <w:t xml:space="preserve"> </w:t>
      </w:r>
      <w:proofErr w:type="spellStart"/>
      <w:r>
        <w:rPr>
          <w:sz w:val="22"/>
          <w:szCs w:val="22"/>
        </w:rPr>
        <w:t>поруку</w:t>
      </w:r>
      <w:proofErr w:type="spellEnd"/>
      <w:r>
        <w:rPr>
          <w:sz w:val="22"/>
          <w:szCs w:val="22"/>
        </w:rPr>
        <w:t xml:space="preserve"> у </w:t>
      </w:r>
      <w:proofErr w:type="spellStart"/>
      <w:r>
        <w:rPr>
          <w:sz w:val="22"/>
          <w:szCs w:val="22"/>
        </w:rPr>
        <w:t>посебном</w:t>
      </w:r>
      <w:proofErr w:type="spellEnd"/>
      <w:r>
        <w:rPr>
          <w:sz w:val="22"/>
          <w:szCs w:val="22"/>
        </w:rPr>
        <w:t xml:space="preserve"> </w:t>
      </w:r>
      <w:proofErr w:type="spellStart"/>
      <w:r>
        <w:rPr>
          <w:sz w:val="22"/>
          <w:szCs w:val="22"/>
        </w:rPr>
        <w:t>делу</w:t>
      </w:r>
      <w:proofErr w:type="spellEnd"/>
      <w:r>
        <w:rPr>
          <w:sz w:val="22"/>
          <w:szCs w:val="22"/>
        </w:rPr>
        <w:t xml:space="preserve"> </w:t>
      </w:r>
      <w:proofErr w:type="spellStart"/>
      <w:r>
        <w:rPr>
          <w:sz w:val="22"/>
          <w:szCs w:val="22"/>
        </w:rPr>
        <w:t>система</w:t>
      </w:r>
      <w:proofErr w:type="spellEnd"/>
      <w:r>
        <w:rPr>
          <w:sz w:val="22"/>
          <w:szCs w:val="22"/>
        </w:rPr>
        <w:t xml:space="preserve">, а </w:t>
      </w:r>
      <w:proofErr w:type="spellStart"/>
      <w:r>
        <w:rPr>
          <w:sz w:val="22"/>
          <w:szCs w:val="22"/>
        </w:rPr>
        <w:t>такође</w:t>
      </w:r>
      <w:proofErr w:type="spellEnd"/>
      <w:r>
        <w:rPr>
          <w:sz w:val="22"/>
          <w:szCs w:val="22"/>
        </w:rPr>
        <w:t xml:space="preserve"> и </w:t>
      </w:r>
      <w:proofErr w:type="spellStart"/>
      <w:r>
        <w:rPr>
          <w:sz w:val="22"/>
          <w:szCs w:val="22"/>
        </w:rPr>
        <w:t>директно</w:t>
      </w:r>
      <w:proofErr w:type="spellEnd"/>
      <w:r>
        <w:rPr>
          <w:sz w:val="22"/>
          <w:szCs w:val="22"/>
        </w:rPr>
        <w:t xml:space="preserve"> </w:t>
      </w:r>
      <w:proofErr w:type="spellStart"/>
      <w:r>
        <w:rPr>
          <w:sz w:val="22"/>
          <w:szCs w:val="22"/>
        </w:rPr>
        <w:t>слати</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централни</w:t>
      </w:r>
      <w:proofErr w:type="spellEnd"/>
      <w:r>
        <w:rPr>
          <w:sz w:val="22"/>
          <w:szCs w:val="22"/>
        </w:rPr>
        <w:t xml:space="preserve"> </w:t>
      </w:r>
      <w:proofErr w:type="spellStart"/>
      <w:r>
        <w:rPr>
          <w:sz w:val="22"/>
          <w:szCs w:val="22"/>
        </w:rPr>
        <w:t>лог</w:t>
      </w:r>
      <w:proofErr w:type="spellEnd"/>
      <w:r>
        <w:rPr>
          <w:sz w:val="22"/>
          <w:szCs w:val="22"/>
        </w:rPr>
        <w:t xml:space="preserve"> </w:t>
      </w:r>
      <w:proofErr w:type="spellStart"/>
      <w:r>
        <w:rPr>
          <w:sz w:val="22"/>
          <w:szCs w:val="22"/>
        </w:rPr>
        <w:t>систем</w:t>
      </w:r>
      <w:proofErr w:type="spellEnd"/>
      <w:r>
        <w:rPr>
          <w:sz w:val="22"/>
          <w:szCs w:val="22"/>
        </w:rPr>
        <w:t xml:space="preserve"> (third party log repository). </w:t>
      </w:r>
      <w:proofErr w:type="spellStart"/>
      <w:r>
        <w:rPr>
          <w:sz w:val="22"/>
          <w:szCs w:val="22"/>
        </w:rPr>
        <w:t>Овај</w:t>
      </w:r>
      <w:proofErr w:type="spellEnd"/>
      <w:r>
        <w:rPr>
          <w:sz w:val="22"/>
          <w:szCs w:val="22"/>
        </w:rPr>
        <w:t xml:space="preserve"> </w:t>
      </w:r>
      <w:proofErr w:type="spellStart"/>
      <w:r>
        <w:rPr>
          <w:sz w:val="22"/>
          <w:szCs w:val="22"/>
        </w:rPr>
        <w:t>део</w:t>
      </w:r>
      <w:proofErr w:type="spellEnd"/>
      <w:r>
        <w:rPr>
          <w:sz w:val="22"/>
          <w:szCs w:val="22"/>
        </w:rPr>
        <w:t xml:space="preserve"> </w:t>
      </w:r>
      <w:proofErr w:type="spellStart"/>
      <w:r>
        <w:rPr>
          <w:sz w:val="22"/>
          <w:szCs w:val="22"/>
        </w:rPr>
        <w:t>система</w:t>
      </w:r>
      <w:proofErr w:type="spellEnd"/>
      <w:r>
        <w:rPr>
          <w:sz w:val="22"/>
          <w:szCs w:val="22"/>
        </w:rPr>
        <w:t xml:space="preserve"> </w:t>
      </w:r>
      <w:proofErr w:type="spellStart"/>
      <w:r>
        <w:rPr>
          <w:sz w:val="22"/>
          <w:szCs w:val="22"/>
        </w:rPr>
        <w:t>треба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претраге</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ауторизоване</w:t>
      </w:r>
      <w:proofErr w:type="spellEnd"/>
      <w:r>
        <w:rPr>
          <w:sz w:val="22"/>
          <w:szCs w:val="22"/>
        </w:rPr>
        <w:t xml:space="preserve"> </w:t>
      </w:r>
      <w:proofErr w:type="spellStart"/>
      <w:r>
        <w:rPr>
          <w:sz w:val="22"/>
          <w:szCs w:val="22"/>
        </w:rPr>
        <w:t>кориснике</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посебним</w:t>
      </w:r>
      <w:proofErr w:type="spellEnd"/>
      <w:r>
        <w:rPr>
          <w:sz w:val="22"/>
          <w:szCs w:val="22"/>
        </w:rPr>
        <w:t xml:space="preserve"> </w:t>
      </w:r>
      <w:proofErr w:type="spellStart"/>
      <w:r>
        <w:rPr>
          <w:sz w:val="22"/>
          <w:szCs w:val="22"/>
        </w:rPr>
        <w:t>правима</w:t>
      </w:r>
      <w:proofErr w:type="spellEnd"/>
      <w:r>
        <w:rPr>
          <w:sz w:val="22"/>
          <w:szCs w:val="22"/>
        </w:rPr>
        <w:t xml:space="preserve"> </w:t>
      </w:r>
      <w:proofErr w:type="spellStart"/>
      <w:r>
        <w:rPr>
          <w:sz w:val="22"/>
          <w:szCs w:val="22"/>
        </w:rPr>
        <w:t>приступа</w:t>
      </w:r>
      <w:proofErr w:type="spellEnd"/>
      <w:r>
        <w:rPr>
          <w:sz w:val="22"/>
          <w:szCs w:val="22"/>
        </w:rPr>
        <w:t xml:space="preserve">, </w:t>
      </w:r>
      <w:proofErr w:type="spellStart"/>
      <w:r>
        <w:rPr>
          <w:sz w:val="22"/>
          <w:szCs w:val="22"/>
        </w:rPr>
        <w:t>али</w:t>
      </w:r>
      <w:proofErr w:type="spellEnd"/>
      <w:r>
        <w:rPr>
          <w:sz w:val="22"/>
          <w:szCs w:val="22"/>
        </w:rPr>
        <w:t xml:space="preserve"> </w:t>
      </w:r>
      <w:proofErr w:type="spellStart"/>
      <w:r>
        <w:rPr>
          <w:sz w:val="22"/>
          <w:szCs w:val="22"/>
        </w:rPr>
        <w:t>не</w:t>
      </w:r>
      <w:proofErr w:type="spellEnd"/>
      <w:r>
        <w:rPr>
          <w:sz w:val="22"/>
          <w:szCs w:val="22"/>
        </w:rPr>
        <w:t xml:space="preserve"> и </w:t>
      </w:r>
      <w:proofErr w:type="spellStart"/>
      <w:r>
        <w:rPr>
          <w:sz w:val="22"/>
          <w:szCs w:val="22"/>
        </w:rPr>
        <w:t>могућност</w:t>
      </w:r>
      <w:proofErr w:type="spellEnd"/>
      <w:r>
        <w:rPr>
          <w:sz w:val="22"/>
          <w:szCs w:val="22"/>
        </w:rPr>
        <w:t xml:space="preserve"> </w:t>
      </w:r>
      <w:proofErr w:type="spellStart"/>
      <w:r>
        <w:rPr>
          <w:sz w:val="22"/>
          <w:szCs w:val="22"/>
        </w:rPr>
        <w:t>измене</w:t>
      </w:r>
      <w:proofErr w:type="spellEnd"/>
      <w:r>
        <w:rPr>
          <w:sz w:val="22"/>
          <w:szCs w:val="22"/>
        </w:rPr>
        <w:t xml:space="preserve"> </w:t>
      </w:r>
      <w:proofErr w:type="spellStart"/>
      <w:r>
        <w:rPr>
          <w:sz w:val="22"/>
          <w:szCs w:val="22"/>
        </w:rPr>
        <w:t>или</w:t>
      </w:r>
      <w:proofErr w:type="spellEnd"/>
      <w:r>
        <w:rPr>
          <w:sz w:val="22"/>
          <w:szCs w:val="22"/>
        </w:rPr>
        <w:t xml:space="preserve"> </w:t>
      </w:r>
      <w:proofErr w:type="spellStart"/>
      <w:r>
        <w:rPr>
          <w:sz w:val="22"/>
          <w:szCs w:val="22"/>
        </w:rPr>
        <w:t>брисања</w:t>
      </w:r>
      <w:proofErr w:type="spellEnd"/>
      <w:r>
        <w:rPr>
          <w:sz w:val="22"/>
          <w:szCs w:val="22"/>
        </w:rPr>
        <w:t>.</w:t>
      </w:r>
    </w:p>
    <w:p w14:paraId="14BBC19B" w14:textId="77777777" w:rsidR="004F2D34" w:rsidRDefault="004F2D34" w:rsidP="004F2D34">
      <w:pPr>
        <w:numPr>
          <w:ilvl w:val="1"/>
          <w:numId w:val="11"/>
        </w:numPr>
        <w:spacing w:line="276" w:lineRule="auto"/>
        <w:jc w:val="both"/>
        <w:rPr>
          <w:sz w:val="22"/>
          <w:szCs w:val="22"/>
        </w:rPr>
      </w:pPr>
      <w:r>
        <w:rPr>
          <w:sz w:val="22"/>
          <w:szCs w:val="22"/>
        </w:rPr>
        <w:t>“</w:t>
      </w:r>
      <w:proofErr w:type="spellStart"/>
      <w:r>
        <w:rPr>
          <w:sz w:val="22"/>
          <w:szCs w:val="22"/>
        </w:rPr>
        <w:t>Сервис</w:t>
      </w:r>
      <w:proofErr w:type="spellEnd"/>
      <w:r>
        <w:rPr>
          <w:sz w:val="22"/>
          <w:szCs w:val="22"/>
        </w:rPr>
        <w:t xml:space="preserve"> </w:t>
      </w:r>
      <w:proofErr w:type="spellStart"/>
      <w:r>
        <w:rPr>
          <w:sz w:val="22"/>
          <w:szCs w:val="22"/>
        </w:rPr>
        <w:t>јавног</w:t>
      </w:r>
      <w:proofErr w:type="spellEnd"/>
      <w:r>
        <w:rPr>
          <w:sz w:val="22"/>
          <w:szCs w:val="22"/>
        </w:rPr>
        <w:t xml:space="preserve"> </w:t>
      </w:r>
      <w:proofErr w:type="spellStart"/>
      <w:r>
        <w:rPr>
          <w:sz w:val="22"/>
          <w:szCs w:val="22"/>
        </w:rPr>
        <w:t>здравља</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највишем</w:t>
      </w:r>
      <w:proofErr w:type="spellEnd"/>
      <w:r>
        <w:rPr>
          <w:sz w:val="22"/>
          <w:szCs w:val="22"/>
        </w:rPr>
        <w:t xml:space="preserve"> </w:t>
      </w:r>
      <w:proofErr w:type="spellStart"/>
      <w:r>
        <w:rPr>
          <w:sz w:val="22"/>
          <w:szCs w:val="22"/>
        </w:rPr>
        <w:t>нивоу</w:t>
      </w:r>
      <w:proofErr w:type="spellEnd"/>
      <w:r>
        <w:rPr>
          <w:sz w:val="22"/>
          <w:szCs w:val="22"/>
        </w:rPr>
        <w:t xml:space="preserve"> </w:t>
      </w:r>
      <w:proofErr w:type="spellStart"/>
      <w:r>
        <w:rPr>
          <w:sz w:val="22"/>
          <w:szCs w:val="22"/>
        </w:rPr>
        <w:t>описује</w:t>
      </w:r>
      <w:proofErr w:type="spellEnd"/>
      <w:r>
        <w:rPr>
          <w:sz w:val="22"/>
          <w:szCs w:val="22"/>
        </w:rPr>
        <w:t xml:space="preserve"> </w:t>
      </w:r>
      <w:proofErr w:type="spellStart"/>
      <w:r>
        <w:rPr>
          <w:sz w:val="22"/>
          <w:szCs w:val="22"/>
        </w:rPr>
        <w:t>следећим</w:t>
      </w:r>
      <w:proofErr w:type="spellEnd"/>
      <w:r>
        <w:rPr>
          <w:sz w:val="22"/>
          <w:szCs w:val="22"/>
        </w:rPr>
        <w:t xml:space="preserve"> </w:t>
      </w:r>
      <w:proofErr w:type="spellStart"/>
      <w:r>
        <w:rPr>
          <w:sz w:val="22"/>
          <w:szCs w:val="22"/>
        </w:rPr>
        <w:t>апстрактним</w:t>
      </w:r>
      <w:proofErr w:type="spellEnd"/>
      <w:r>
        <w:rPr>
          <w:sz w:val="22"/>
          <w:szCs w:val="22"/>
        </w:rPr>
        <w:t xml:space="preserve"> </w:t>
      </w:r>
      <w:proofErr w:type="spellStart"/>
      <w:r>
        <w:rPr>
          <w:sz w:val="22"/>
          <w:szCs w:val="22"/>
        </w:rPr>
        <w:t>моделом</w:t>
      </w:r>
      <w:proofErr w:type="spellEnd"/>
      <w:r>
        <w:rPr>
          <w:sz w:val="22"/>
          <w:szCs w:val="22"/>
        </w:rPr>
        <w:t>:</w:t>
      </w:r>
    </w:p>
    <w:p w14:paraId="01FF1DE5" w14:textId="77777777" w:rsidR="004F2D34" w:rsidRDefault="004F2D34" w:rsidP="004F2D34">
      <w:pPr>
        <w:spacing w:before="240" w:after="240"/>
        <w:jc w:val="center"/>
        <w:rPr>
          <w:rFonts w:ascii="Arial" w:eastAsia="Arial" w:hAnsi="Arial" w:cs="Arial"/>
        </w:rPr>
      </w:pPr>
      <w:r>
        <w:rPr>
          <w:rFonts w:ascii="Arial" w:eastAsia="Arial" w:hAnsi="Arial" w:cs="Arial"/>
          <w:noProof/>
        </w:rPr>
        <w:lastRenderedPageBreak/>
        <w:drawing>
          <wp:inline distT="114300" distB="114300" distL="114300" distR="114300" wp14:anchorId="7875F691" wp14:editId="608106D2">
            <wp:extent cx="5731200" cy="61468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5731200" cy="6146800"/>
                    </a:xfrm>
                    <a:prstGeom prst="rect">
                      <a:avLst/>
                    </a:prstGeom>
                    <a:ln/>
                  </pic:spPr>
                </pic:pic>
              </a:graphicData>
            </a:graphic>
          </wp:inline>
        </w:drawing>
      </w:r>
    </w:p>
    <w:p w14:paraId="332A91B7" w14:textId="77777777" w:rsidR="004F2D34" w:rsidRDefault="004F2D34" w:rsidP="004F2D34">
      <w:pPr>
        <w:numPr>
          <w:ilvl w:val="1"/>
          <w:numId w:val="11"/>
        </w:numPr>
        <w:spacing w:before="240"/>
        <w:jc w:val="both"/>
      </w:pPr>
      <w:proofErr w:type="spellStart"/>
      <w:r>
        <w:t>Потребно</w:t>
      </w:r>
      <w:proofErr w:type="spellEnd"/>
      <w:r>
        <w:t xml:space="preserve"> </w:t>
      </w:r>
      <w:proofErr w:type="spellStart"/>
      <w:r>
        <w:t>је</w:t>
      </w:r>
      <w:proofErr w:type="spellEnd"/>
      <w:r>
        <w:t xml:space="preserve"> </w:t>
      </w:r>
      <w:proofErr w:type="spellStart"/>
      <w:r>
        <w:t>развијати</w:t>
      </w:r>
      <w:proofErr w:type="spellEnd"/>
      <w:r>
        <w:t xml:space="preserve"> и </w:t>
      </w:r>
      <w:proofErr w:type="spellStart"/>
      <w:r>
        <w:t>одржавати</w:t>
      </w:r>
      <w:proofErr w:type="spellEnd"/>
      <w:r>
        <w:t xml:space="preserve"> </w:t>
      </w:r>
      <w:proofErr w:type="spellStart"/>
      <w:r>
        <w:t>систем</w:t>
      </w:r>
      <w:proofErr w:type="spellEnd"/>
      <w:r>
        <w:t xml:space="preserve"> </w:t>
      </w:r>
      <w:proofErr w:type="spellStart"/>
      <w:r>
        <w:t>на</w:t>
      </w:r>
      <w:proofErr w:type="spellEnd"/>
      <w:r>
        <w:t xml:space="preserve"> </w:t>
      </w:r>
      <w:proofErr w:type="spellStart"/>
      <w:r>
        <w:t>основу</w:t>
      </w:r>
      <w:proofErr w:type="spellEnd"/>
      <w:r>
        <w:t xml:space="preserve"> </w:t>
      </w:r>
      <w:proofErr w:type="spellStart"/>
      <w:r>
        <w:t>дијаграма</w:t>
      </w:r>
      <w:proofErr w:type="spellEnd"/>
      <w:r>
        <w:t xml:space="preserve"> </w:t>
      </w:r>
      <w:proofErr w:type="spellStart"/>
      <w:r>
        <w:t>процеса</w:t>
      </w:r>
      <w:proofErr w:type="spellEnd"/>
      <w:r>
        <w:t xml:space="preserve"> </w:t>
      </w:r>
      <w:proofErr w:type="spellStart"/>
      <w:r>
        <w:t>за</w:t>
      </w:r>
      <w:proofErr w:type="spellEnd"/>
    </w:p>
    <w:p w14:paraId="0324E3D1" w14:textId="77777777" w:rsidR="004F2D34" w:rsidRDefault="004F2D34" w:rsidP="004F2D34">
      <w:pPr>
        <w:numPr>
          <w:ilvl w:val="2"/>
          <w:numId w:val="11"/>
        </w:numPr>
        <w:jc w:val="both"/>
        <w:rPr>
          <w:rFonts w:ascii="Arial" w:eastAsia="Arial" w:hAnsi="Arial" w:cs="Arial"/>
        </w:rPr>
      </w:pPr>
      <w:proofErr w:type="spellStart"/>
      <w:r>
        <w:t>Аутентификакција</w:t>
      </w:r>
      <w:proofErr w:type="spellEnd"/>
      <w:r>
        <w:t xml:space="preserve"> и </w:t>
      </w:r>
      <w:proofErr w:type="spellStart"/>
      <w:r>
        <w:t>ауторизација</w:t>
      </w:r>
      <w:proofErr w:type="spellEnd"/>
      <w:r>
        <w:t>,</w:t>
      </w:r>
      <w:r>
        <w:rPr>
          <w:rFonts w:ascii="Arial" w:eastAsia="Arial" w:hAnsi="Arial" w:cs="Arial"/>
        </w:rPr>
        <w:br/>
      </w:r>
      <w:r>
        <w:rPr>
          <w:rFonts w:ascii="Arial" w:eastAsia="Arial" w:hAnsi="Arial" w:cs="Arial"/>
        </w:rPr>
        <w:br/>
      </w:r>
      <w:r>
        <w:rPr>
          <w:rFonts w:ascii="Arial" w:eastAsia="Arial" w:hAnsi="Arial" w:cs="Arial"/>
          <w:noProof/>
        </w:rPr>
        <w:lastRenderedPageBreak/>
        <w:drawing>
          <wp:inline distT="114300" distB="114300" distL="114300" distR="114300" wp14:anchorId="50EF80BA" wp14:editId="0F2A42A1">
            <wp:extent cx="4781550" cy="59817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4781550" cy="5981700"/>
                    </a:xfrm>
                    <a:prstGeom prst="rect">
                      <a:avLst/>
                    </a:prstGeom>
                    <a:ln/>
                  </pic:spPr>
                </pic:pic>
              </a:graphicData>
            </a:graphic>
          </wp:inline>
        </w:drawing>
      </w:r>
      <w:r>
        <w:rPr>
          <w:rFonts w:ascii="Arial" w:eastAsia="Arial" w:hAnsi="Arial" w:cs="Arial"/>
        </w:rPr>
        <w:br/>
      </w:r>
    </w:p>
    <w:p w14:paraId="3944743C" w14:textId="77777777" w:rsidR="004F2D34" w:rsidRDefault="004F2D34" w:rsidP="004F2D34">
      <w:pPr>
        <w:numPr>
          <w:ilvl w:val="2"/>
          <w:numId w:val="11"/>
        </w:numPr>
        <w:jc w:val="both"/>
        <w:rPr>
          <w:rFonts w:ascii="Arial" w:eastAsia="Arial" w:hAnsi="Arial" w:cs="Arial"/>
        </w:rPr>
      </w:pPr>
      <w:proofErr w:type="spellStart"/>
      <w:r>
        <w:lastRenderedPageBreak/>
        <w:t>Слање</w:t>
      </w:r>
      <w:proofErr w:type="spellEnd"/>
      <w:r>
        <w:t xml:space="preserve"> </w:t>
      </w:r>
      <w:proofErr w:type="spellStart"/>
      <w:r>
        <w:t>ауторизованих</w:t>
      </w:r>
      <w:proofErr w:type="spellEnd"/>
      <w:r>
        <w:t xml:space="preserve"> </w:t>
      </w:r>
      <w:proofErr w:type="spellStart"/>
      <w:r>
        <w:t>захтева</w:t>
      </w:r>
      <w:proofErr w:type="spellEnd"/>
      <w:r>
        <w:t xml:space="preserve"> </w:t>
      </w:r>
      <w:proofErr w:type="spellStart"/>
      <w:r>
        <w:t>за</w:t>
      </w:r>
      <w:proofErr w:type="spellEnd"/>
      <w:r>
        <w:t xml:space="preserve"> </w:t>
      </w:r>
      <w:proofErr w:type="spellStart"/>
      <w:r>
        <w:t>реализацију</w:t>
      </w:r>
      <w:proofErr w:type="spellEnd"/>
      <w:r>
        <w:t xml:space="preserve"> </w:t>
      </w:r>
      <w:proofErr w:type="spellStart"/>
      <w:r>
        <w:t>системских</w:t>
      </w:r>
      <w:proofErr w:type="spellEnd"/>
      <w:r>
        <w:t xml:space="preserve"> </w:t>
      </w:r>
      <w:proofErr w:type="spellStart"/>
      <w:r>
        <w:t>операција</w:t>
      </w:r>
      <w:proofErr w:type="spellEnd"/>
      <w:r>
        <w:t>,</w:t>
      </w:r>
      <w:r>
        <w:rPr>
          <w:rFonts w:ascii="Arial" w:eastAsia="Arial" w:hAnsi="Arial" w:cs="Arial"/>
        </w:rPr>
        <w:br/>
      </w:r>
      <w:r>
        <w:rPr>
          <w:rFonts w:ascii="Arial" w:eastAsia="Arial" w:hAnsi="Arial" w:cs="Arial"/>
          <w:noProof/>
        </w:rPr>
        <w:drawing>
          <wp:inline distT="114300" distB="114300" distL="114300" distR="114300" wp14:anchorId="634AD2E8" wp14:editId="488A05DE">
            <wp:extent cx="5053013" cy="545782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053013" cy="5457825"/>
                    </a:xfrm>
                    <a:prstGeom prst="rect">
                      <a:avLst/>
                    </a:prstGeom>
                    <a:ln/>
                  </pic:spPr>
                </pic:pic>
              </a:graphicData>
            </a:graphic>
          </wp:inline>
        </w:drawing>
      </w:r>
      <w:r>
        <w:rPr>
          <w:rFonts w:ascii="Arial" w:eastAsia="Arial" w:hAnsi="Arial" w:cs="Arial"/>
        </w:rPr>
        <w:br/>
      </w:r>
    </w:p>
    <w:p w14:paraId="122BFB31" w14:textId="77777777" w:rsidR="004F2D34" w:rsidRDefault="004F2D34" w:rsidP="004F2D34">
      <w:pPr>
        <w:numPr>
          <w:ilvl w:val="2"/>
          <w:numId w:val="11"/>
        </w:numPr>
        <w:jc w:val="both"/>
        <w:rPr>
          <w:rFonts w:ascii="Arial" w:eastAsia="Arial" w:hAnsi="Arial" w:cs="Arial"/>
        </w:rPr>
      </w:pPr>
      <w:proofErr w:type="spellStart"/>
      <w:r>
        <w:t>Аутентификација</w:t>
      </w:r>
      <w:proofErr w:type="spellEnd"/>
      <w:r>
        <w:t xml:space="preserve"> и </w:t>
      </w:r>
      <w:proofErr w:type="spellStart"/>
      <w:r>
        <w:t>ауторизација</w:t>
      </w:r>
      <w:proofErr w:type="spellEnd"/>
      <w:r>
        <w:t xml:space="preserve"> </w:t>
      </w:r>
      <w:proofErr w:type="spellStart"/>
      <w:r>
        <w:t>треће</w:t>
      </w:r>
      <w:proofErr w:type="spellEnd"/>
      <w:r>
        <w:t xml:space="preserve"> </w:t>
      </w:r>
      <w:proofErr w:type="spellStart"/>
      <w:r>
        <w:t>стране</w:t>
      </w:r>
      <w:proofErr w:type="spellEnd"/>
      <w:r>
        <w:t>,</w:t>
      </w:r>
      <w:r>
        <w:rPr>
          <w:rFonts w:ascii="Arial" w:eastAsia="Arial" w:hAnsi="Arial" w:cs="Arial"/>
        </w:rPr>
        <w:br/>
      </w:r>
      <w:r>
        <w:rPr>
          <w:rFonts w:ascii="Arial" w:eastAsia="Arial" w:hAnsi="Arial" w:cs="Arial"/>
        </w:rPr>
        <w:br/>
      </w:r>
      <w:r>
        <w:rPr>
          <w:rFonts w:ascii="Arial" w:eastAsia="Arial" w:hAnsi="Arial" w:cs="Arial"/>
          <w:noProof/>
        </w:rPr>
        <w:lastRenderedPageBreak/>
        <w:drawing>
          <wp:inline distT="19050" distB="19050" distL="19050" distR="19050" wp14:anchorId="720FEB97" wp14:editId="67CDE6CE">
            <wp:extent cx="4422912" cy="5143499"/>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4422912" cy="5143499"/>
                    </a:xfrm>
                    <a:prstGeom prst="rect">
                      <a:avLst/>
                    </a:prstGeom>
                    <a:ln/>
                  </pic:spPr>
                </pic:pic>
              </a:graphicData>
            </a:graphic>
          </wp:inline>
        </w:drawing>
      </w:r>
      <w:r>
        <w:rPr>
          <w:rFonts w:ascii="Arial" w:eastAsia="Arial" w:hAnsi="Arial" w:cs="Arial"/>
        </w:rPr>
        <w:br/>
      </w:r>
    </w:p>
    <w:p w14:paraId="3C5045AB" w14:textId="77777777" w:rsidR="004F2D34" w:rsidRDefault="004F2D34" w:rsidP="004F2D34">
      <w:pPr>
        <w:numPr>
          <w:ilvl w:val="1"/>
          <w:numId w:val="11"/>
        </w:numPr>
        <w:rPr>
          <w:rFonts w:ascii="Arial" w:eastAsia="Arial" w:hAnsi="Arial" w:cs="Arial"/>
        </w:rPr>
      </w:pPr>
      <w:proofErr w:type="spellStart"/>
      <w:r>
        <w:t>Формат</w:t>
      </w:r>
      <w:proofErr w:type="spellEnd"/>
      <w:r>
        <w:t xml:space="preserve"> </w:t>
      </w:r>
      <w:proofErr w:type="spellStart"/>
      <w:r>
        <w:t>поруке</w:t>
      </w:r>
      <w:proofErr w:type="spellEnd"/>
      <w:r>
        <w:t xml:space="preserve"> </w:t>
      </w:r>
      <w:proofErr w:type="spellStart"/>
      <w:r>
        <w:t>за</w:t>
      </w:r>
      <w:proofErr w:type="spellEnd"/>
      <w:r>
        <w:t xml:space="preserve"> </w:t>
      </w:r>
      <w:proofErr w:type="spellStart"/>
      <w:r>
        <w:t>електронску</w:t>
      </w:r>
      <w:proofErr w:type="spellEnd"/>
      <w:r>
        <w:t xml:space="preserve"> </w:t>
      </w:r>
      <w:proofErr w:type="spellStart"/>
      <w:r>
        <w:t>размену</w:t>
      </w:r>
      <w:proofErr w:type="spellEnd"/>
      <w:r>
        <w:t xml:space="preserve"> </w:t>
      </w:r>
      <w:proofErr w:type="spellStart"/>
      <w:r>
        <w:t>података</w:t>
      </w:r>
      <w:proofErr w:type="spellEnd"/>
      <w:r>
        <w:t xml:space="preserve"> </w:t>
      </w:r>
      <w:proofErr w:type="spellStart"/>
      <w:r>
        <w:t>са</w:t>
      </w:r>
      <w:proofErr w:type="spellEnd"/>
      <w:r>
        <w:t xml:space="preserve"> </w:t>
      </w:r>
      <w:proofErr w:type="spellStart"/>
      <w:r>
        <w:t>другим</w:t>
      </w:r>
      <w:proofErr w:type="spellEnd"/>
      <w:r>
        <w:t xml:space="preserve"> </w:t>
      </w:r>
      <w:proofErr w:type="spellStart"/>
      <w:r>
        <w:t>системима</w:t>
      </w:r>
      <w:proofErr w:type="spellEnd"/>
      <w:r>
        <w:t>,</w:t>
      </w:r>
      <w:r>
        <w:br/>
      </w:r>
      <w:r>
        <w:br/>
      </w:r>
      <w:proofErr w:type="spellStart"/>
      <w:r>
        <w:t>Порука</w:t>
      </w:r>
      <w:proofErr w:type="spellEnd"/>
      <w:r>
        <w:t xml:space="preserve"> </w:t>
      </w:r>
      <w:proofErr w:type="spellStart"/>
      <w:r>
        <w:t>која</w:t>
      </w:r>
      <w:proofErr w:type="spellEnd"/>
      <w:r>
        <w:t xml:space="preserve"> </w:t>
      </w:r>
      <w:proofErr w:type="spellStart"/>
      <w:r>
        <w:t>иде</w:t>
      </w:r>
      <w:proofErr w:type="spellEnd"/>
      <w:r>
        <w:t xml:space="preserve"> </w:t>
      </w:r>
      <w:proofErr w:type="spellStart"/>
      <w:r>
        <w:t>ка</w:t>
      </w:r>
      <w:proofErr w:type="spellEnd"/>
      <w:r>
        <w:t xml:space="preserve"> </w:t>
      </w:r>
      <w:proofErr w:type="spellStart"/>
      <w:r>
        <w:t>свим</w:t>
      </w:r>
      <w:proofErr w:type="spellEnd"/>
      <w:r>
        <w:t xml:space="preserve"> </w:t>
      </w:r>
      <w:proofErr w:type="spellStart"/>
      <w:r>
        <w:t>сервисима</w:t>
      </w:r>
      <w:proofErr w:type="spellEnd"/>
      <w:r>
        <w:t xml:space="preserve"> </w:t>
      </w:r>
      <w:proofErr w:type="spellStart"/>
      <w:r>
        <w:t>је</w:t>
      </w:r>
      <w:proofErr w:type="spellEnd"/>
      <w:r>
        <w:t xml:space="preserve"> у JSON </w:t>
      </w:r>
      <w:proofErr w:type="spellStart"/>
      <w:r>
        <w:t>формату</w:t>
      </w:r>
      <w:proofErr w:type="spellEnd"/>
      <w:r>
        <w:t xml:space="preserve"> и </w:t>
      </w:r>
      <w:proofErr w:type="spellStart"/>
      <w:r>
        <w:t>као</w:t>
      </w:r>
      <w:proofErr w:type="spellEnd"/>
      <w:r>
        <w:t xml:space="preserve"> </w:t>
      </w:r>
      <w:proofErr w:type="spellStart"/>
      <w:r>
        <w:t>обавезан</w:t>
      </w:r>
      <w:proofErr w:type="spellEnd"/>
      <w:r>
        <w:t xml:space="preserve"> </w:t>
      </w:r>
      <w:proofErr w:type="spellStart"/>
      <w:r>
        <w:t>метод</w:t>
      </w:r>
      <w:proofErr w:type="spellEnd"/>
      <w:r>
        <w:t xml:space="preserve"> </w:t>
      </w:r>
      <w:proofErr w:type="spellStart"/>
      <w:r>
        <w:t>слања</w:t>
      </w:r>
      <w:proofErr w:type="spellEnd"/>
      <w:r>
        <w:t xml:space="preserve"> </w:t>
      </w:r>
      <w:proofErr w:type="spellStart"/>
      <w:r>
        <w:t>параметара</w:t>
      </w:r>
      <w:proofErr w:type="spellEnd"/>
      <w:r>
        <w:t xml:space="preserve"> </w:t>
      </w:r>
      <w:proofErr w:type="spellStart"/>
      <w:r>
        <w:t>дефинисан</w:t>
      </w:r>
      <w:proofErr w:type="spellEnd"/>
      <w:r>
        <w:t xml:space="preserve"> </w:t>
      </w:r>
      <w:proofErr w:type="spellStart"/>
      <w:r>
        <w:t>је</w:t>
      </w:r>
      <w:proofErr w:type="spellEnd"/>
      <w:r>
        <w:t xml:space="preserve"> POST </w:t>
      </w:r>
      <w:proofErr w:type="spellStart"/>
      <w:r>
        <w:t>метод</w:t>
      </w:r>
      <w:proofErr w:type="spellEnd"/>
      <w:r>
        <w:t>.</w:t>
      </w:r>
      <w:r>
        <w:br/>
      </w:r>
      <w:proofErr w:type="spellStart"/>
      <w:r>
        <w:t>Сваки</w:t>
      </w:r>
      <w:proofErr w:type="spellEnd"/>
      <w:r>
        <w:t xml:space="preserve"> </w:t>
      </w:r>
      <w:proofErr w:type="spellStart"/>
      <w:r>
        <w:t>захтев</w:t>
      </w:r>
      <w:proofErr w:type="spellEnd"/>
      <w:r>
        <w:t xml:space="preserve"> (request), </w:t>
      </w:r>
      <w:proofErr w:type="spellStart"/>
      <w:r>
        <w:t>осим</w:t>
      </w:r>
      <w:proofErr w:type="spellEnd"/>
      <w:r>
        <w:t xml:space="preserve"> </w:t>
      </w:r>
      <w:proofErr w:type="spellStart"/>
      <w:r>
        <w:t>оног</w:t>
      </w:r>
      <w:proofErr w:type="spellEnd"/>
      <w:r>
        <w:t xml:space="preserve"> </w:t>
      </w:r>
      <w:proofErr w:type="spellStart"/>
      <w:r>
        <w:t>за</w:t>
      </w:r>
      <w:proofErr w:type="spellEnd"/>
      <w:r>
        <w:t xml:space="preserve"> </w:t>
      </w:r>
      <w:proofErr w:type="spellStart"/>
      <w:r>
        <w:t>дохват</w:t>
      </w:r>
      <w:proofErr w:type="spellEnd"/>
      <w:r>
        <w:t xml:space="preserve"> </w:t>
      </w:r>
      <w:proofErr w:type="spellStart"/>
      <w:r>
        <w:t>токена</w:t>
      </w:r>
      <w:proofErr w:type="spellEnd"/>
      <w:r>
        <w:t xml:space="preserve">, </w:t>
      </w:r>
      <w:proofErr w:type="spellStart"/>
      <w:r>
        <w:t>захтева</w:t>
      </w:r>
      <w:proofErr w:type="spellEnd"/>
      <w:r>
        <w:t xml:space="preserve"> </w:t>
      </w:r>
      <w:proofErr w:type="spellStart"/>
      <w:r>
        <w:t>ауторизацију</w:t>
      </w:r>
      <w:proofErr w:type="spellEnd"/>
      <w:r>
        <w:t xml:space="preserve"> у </w:t>
      </w:r>
      <w:proofErr w:type="spellStart"/>
      <w:r>
        <w:t>заглављу</w:t>
      </w:r>
      <w:proofErr w:type="spellEnd"/>
      <w:r>
        <w:t xml:space="preserve"> (header).</w:t>
      </w:r>
      <w:r>
        <w:br/>
      </w:r>
      <w:r>
        <w:br/>
      </w:r>
      <w:proofErr w:type="spellStart"/>
      <w:r>
        <w:t>Формат</w:t>
      </w:r>
      <w:proofErr w:type="spellEnd"/>
      <w:r>
        <w:t xml:space="preserve"> </w:t>
      </w:r>
      <w:proofErr w:type="spellStart"/>
      <w:r>
        <w:t>хедера</w:t>
      </w:r>
      <w:proofErr w:type="spellEnd"/>
      <w:r>
        <w:t xml:space="preserve"> </w:t>
      </w:r>
      <w:proofErr w:type="spellStart"/>
      <w:r>
        <w:t>је</w:t>
      </w:r>
      <w:proofErr w:type="spellEnd"/>
      <w:r>
        <w:t xml:space="preserve"> </w:t>
      </w:r>
      <w:proofErr w:type="spellStart"/>
      <w:r>
        <w:t>следећи</w:t>
      </w:r>
      <w:proofErr w:type="spellEnd"/>
      <w:r>
        <w:t>:</w:t>
      </w:r>
      <w:r>
        <w:br/>
        <w:t>Content-Type: application/json</w:t>
      </w:r>
      <w:r>
        <w:br/>
        <w:t>Authorization: JWT</w:t>
      </w:r>
      <w:r>
        <w:br/>
      </w:r>
      <w:r>
        <w:br/>
      </w:r>
      <w:proofErr w:type="spellStart"/>
      <w:r>
        <w:t>Формат</w:t>
      </w:r>
      <w:proofErr w:type="spellEnd"/>
      <w:r>
        <w:t xml:space="preserve"> </w:t>
      </w:r>
      <w:proofErr w:type="spellStart"/>
      <w:r>
        <w:t>поруке</w:t>
      </w:r>
      <w:proofErr w:type="spellEnd"/>
      <w:r>
        <w:t xml:space="preserve"> </w:t>
      </w:r>
      <w:proofErr w:type="spellStart"/>
      <w:r>
        <w:t>је</w:t>
      </w:r>
      <w:proofErr w:type="spellEnd"/>
      <w:r>
        <w:t xml:space="preserve"> JSON </w:t>
      </w:r>
      <w:proofErr w:type="spellStart"/>
      <w:r>
        <w:t>запис</w:t>
      </w:r>
      <w:proofErr w:type="spellEnd"/>
      <w:r>
        <w:t xml:space="preserve"> </w:t>
      </w:r>
      <w:proofErr w:type="spellStart"/>
      <w:r>
        <w:t>облика</w:t>
      </w:r>
      <w:proofErr w:type="spellEnd"/>
      <w:r>
        <w:t>:</w:t>
      </w:r>
      <w:r>
        <w:br/>
        <w:t>{</w:t>
      </w:r>
      <w:r>
        <w:br/>
        <w:t>"key1": "value1",</w:t>
      </w:r>
      <w:r>
        <w:br/>
        <w:t>"key2": "value2"</w:t>
      </w:r>
      <w:r>
        <w:rPr>
          <w:rFonts w:ascii="Arial" w:eastAsia="Arial" w:hAnsi="Arial" w:cs="Arial"/>
        </w:rPr>
        <w:br/>
        <w:t>}</w:t>
      </w:r>
      <w:r>
        <w:rPr>
          <w:rFonts w:ascii="Arial" w:eastAsia="Arial" w:hAnsi="Arial" w:cs="Arial"/>
        </w:rPr>
        <w:br/>
      </w:r>
    </w:p>
    <w:p w14:paraId="6E8D73CE" w14:textId="77777777" w:rsidR="004F2D34" w:rsidRDefault="004F2D34" w:rsidP="004F2D34">
      <w:pPr>
        <w:numPr>
          <w:ilvl w:val="1"/>
          <w:numId w:val="11"/>
        </w:numPr>
        <w:jc w:val="both"/>
      </w:pPr>
      <w:proofErr w:type="spellStart"/>
      <w:r>
        <w:t>Имплементациона</w:t>
      </w:r>
      <w:proofErr w:type="spellEnd"/>
      <w:r>
        <w:t xml:space="preserve"> </w:t>
      </w:r>
      <w:proofErr w:type="spellStart"/>
      <w:r>
        <w:t>технологија</w:t>
      </w:r>
      <w:proofErr w:type="spellEnd"/>
      <w:r>
        <w:t xml:space="preserve"> </w:t>
      </w:r>
      <w:proofErr w:type="spellStart"/>
      <w:r>
        <w:t>до</w:t>
      </w:r>
      <w:proofErr w:type="spellEnd"/>
      <w:r>
        <w:t xml:space="preserve"> </w:t>
      </w:r>
      <w:proofErr w:type="spellStart"/>
      <w:r>
        <w:t>сада</w:t>
      </w:r>
      <w:proofErr w:type="spellEnd"/>
      <w:r>
        <w:t xml:space="preserve"> </w:t>
      </w:r>
      <w:proofErr w:type="spellStart"/>
      <w:r>
        <w:t>развијеног</w:t>
      </w:r>
      <w:proofErr w:type="spellEnd"/>
      <w:r>
        <w:t xml:space="preserve"> </w:t>
      </w:r>
      <w:proofErr w:type="spellStart"/>
      <w:r>
        <w:t>решења</w:t>
      </w:r>
      <w:proofErr w:type="spellEnd"/>
      <w:r>
        <w:t>,</w:t>
      </w:r>
    </w:p>
    <w:p w14:paraId="43A09900" w14:textId="77777777" w:rsidR="004F2D34" w:rsidRDefault="004F2D34" w:rsidP="004F2D34">
      <w:pPr>
        <w:numPr>
          <w:ilvl w:val="2"/>
          <w:numId w:val="11"/>
        </w:numPr>
        <w:jc w:val="both"/>
      </w:pPr>
      <w:proofErr w:type="spellStart"/>
      <w:r>
        <w:lastRenderedPageBreak/>
        <w:t>Апликативни</w:t>
      </w:r>
      <w:proofErr w:type="spellEnd"/>
      <w:r>
        <w:t xml:space="preserve"> </w:t>
      </w:r>
      <w:proofErr w:type="spellStart"/>
      <w:r>
        <w:t>слој</w:t>
      </w:r>
      <w:proofErr w:type="spellEnd"/>
    </w:p>
    <w:p w14:paraId="031A75E3" w14:textId="77777777" w:rsidR="004F2D34" w:rsidRDefault="004F2D34" w:rsidP="004F2D34">
      <w:pPr>
        <w:numPr>
          <w:ilvl w:val="3"/>
          <w:numId w:val="11"/>
        </w:numPr>
        <w:jc w:val="both"/>
      </w:pPr>
      <w:proofErr w:type="spellStart"/>
      <w:r>
        <w:t>Кориснички</w:t>
      </w:r>
      <w:proofErr w:type="spellEnd"/>
      <w:r>
        <w:t xml:space="preserve"> </w:t>
      </w:r>
      <w:proofErr w:type="spellStart"/>
      <w:r>
        <w:t>интерфејс</w:t>
      </w:r>
      <w:proofErr w:type="spellEnd"/>
      <w:r>
        <w:t xml:space="preserve">: HTML5, CSS3, JS (ES2015), </w:t>
      </w:r>
      <w:proofErr w:type="spellStart"/>
      <w:r>
        <w:t>VueJS</w:t>
      </w:r>
      <w:proofErr w:type="spellEnd"/>
      <w:r>
        <w:t xml:space="preserve"> (2.6.10) и Bootstrap (4.2.1).</w:t>
      </w:r>
    </w:p>
    <w:p w14:paraId="2929339F" w14:textId="77777777" w:rsidR="004F2D34" w:rsidRDefault="004F2D34" w:rsidP="004F2D34">
      <w:pPr>
        <w:numPr>
          <w:ilvl w:val="3"/>
          <w:numId w:val="11"/>
        </w:numPr>
        <w:jc w:val="both"/>
      </w:pPr>
      <w:proofErr w:type="spellStart"/>
      <w:r>
        <w:t>Апликативна</w:t>
      </w:r>
      <w:proofErr w:type="spellEnd"/>
      <w:r>
        <w:t xml:space="preserve"> </w:t>
      </w:r>
      <w:proofErr w:type="spellStart"/>
      <w:r>
        <w:t>логика</w:t>
      </w:r>
      <w:proofErr w:type="spellEnd"/>
      <w:r>
        <w:t xml:space="preserve">: PHP framework (YII2). </w:t>
      </w:r>
      <w:proofErr w:type="spellStart"/>
      <w:r>
        <w:t>Искоришћени</w:t>
      </w:r>
      <w:proofErr w:type="spellEnd"/>
      <w:r>
        <w:t xml:space="preserve"> </w:t>
      </w:r>
      <w:proofErr w:type="spellStart"/>
      <w:r>
        <w:t>су</w:t>
      </w:r>
      <w:proofErr w:type="spellEnd"/>
      <w:r>
        <w:t xml:space="preserve"> </w:t>
      </w:r>
      <w:proofErr w:type="spellStart"/>
      <w:r>
        <w:t>делови</w:t>
      </w:r>
      <w:proofErr w:type="spellEnd"/>
      <w:r>
        <w:t xml:space="preserve"> </w:t>
      </w:r>
      <w:proofErr w:type="spellStart"/>
      <w:r>
        <w:t>концепта</w:t>
      </w:r>
      <w:proofErr w:type="spellEnd"/>
      <w:r>
        <w:t xml:space="preserve"> </w:t>
      </w:r>
      <w:proofErr w:type="spellStart"/>
      <w:r>
        <w:t>модела</w:t>
      </w:r>
      <w:proofErr w:type="spellEnd"/>
      <w:r>
        <w:t xml:space="preserve"> и </w:t>
      </w:r>
      <w:proofErr w:type="spellStart"/>
      <w:r>
        <w:t>контролера</w:t>
      </w:r>
      <w:proofErr w:type="spellEnd"/>
      <w:r>
        <w:t xml:space="preserve"> </w:t>
      </w:r>
      <w:proofErr w:type="spellStart"/>
      <w:r>
        <w:t>уз</w:t>
      </w:r>
      <w:proofErr w:type="spellEnd"/>
      <w:r>
        <w:t xml:space="preserve"> </w:t>
      </w:r>
      <w:proofErr w:type="spellStart"/>
      <w:r>
        <w:t>дефинисани</w:t>
      </w:r>
      <w:proofErr w:type="spellEnd"/>
      <w:r>
        <w:t xml:space="preserve"> </w:t>
      </w:r>
      <w:proofErr w:type="spellStart"/>
      <w:r>
        <w:t>улазни</w:t>
      </w:r>
      <w:proofErr w:type="spellEnd"/>
      <w:r>
        <w:t xml:space="preserve"> и </w:t>
      </w:r>
      <w:proofErr w:type="spellStart"/>
      <w:r>
        <w:t>излазни</w:t>
      </w:r>
      <w:proofErr w:type="spellEnd"/>
      <w:r>
        <w:t xml:space="preserve"> </w:t>
      </w:r>
      <w:proofErr w:type="spellStart"/>
      <w:r>
        <w:t>формат</w:t>
      </w:r>
      <w:proofErr w:type="spellEnd"/>
      <w:r>
        <w:t xml:space="preserve"> </w:t>
      </w:r>
      <w:proofErr w:type="spellStart"/>
      <w:r>
        <w:t>података</w:t>
      </w:r>
      <w:proofErr w:type="spellEnd"/>
      <w:r>
        <w:t xml:space="preserve"> у JSON </w:t>
      </w:r>
      <w:proofErr w:type="spellStart"/>
      <w:r>
        <w:t>формату</w:t>
      </w:r>
      <w:proofErr w:type="spellEnd"/>
      <w:r>
        <w:t xml:space="preserve"> </w:t>
      </w:r>
      <w:proofErr w:type="spellStart"/>
      <w:r>
        <w:t>који</w:t>
      </w:r>
      <w:proofErr w:type="spellEnd"/>
      <w:r>
        <w:t xml:space="preserve"> </w:t>
      </w:r>
      <w:proofErr w:type="spellStart"/>
      <w:r>
        <w:t>се</w:t>
      </w:r>
      <w:proofErr w:type="spellEnd"/>
      <w:r>
        <w:t xml:space="preserve"> </w:t>
      </w:r>
      <w:proofErr w:type="spellStart"/>
      <w:r>
        <w:t>размењује</w:t>
      </w:r>
      <w:proofErr w:type="spellEnd"/>
      <w:r>
        <w:t xml:space="preserve"> POST </w:t>
      </w:r>
      <w:proofErr w:type="spellStart"/>
      <w:r>
        <w:t>методом</w:t>
      </w:r>
      <w:proofErr w:type="spellEnd"/>
      <w:r>
        <w:t xml:space="preserve">. </w:t>
      </w:r>
      <w:proofErr w:type="spellStart"/>
      <w:r>
        <w:t>Моделом</w:t>
      </w:r>
      <w:proofErr w:type="spellEnd"/>
      <w:r>
        <w:t xml:space="preserve"> </w:t>
      </w:r>
      <w:proofErr w:type="spellStart"/>
      <w:r>
        <w:t>података</w:t>
      </w:r>
      <w:proofErr w:type="spellEnd"/>
      <w:r>
        <w:t xml:space="preserve"> </w:t>
      </w:r>
      <w:proofErr w:type="spellStart"/>
      <w:r>
        <w:t>су</w:t>
      </w:r>
      <w:proofErr w:type="spellEnd"/>
      <w:r>
        <w:t xml:space="preserve"> </w:t>
      </w:r>
      <w:proofErr w:type="spellStart"/>
      <w:r>
        <w:t>дефинисани</w:t>
      </w:r>
      <w:proofErr w:type="spellEnd"/>
      <w:r>
        <w:t xml:space="preserve"> </w:t>
      </w:r>
      <w:proofErr w:type="spellStart"/>
      <w:r>
        <w:t>прости</w:t>
      </w:r>
      <w:proofErr w:type="spellEnd"/>
      <w:r>
        <w:t xml:space="preserve"> и </w:t>
      </w:r>
      <w:proofErr w:type="spellStart"/>
      <w:r>
        <w:t>сложени</w:t>
      </w:r>
      <w:proofErr w:type="spellEnd"/>
      <w:r>
        <w:t xml:space="preserve"> </w:t>
      </w:r>
      <w:proofErr w:type="spellStart"/>
      <w:r>
        <w:t>типови</w:t>
      </w:r>
      <w:proofErr w:type="spellEnd"/>
      <w:r>
        <w:t xml:space="preserve"> </w:t>
      </w:r>
      <w:proofErr w:type="spellStart"/>
      <w:r>
        <w:t>података</w:t>
      </w:r>
      <w:proofErr w:type="spellEnd"/>
      <w:r>
        <w:t xml:space="preserve"> </w:t>
      </w:r>
      <w:proofErr w:type="spellStart"/>
      <w:r>
        <w:t>са</w:t>
      </w:r>
      <w:proofErr w:type="spellEnd"/>
      <w:r>
        <w:t xml:space="preserve"> </w:t>
      </w:r>
      <w:proofErr w:type="spellStart"/>
      <w:r>
        <w:t>валидацијама</w:t>
      </w:r>
      <w:proofErr w:type="spellEnd"/>
      <w:r>
        <w:t xml:space="preserve"> у </w:t>
      </w:r>
      <w:proofErr w:type="spellStart"/>
      <w:r>
        <w:t>складу</w:t>
      </w:r>
      <w:proofErr w:type="spellEnd"/>
      <w:r>
        <w:t xml:space="preserve"> </w:t>
      </w:r>
      <w:proofErr w:type="spellStart"/>
      <w:r>
        <w:t>са</w:t>
      </w:r>
      <w:proofErr w:type="spellEnd"/>
      <w:r>
        <w:t xml:space="preserve"> </w:t>
      </w:r>
      <w:proofErr w:type="spellStart"/>
      <w:r>
        <w:t>потребама</w:t>
      </w:r>
      <w:proofErr w:type="spellEnd"/>
      <w:r>
        <w:t xml:space="preserve"> </w:t>
      </w:r>
      <w:proofErr w:type="spellStart"/>
      <w:r>
        <w:t>специфично</w:t>
      </w:r>
      <w:proofErr w:type="spellEnd"/>
      <w:r>
        <w:t xml:space="preserve"> </w:t>
      </w:r>
      <w:proofErr w:type="spellStart"/>
      <w:r>
        <w:t>дефинисаног</w:t>
      </w:r>
      <w:proofErr w:type="spellEnd"/>
      <w:r>
        <w:t xml:space="preserve"> </w:t>
      </w:r>
      <w:proofErr w:type="spellStart"/>
      <w:r>
        <w:t>сета</w:t>
      </w:r>
      <w:proofErr w:type="spellEnd"/>
      <w:r>
        <w:t xml:space="preserve"> </w:t>
      </w:r>
      <w:proofErr w:type="spellStart"/>
      <w:r>
        <w:t>података</w:t>
      </w:r>
      <w:proofErr w:type="spellEnd"/>
      <w:r>
        <w:t>.</w:t>
      </w:r>
    </w:p>
    <w:p w14:paraId="2CAE3069" w14:textId="77777777" w:rsidR="004F2D34" w:rsidRDefault="004F2D34" w:rsidP="004F2D34">
      <w:pPr>
        <w:numPr>
          <w:ilvl w:val="2"/>
          <w:numId w:val="11"/>
        </w:numPr>
        <w:jc w:val="both"/>
      </w:pPr>
      <w:proofErr w:type="spellStart"/>
      <w:r>
        <w:t>Слој</w:t>
      </w:r>
      <w:proofErr w:type="spellEnd"/>
      <w:r>
        <w:t xml:space="preserve"> </w:t>
      </w:r>
      <w:proofErr w:type="spellStart"/>
      <w:r>
        <w:t>базе</w:t>
      </w:r>
      <w:proofErr w:type="spellEnd"/>
      <w:r>
        <w:t xml:space="preserve"> </w:t>
      </w:r>
      <w:proofErr w:type="spellStart"/>
      <w:r>
        <w:t>података</w:t>
      </w:r>
      <w:proofErr w:type="spellEnd"/>
      <w:r>
        <w:t>: PostgreSQL 12</w:t>
      </w:r>
    </w:p>
    <w:p w14:paraId="3183E7DD" w14:textId="77777777" w:rsidR="004F2D34" w:rsidRDefault="004F2D34" w:rsidP="004F2D34">
      <w:pPr>
        <w:numPr>
          <w:ilvl w:val="1"/>
          <w:numId w:val="11"/>
        </w:numPr>
        <w:jc w:val="both"/>
      </w:pPr>
      <w:proofErr w:type="spellStart"/>
      <w:r>
        <w:t>Дефиниција</w:t>
      </w:r>
      <w:proofErr w:type="spellEnd"/>
      <w:r>
        <w:t xml:space="preserve"> </w:t>
      </w:r>
      <w:proofErr w:type="spellStart"/>
      <w:r>
        <w:t>технологије</w:t>
      </w:r>
      <w:proofErr w:type="spellEnd"/>
      <w:r>
        <w:t xml:space="preserve"> </w:t>
      </w:r>
      <w:proofErr w:type="spellStart"/>
      <w:r>
        <w:t>за</w:t>
      </w:r>
      <w:proofErr w:type="spellEnd"/>
      <w:r>
        <w:t xml:space="preserve"> </w:t>
      </w:r>
      <w:proofErr w:type="spellStart"/>
      <w:r>
        <w:t>развој</w:t>
      </w:r>
      <w:proofErr w:type="spellEnd"/>
      <w:r>
        <w:t xml:space="preserve"> </w:t>
      </w:r>
      <w:proofErr w:type="spellStart"/>
      <w:r>
        <w:t>нових</w:t>
      </w:r>
      <w:proofErr w:type="spellEnd"/>
      <w:r>
        <w:t xml:space="preserve"> </w:t>
      </w:r>
      <w:proofErr w:type="spellStart"/>
      <w:r>
        <w:t>модула</w:t>
      </w:r>
      <w:proofErr w:type="spellEnd"/>
      <w:r>
        <w:t xml:space="preserve"> </w:t>
      </w:r>
      <w:proofErr w:type="spellStart"/>
      <w:r>
        <w:t>система</w:t>
      </w:r>
      <w:proofErr w:type="spellEnd"/>
      <w:r>
        <w:t>,</w:t>
      </w:r>
    </w:p>
    <w:p w14:paraId="2C62DA36" w14:textId="77777777" w:rsidR="004F2D34" w:rsidRDefault="004F2D34" w:rsidP="004F2D34">
      <w:pPr>
        <w:numPr>
          <w:ilvl w:val="2"/>
          <w:numId w:val="11"/>
        </w:numPr>
        <w:jc w:val="both"/>
      </w:pPr>
      <w:proofErr w:type="spellStart"/>
      <w:r>
        <w:t>Сваки</w:t>
      </w:r>
      <w:proofErr w:type="spellEnd"/>
      <w:r>
        <w:t xml:space="preserve"> </w:t>
      </w:r>
      <w:proofErr w:type="spellStart"/>
      <w:r>
        <w:t>модул</w:t>
      </w:r>
      <w:proofErr w:type="spellEnd"/>
      <w:r>
        <w:t xml:space="preserve"> </w:t>
      </w:r>
      <w:proofErr w:type="spellStart"/>
      <w:r>
        <w:t>система</w:t>
      </w:r>
      <w:proofErr w:type="spellEnd"/>
      <w:r>
        <w:t xml:space="preserve"> </w:t>
      </w:r>
      <w:proofErr w:type="spellStart"/>
      <w:r>
        <w:t>треба</w:t>
      </w:r>
      <w:proofErr w:type="spellEnd"/>
      <w:r>
        <w:t xml:space="preserve"> </w:t>
      </w:r>
      <w:proofErr w:type="spellStart"/>
      <w:r>
        <w:t>да</w:t>
      </w:r>
      <w:proofErr w:type="spellEnd"/>
      <w:r>
        <w:t xml:space="preserve"> </w:t>
      </w:r>
      <w:proofErr w:type="spellStart"/>
      <w:r>
        <w:t>обезбеди</w:t>
      </w:r>
      <w:proofErr w:type="spellEnd"/>
      <w:r>
        <w:t xml:space="preserve"> </w:t>
      </w:r>
      <w:proofErr w:type="spellStart"/>
      <w:r>
        <w:t>могућност</w:t>
      </w:r>
      <w:proofErr w:type="spellEnd"/>
      <w:r>
        <w:t xml:space="preserve"> </w:t>
      </w:r>
      <w:proofErr w:type="spellStart"/>
      <w:r>
        <w:t>директног</w:t>
      </w:r>
      <w:proofErr w:type="spellEnd"/>
      <w:r>
        <w:t xml:space="preserve"> </w:t>
      </w:r>
      <w:proofErr w:type="spellStart"/>
      <w:r>
        <w:t>уноса</w:t>
      </w:r>
      <w:proofErr w:type="spellEnd"/>
      <w:r>
        <w:t xml:space="preserve"> </w:t>
      </w:r>
      <w:proofErr w:type="spellStart"/>
      <w:r>
        <w:t>података</w:t>
      </w:r>
      <w:proofErr w:type="spellEnd"/>
      <w:r>
        <w:t xml:space="preserve"> </w:t>
      </w:r>
      <w:proofErr w:type="spellStart"/>
      <w:r>
        <w:t>путем</w:t>
      </w:r>
      <w:proofErr w:type="spellEnd"/>
      <w:r>
        <w:t xml:space="preserve"> online </w:t>
      </w:r>
      <w:proofErr w:type="spellStart"/>
      <w:r>
        <w:t>форми</w:t>
      </w:r>
      <w:proofErr w:type="spellEnd"/>
      <w:r>
        <w:t xml:space="preserve"> </w:t>
      </w:r>
      <w:proofErr w:type="spellStart"/>
      <w:r>
        <w:t>за</w:t>
      </w:r>
      <w:proofErr w:type="spellEnd"/>
      <w:r>
        <w:t xml:space="preserve"> </w:t>
      </w:r>
      <w:proofErr w:type="spellStart"/>
      <w:r>
        <w:t>унос</w:t>
      </w:r>
      <w:proofErr w:type="spellEnd"/>
      <w:r>
        <w:t xml:space="preserve">, а </w:t>
      </w:r>
      <w:proofErr w:type="spellStart"/>
      <w:r>
        <w:t>такође</w:t>
      </w:r>
      <w:proofErr w:type="spellEnd"/>
      <w:r>
        <w:t xml:space="preserve"> и </w:t>
      </w:r>
      <w:proofErr w:type="spellStart"/>
      <w:r>
        <w:t>могућност</w:t>
      </w:r>
      <w:proofErr w:type="spellEnd"/>
      <w:r>
        <w:t xml:space="preserve"> </w:t>
      </w:r>
      <w:proofErr w:type="spellStart"/>
      <w:r>
        <w:t>електронске</w:t>
      </w:r>
      <w:proofErr w:type="spellEnd"/>
      <w:r>
        <w:t xml:space="preserve"> </w:t>
      </w:r>
      <w:proofErr w:type="spellStart"/>
      <w:r>
        <w:t>размене</w:t>
      </w:r>
      <w:proofErr w:type="spellEnd"/>
      <w:r>
        <w:t xml:space="preserve"> </w:t>
      </w:r>
      <w:proofErr w:type="spellStart"/>
      <w:r>
        <w:t>података</w:t>
      </w:r>
      <w:proofErr w:type="spellEnd"/>
      <w:r>
        <w:t xml:space="preserve"> у </w:t>
      </w:r>
      <w:proofErr w:type="spellStart"/>
      <w:r>
        <w:t>прописаној</w:t>
      </w:r>
      <w:proofErr w:type="spellEnd"/>
      <w:r>
        <w:t xml:space="preserve"> </w:t>
      </w:r>
      <w:proofErr w:type="spellStart"/>
      <w:r>
        <w:t>форми</w:t>
      </w:r>
      <w:proofErr w:type="spellEnd"/>
      <w:r>
        <w:t xml:space="preserve"> </w:t>
      </w:r>
      <w:proofErr w:type="spellStart"/>
      <w:r>
        <w:t>за</w:t>
      </w:r>
      <w:proofErr w:type="spellEnd"/>
      <w:r>
        <w:t xml:space="preserve"> </w:t>
      </w:r>
      <w:proofErr w:type="spellStart"/>
      <w:r>
        <w:t>све</w:t>
      </w:r>
      <w:proofErr w:type="spellEnd"/>
      <w:r>
        <w:t xml:space="preserve"> </w:t>
      </w:r>
      <w:proofErr w:type="spellStart"/>
      <w:r>
        <w:t>акције</w:t>
      </w:r>
      <w:proofErr w:type="spellEnd"/>
      <w:r>
        <w:t xml:space="preserve"> у </w:t>
      </w:r>
      <w:proofErr w:type="spellStart"/>
      <w:r>
        <w:t>оквиру</w:t>
      </w:r>
      <w:proofErr w:type="spellEnd"/>
      <w:r>
        <w:t xml:space="preserve"> </w:t>
      </w:r>
      <w:proofErr w:type="spellStart"/>
      <w:r>
        <w:t>модула</w:t>
      </w:r>
      <w:proofErr w:type="spellEnd"/>
      <w:r>
        <w:t>.</w:t>
      </w:r>
    </w:p>
    <w:p w14:paraId="675A03AF" w14:textId="77777777" w:rsidR="004F2D34" w:rsidRDefault="004F2D34" w:rsidP="004F2D34">
      <w:pPr>
        <w:numPr>
          <w:ilvl w:val="2"/>
          <w:numId w:val="11"/>
        </w:numPr>
        <w:jc w:val="both"/>
      </w:pPr>
      <w:proofErr w:type="spellStart"/>
      <w:r>
        <w:t>За</w:t>
      </w:r>
      <w:proofErr w:type="spellEnd"/>
      <w:r>
        <w:t xml:space="preserve"> </w:t>
      </w:r>
      <w:proofErr w:type="spellStart"/>
      <w:r>
        <w:t>сваки</w:t>
      </w:r>
      <w:proofErr w:type="spellEnd"/>
      <w:r>
        <w:t xml:space="preserve"> </w:t>
      </w:r>
      <w:proofErr w:type="spellStart"/>
      <w:r>
        <w:t>модул</w:t>
      </w:r>
      <w:proofErr w:type="spellEnd"/>
      <w:r>
        <w:t xml:space="preserve"> </w:t>
      </w:r>
      <w:proofErr w:type="spellStart"/>
      <w:r>
        <w:t>је</w:t>
      </w:r>
      <w:proofErr w:type="spellEnd"/>
      <w:r>
        <w:t xml:space="preserve"> </w:t>
      </w:r>
      <w:proofErr w:type="spellStart"/>
      <w:r>
        <w:t>потребно</w:t>
      </w:r>
      <w:proofErr w:type="spellEnd"/>
      <w:r>
        <w:t xml:space="preserve"> </w:t>
      </w:r>
      <w:proofErr w:type="spellStart"/>
      <w:r>
        <w:t>да</w:t>
      </w:r>
      <w:proofErr w:type="spellEnd"/>
      <w:r>
        <w:t xml:space="preserve"> у </w:t>
      </w:r>
      <w:proofErr w:type="spellStart"/>
      <w:r>
        <w:t>сваком</w:t>
      </w:r>
      <w:proofErr w:type="spellEnd"/>
      <w:r>
        <w:t xml:space="preserve"> </w:t>
      </w:r>
      <w:proofErr w:type="spellStart"/>
      <w:r>
        <w:t>тренутку</w:t>
      </w:r>
      <w:proofErr w:type="spellEnd"/>
      <w:r>
        <w:t xml:space="preserve"> </w:t>
      </w:r>
      <w:proofErr w:type="spellStart"/>
      <w:r>
        <w:t>буде</w:t>
      </w:r>
      <w:proofErr w:type="spellEnd"/>
      <w:r>
        <w:t xml:space="preserve"> </w:t>
      </w:r>
      <w:proofErr w:type="spellStart"/>
      <w:r>
        <w:t>доступан</w:t>
      </w:r>
      <w:proofErr w:type="spellEnd"/>
      <w:r>
        <w:t xml:space="preserve"> </w:t>
      </w:r>
      <w:proofErr w:type="spellStart"/>
      <w:r>
        <w:t>код</w:t>
      </w:r>
      <w:proofErr w:type="spellEnd"/>
      <w:r>
        <w:t xml:space="preserve"> (и </w:t>
      </w:r>
      <w:proofErr w:type="spellStart"/>
      <w:r>
        <w:t>изворни</w:t>
      </w:r>
      <w:proofErr w:type="spellEnd"/>
      <w:r>
        <w:t xml:space="preserve"> и </w:t>
      </w:r>
      <w:proofErr w:type="spellStart"/>
      <w:r>
        <w:t>компајлирани</w:t>
      </w:r>
      <w:proofErr w:type="spellEnd"/>
      <w:r>
        <w:t>),</w:t>
      </w:r>
    </w:p>
    <w:p w14:paraId="034C4804" w14:textId="77777777" w:rsidR="004F2D34" w:rsidRDefault="004F2D34" w:rsidP="004F2D34">
      <w:pPr>
        <w:numPr>
          <w:ilvl w:val="1"/>
          <w:numId w:val="11"/>
        </w:numPr>
        <w:jc w:val="both"/>
      </w:pPr>
      <w:proofErr w:type="spellStart"/>
      <w:r>
        <w:t>Потребна</w:t>
      </w:r>
      <w:proofErr w:type="spellEnd"/>
      <w:r>
        <w:t xml:space="preserve"> </w:t>
      </w:r>
      <w:proofErr w:type="spellStart"/>
      <w:r>
        <w:t>документација</w:t>
      </w:r>
      <w:proofErr w:type="spellEnd"/>
      <w:r>
        <w:t xml:space="preserve"> </w:t>
      </w:r>
      <w:proofErr w:type="spellStart"/>
      <w:r>
        <w:t>приликом</w:t>
      </w:r>
      <w:proofErr w:type="spellEnd"/>
      <w:r>
        <w:t xml:space="preserve"> </w:t>
      </w:r>
      <w:proofErr w:type="spellStart"/>
      <w:r>
        <w:t>развоја</w:t>
      </w:r>
      <w:proofErr w:type="spellEnd"/>
      <w:r>
        <w:t xml:space="preserve"> </w:t>
      </w:r>
      <w:proofErr w:type="spellStart"/>
      <w:r>
        <w:t>новог</w:t>
      </w:r>
      <w:proofErr w:type="spellEnd"/>
      <w:r>
        <w:t xml:space="preserve"> </w:t>
      </w:r>
      <w:proofErr w:type="spellStart"/>
      <w:r>
        <w:t>модула</w:t>
      </w:r>
      <w:proofErr w:type="spellEnd"/>
    </w:p>
    <w:p w14:paraId="20736319" w14:textId="77777777" w:rsidR="004F2D34" w:rsidRDefault="004F2D34" w:rsidP="004F2D34">
      <w:pPr>
        <w:numPr>
          <w:ilvl w:val="2"/>
          <w:numId w:val="11"/>
        </w:numPr>
        <w:jc w:val="both"/>
      </w:pPr>
      <w:proofErr w:type="spellStart"/>
      <w:r>
        <w:t>Потребно</w:t>
      </w:r>
      <w:proofErr w:type="spellEnd"/>
      <w:r>
        <w:t xml:space="preserve"> </w:t>
      </w:r>
      <w:proofErr w:type="spellStart"/>
      <w:r>
        <w:t>је</w:t>
      </w:r>
      <w:proofErr w:type="spellEnd"/>
      <w:r>
        <w:t xml:space="preserve"> </w:t>
      </w:r>
      <w:proofErr w:type="spellStart"/>
      <w:r>
        <w:t>јасно</w:t>
      </w:r>
      <w:proofErr w:type="spellEnd"/>
      <w:r>
        <w:t xml:space="preserve"> </w:t>
      </w:r>
      <w:proofErr w:type="spellStart"/>
      <w:r>
        <w:t>навести</w:t>
      </w:r>
      <w:proofErr w:type="spellEnd"/>
      <w:r>
        <w:t xml:space="preserve"> </w:t>
      </w:r>
      <w:proofErr w:type="spellStart"/>
      <w:r>
        <w:t>методологију</w:t>
      </w:r>
      <w:proofErr w:type="spellEnd"/>
      <w:r>
        <w:t>/</w:t>
      </w:r>
      <w:proofErr w:type="spellStart"/>
      <w:r>
        <w:t>архитектуру</w:t>
      </w:r>
      <w:proofErr w:type="spellEnd"/>
      <w:r>
        <w:t xml:space="preserve"> </w:t>
      </w:r>
      <w:proofErr w:type="spellStart"/>
      <w:r>
        <w:t>која</w:t>
      </w:r>
      <w:proofErr w:type="spellEnd"/>
      <w:r>
        <w:t xml:space="preserve"> </w:t>
      </w:r>
      <w:proofErr w:type="spellStart"/>
      <w:r>
        <w:t>је</w:t>
      </w:r>
      <w:proofErr w:type="spellEnd"/>
      <w:r>
        <w:t xml:space="preserve"> </w:t>
      </w:r>
      <w:proofErr w:type="spellStart"/>
      <w:r>
        <w:t>коришћена</w:t>
      </w:r>
      <w:proofErr w:type="spellEnd"/>
      <w:r>
        <w:t xml:space="preserve"> у </w:t>
      </w:r>
      <w:proofErr w:type="spellStart"/>
      <w:r>
        <w:t>развоју</w:t>
      </w:r>
      <w:proofErr w:type="spellEnd"/>
      <w:r>
        <w:t xml:space="preserve"> </w:t>
      </w:r>
      <w:proofErr w:type="spellStart"/>
      <w:r>
        <w:t>модула</w:t>
      </w:r>
      <w:proofErr w:type="spellEnd"/>
      <w:r>
        <w:t>,</w:t>
      </w:r>
    </w:p>
    <w:p w14:paraId="05AD7EEB" w14:textId="77777777" w:rsidR="004F2D34" w:rsidRDefault="004F2D34" w:rsidP="004F2D34">
      <w:pPr>
        <w:numPr>
          <w:ilvl w:val="2"/>
          <w:numId w:val="11"/>
        </w:numPr>
        <w:jc w:val="both"/>
      </w:pPr>
      <w:proofErr w:type="spellStart"/>
      <w:r>
        <w:t>Усклађеност</w:t>
      </w:r>
      <w:proofErr w:type="spellEnd"/>
      <w:r>
        <w:t xml:space="preserve"> и </w:t>
      </w:r>
      <w:proofErr w:type="spellStart"/>
      <w:r>
        <w:t>референца</w:t>
      </w:r>
      <w:proofErr w:type="spellEnd"/>
      <w:r>
        <w:t xml:space="preserve"> </w:t>
      </w:r>
      <w:proofErr w:type="spellStart"/>
      <w:r>
        <w:t>на</w:t>
      </w:r>
      <w:proofErr w:type="spellEnd"/>
      <w:r>
        <w:t xml:space="preserve"> </w:t>
      </w:r>
      <w:proofErr w:type="spellStart"/>
      <w:r>
        <w:t>важеће</w:t>
      </w:r>
      <w:proofErr w:type="spellEnd"/>
      <w:r>
        <w:t xml:space="preserve"> </w:t>
      </w:r>
      <w:proofErr w:type="spellStart"/>
      <w:r>
        <w:t>законе</w:t>
      </w:r>
      <w:proofErr w:type="spellEnd"/>
      <w:r>
        <w:t xml:space="preserve"> и </w:t>
      </w:r>
      <w:proofErr w:type="spellStart"/>
      <w:r>
        <w:t>подзаконска</w:t>
      </w:r>
      <w:proofErr w:type="spellEnd"/>
      <w:r>
        <w:t xml:space="preserve"> </w:t>
      </w:r>
      <w:proofErr w:type="spellStart"/>
      <w:r>
        <w:t>акта</w:t>
      </w:r>
      <w:proofErr w:type="spellEnd"/>
      <w:r>
        <w:t>,</w:t>
      </w:r>
    </w:p>
    <w:p w14:paraId="6BEAB6C4" w14:textId="77777777" w:rsidR="004F2D34" w:rsidRDefault="004F2D34" w:rsidP="004F2D34">
      <w:pPr>
        <w:numPr>
          <w:ilvl w:val="2"/>
          <w:numId w:val="11"/>
        </w:numPr>
        <w:jc w:val="both"/>
      </w:pPr>
      <w:proofErr w:type="spellStart"/>
      <w:r>
        <w:t>Архитектура</w:t>
      </w:r>
      <w:proofErr w:type="spellEnd"/>
      <w:r>
        <w:t xml:space="preserve"> </w:t>
      </w:r>
      <w:proofErr w:type="spellStart"/>
      <w:r>
        <w:t>модула</w:t>
      </w:r>
      <w:proofErr w:type="spellEnd"/>
      <w:r>
        <w:t xml:space="preserve"> </w:t>
      </w:r>
      <w:proofErr w:type="spellStart"/>
      <w:r>
        <w:t>на</w:t>
      </w:r>
      <w:proofErr w:type="spellEnd"/>
      <w:r>
        <w:t xml:space="preserve"> </w:t>
      </w:r>
      <w:proofErr w:type="spellStart"/>
      <w:r>
        <w:t>највишем</w:t>
      </w:r>
      <w:proofErr w:type="spellEnd"/>
      <w:r>
        <w:t xml:space="preserve"> </w:t>
      </w:r>
      <w:proofErr w:type="spellStart"/>
      <w:r>
        <w:t>нивоу</w:t>
      </w:r>
      <w:proofErr w:type="spellEnd"/>
      <w:r>
        <w:t xml:space="preserve"> (</w:t>
      </w:r>
      <w:proofErr w:type="spellStart"/>
      <w:r>
        <w:t>дијаграм</w:t>
      </w:r>
      <w:proofErr w:type="spellEnd"/>
      <w:r>
        <w:t xml:space="preserve"> </w:t>
      </w:r>
      <w:proofErr w:type="spellStart"/>
      <w:r>
        <w:t>на</w:t>
      </w:r>
      <w:proofErr w:type="spellEnd"/>
      <w:r>
        <w:t xml:space="preserve"> </w:t>
      </w:r>
      <w:proofErr w:type="spellStart"/>
      <w:r>
        <w:t>ком</w:t>
      </w:r>
      <w:proofErr w:type="spellEnd"/>
      <w:r>
        <w:t xml:space="preserve"> </w:t>
      </w:r>
      <w:proofErr w:type="spellStart"/>
      <w:r>
        <w:t>су</w:t>
      </w:r>
      <w:proofErr w:type="spellEnd"/>
      <w:r>
        <w:t xml:space="preserve"> </w:t>
      </w:r>
      <w:proofErr w:type="spellStart"/>
      <w:r>
        <w:t>приказани</w:t>
      </w:r>
      <w:proofErr w:type="spellEnd"/>
      <w:r>
        <w:t xml:space="preserve"> </w:t>
      </w:r>
      <w:proofErr w:type="spellStart"/>
      <w:r>
        <w:t>токови</w:t>
      </w:r>
      <w:proofErr w:type="spellEnd"/>
      <w:r>
        <w:t xml:space="preserve"> </w:t>
      </w:r>
      <w:proofErr w:type="spellStart"/>
      <w:r>
        <w:t>података</w:t>
      </w:r>
      <w:proofErr w:type="spellEnd"/>
      <w:r>
        <w:t xml:space="preserve"> </w:t>
      </w:r>
      <w:proofErr w:type="spellStart"/>
      <w:r>
        <w:t>свих</w:t>
      </w:r>
      <w:proofErr w:type="spellEnd"/>
      <w:r>
        <w:t xml:space="preserve"> </w:t>
      </w:r>
      <w:proofErr w:type="spellStart"/>
      <w:r>
        <w:t>учесника</w:t>
      </w:r>
      <w:proofErr w:type="spellEnd"/>
      <w:r>
        <w:t xml:space="preserve"> у </w:t>
      </w:r>
      <w:proofErr w:type="spellStart"/>
      <w:r>
        <w:t>систему</w:t>
      </w:r>
      <w:proofErr w:type="spellEnd"/>
      <w:r>
        <w:t xml:space="preserve"> </w:t>
      </w:r>
      <w:proofErr w:type="spellStart"/>
      <w:r>
        <w:t>који</w:t>
      </w:r>
      <w:proofErr w:type="spellEnd"/>
      <w:r>
        <w:t xml:space="preserve"> </w:t>
      </w:r>
      <w:proofErr w:type="spellStart"/>
      <w:r>
        <w:t>комуницирају</w:t>
      </w:r>
      <w:proofErr w:type="spellEnd"/>
      <w:r>
        <w:t xml:space="preserve"> </w:t>
      </w:r>
      <w:proofErr w:type="spellStart"/>
      <w:r>
        <w:t>са</w:t>
      </w:r>
      <w:proofErr w:type="spellEnd"/>
      <w:r>
        <w:t xml:space="preserve"> </w:t>
      </w:r>
      <w:proofErr w:type="spellStart"/>
      <w:r>
        <w:t>модулом</w:t>
      </w:r>
      <w:proofErr w:type="spellEnd"/>
      <w:r>
        <w:t xml:space="preserve"> </w:t>
      </w:r>
      <w:proofErr w:type="spellStart"/>
      <w:r>
        <w:t>нпр</w:t>
      </w:r>
      <w:proofErr w:type="spellEnd"/>
      <w:r>
        <w:t xml:space="preserve">. </w:t>
      </w:r>
      <w:proofErr w:type="spellStart"/>
      <w:r>
        <w:t>државне</w:t>
      </w:r>
      <w:proofErr w:type="spellEnd"/>
      <w:r>
        <w:t xml:space="preserve"> </w:t>
      </w:r>
      <w:proofErr w:type="spellStart"/>
      <w:r>
        <w:t>институције</w:t>
      </w:r>
      <w:proofErr w:type="spellEnd"/>
      <w:r>
        <w:t xml:space="preserve">, </w:t>
      </w:r>
      <w:proofErr w:type="spellStart"/>
      <w:r>
        <w:t>здравствене</w:t>
      </w:r>
      <w:proofErr w:type="spellEnd"/>
      <w:r>
        <w:t xml:space="preserve"> </w:t>
      </w:r>
      <w:proofErr w:type="spellStart"/>
      <w:r>
        <w:t>установе</w:t>
      </w:r>
      <w:proofErr w:type="spellEnd"/>
      <w:r>
        <w:t xml:space="preserve">, </w:t>
      </w:r>
      <w:proofErr w:type="spellStart"/>
      <w:r>
        <w:t>приватне</w:t>
      </w:r>
      <w:proofErr w:type="spellEnd"/>
      <w:r>
        <w:t xml:space="preserve"> </w:t>
      </w:r>
      <w:proofErr w:type="spellStart"/>
      <w:r>
        <w:t>компаније</w:t>
      </w:r>
      <w:proofErr w:type="spellEnd"/>
      <w:r>
        <w:t>, …),</w:t>
      </w:r>
    </w:p>
    <w:p w14:paraId="26725C4A" w14:textId="77777777" w:rsidR="004F2D34" w:rsidRDefault="004F2D34" w:rsidP="004F2D34">
      <w:pPr>
        <w:numPr>
          <w:ilvl w:val="2"/>
          <w:numId w:val="11"/>
        </w:numPr>
        <w:jc w:val="both"/>
      </w:pPr>
      <w:proofErr w:type="spellStart"/>
      <w:r>
        <w:t>Дијаграм</w:t>
      </w:r>
      <w:proofErr w:type="spellEnd"/>
      <w:r>
        <w:t xml:space="preserve"> </w:t>
      </w:r>
      <w:proofErr w:type="spellStart"/>
      <w:r>
        <w:t>процеса</w:t>
      </w:r>
      <w:proofErr w:type="spellEnd"/>
      <w:r>
        <w:t xml:space="preserve"> (</w:t>
      </w:r>
      <w:proofErr w:type="spellStart"/>
      <w:r>
        <w:t>приказ</w:t>
      </w:r>
      <w:proofErr w:type="spellEnd"/>
      <w:r>
        <w:t xml:space="preserve"> </w:t>
      </w:r>
      <w:proofErr w:type="spellStart"/>
      <w:r>
        <w:t>процеса</w:t>
      </w:r>
      <w:proofErr w:type="spellEnd"/>
      <w:r>
        <w:t xml:space="preserve"> </w:t>
      </w:r>
      <w:proofErr w:type="spellStart"/>
      <w:r>
        <w:t>кроз</w:t>
      </w:r>
      <w:proofErr w:type="spellEnd"/>
      <w:r>
        <w:t xml:space="preserve"> УМЛ </w:t>
      </w:r>
      <w:proofErr w:type="spellStart"/>
      <w:r>
        <w:t>секвенцни</w:t>
      </w:r>
      <w:proofErr w:type="spellEnd"/>
      <w:r>
        <w:t xml:space="preserve"> </w:t>
      </w:r>
      <w:proofErr w:type="spellStart"/>
      <w:r>
        <w:t>дијаграм</w:t>
      </w:r>
      <w:proofErr w:type="spellEnd"/>
      <w:r>
        <w:t xml:space="preserve">; </w:t>
      </w:r>
      <w:proofErr w:type="spellStart"/>
      <w:r>
        <w:t>за</w:t>
      </w:r>
      <w:proofErr w:type="spellEnd"/>
      <w:r>
        <w:t xml:space="preserve"> </w:t>
      </w:r>
      <w:proofErr w:type="spellStart"/>
      <w:r>
        <w:t>сваку</w:t>
      </w:r>
      <w:proofErr w:type="spellEnd"/>
      <w:r>
        <w:t xml:space="preserve"> </w:t>
      </w:r>
      <w:proofErr w:type="spellStart"/>
      <w:r>
        <w:t>акцију</w:t>
      </w:r>
      <w:proofErr w:type="spellEnd"/>
      <w:r>
        <w:t xml:space="preserve"> у </w:t>
      </w:r>
      <w:proofErr w:type="spellStart"/>
      <w:r>
        <w:t>систему</w:t>
      </w:r>
      <w:proofErr w:type="spellEnd"/>
      <w:r>
        <w:t xml:space="preserve"> </w:t>
      </w:r>
      <w:proofErr w:type="spellStart"/>
      <w:r>
        <w:t>приказ</w:t>
      </w:r>
      <w:proofErr w:type="spellEnd"/>
      <w:r>
        <w:t xml:space="preserve"> </w:t>
      </w:r>
      <w:proofErr w:type="spellStart"/>
      <w:r>
        <w:t>корака</w:t>
      </w:r>
      <w:proofErr w:type="spellEnd"/>
      <w:r>
        <w:t xml:space="preserve"> </w:t>
      </w:r>
      <w:proofErr w:type="spellStart"/>
      <w:r>
        <w:t>реализације</w:t>
      </w:r>
      <w:proofErr w:type="spellEnd"/>
      <w:r>
        <w:t xml:space="preserve"> </w:t>
      </w:r>
      <w:proofErr w:type="spellStart"/>
      <w:r>
        <w:t>кроз</w:t>
      </w:r>
      <w:proofErr w:type="spellEnd"/>
      <w:r>
        <w:t xml:space="preserve"> </w:t>
      </w:r>
      <w:proofErr w:type="spellStart"/>
      <w:r>
        <w:t>секвенцни</w:t>
      </w:r>
      <w:proofErr w:type="spellEnd"/>
      <w:r>
        <w:t xml:space="preserve"> </w:t>
      </w:r>
      <w:proofErr w:type="spellStart"/>
      <w:r>
        <w:t>дијаграм</w:t>
      </w:r>
      <w:proofErr w:type="spellEnd"/>
      <w:r>
        <w:t xml:space="preserve"> и </w:t>
      </w:r>
      <w:proofErr w:type="spellStart"/>
      <w:r>
        <w:t>пројектоване</w:t>
      </w:r>
      <w:proofErr w:type="spellEnd"/>
      <w:r>
        <w:t xml:space="preserve"> </w:t>
      </w:r>
      <w:proofErr w:type="spellStart"/>
      <w:r>
        <w:t>очекиване</w:t>
      </w:r>
      <w:proofErr w:type="spellEnd"/>
      <w:r>
        <w:t xml:space="preserve"> </w:t>
      </w:r>
      <w:proofErr w:type="spellStart"/>
      <w:r>
        <w:t>резултате</w:t>
      </w:r>
      <w:proofErr w:type="spellEnd"/>
      <w:r>
        <w:t xml:space="preserve"> </w:t>
      </w:r>
      <w:proofErr w:type="spellStart"/>
      <w:r>
        <w:t>уз</w:t>
      </w:r>
      <w:proofErr w:type="spellEnd"/>
      <w:r>
        <w:t xml:space="preserve"> </w:t>
      </w:r>
      <w:proofErr w:type="spellStart"/>
      <w:r>
        <w:t>навођење</w:t>
      </w:r>
      <w:proofErr w:type="spellEnd"/>
      <w:r>
        <w:t xml:space="preserve"> </w:t>
      </w:r>
      <w:proofErr w:type="spellStart"/>
      <w:r>
        <w:t>свих</w:t>
      </w:r>
      <w:proofErr w:type="spellEnd"/>
      <w:r>
        <w:t xml:space="preserve"> </w:t>
      </w:r>
      <w:proofErr w:type="spellStart"/>
      <w:r>
        <w:t>пројектованих</w:t>
      </w:r>
      <w:proofErr w:type="spellEnd"/>
      <w:r>
        <w:t xml:space="preserve"> </w:t>
      </w:r>
      <w:proofErr w:type="spellStart"/>
      <w:r>
        <w:t>грешака</w:t>
      </w:r>
      <w:proofErr w:type="spellEnd"/>
      <w:r>
        <w:t>),</w:t>
      </w:r>
    </w:p>
    <w:p w14:paraId="0C4B49B2" w14:textId="77777777" w:rsidR="004F2D34" w:rsidRDefault="004F2D34" w:rsidP="004F2D34">
      <w:pPr>
        <w:numPr>
          <w:ilvl w:val="2"/>
          <w:numId w:val="11"/>
        </w:numPr>
        <w:jc w:val="both"/>
      </w:pPr>
      <w:proofErr w:type="spellStart"/>
      <w:r>
        <w:t>Доменски</w:t>
      </w:r>
      <w:proofErr w:type="spellEnd"/>
      <w:r>
        <w:t xml:space="preserve"> </w:t>
      </w:r>
      <w:proofErr w:type="spellStart"/>
      <w:r>
        <w:t>модел</w:t>
      </w:r>
      <w:proofErr w:type="spellEnd"/>
      <w:r>
        <w:t xml:space="preserve"> (</w:t>
      </w:r>
      <w:proofErr w:type="spellStart"/>
      <w:r>
        <w:t>приказ</w:t>
      </w:r>
      <w:proofErr w:type="spellEnd"/>
      <w:r>
        <w:t xml:space="preserve"> </w:t>
      </w:r>
      <w:proofErr w:type="spellStart"/>
      <w:r>
        <w:t>свих</w:t>
      </w:r>
      <w:proofErr w:type="spellEnd"/>
      <w:r>
        <w:t xml:space="preserve"> </w:t>
      </w:r>
      <w:proofErr w:type="spellStart"/>
      <w:r>
        <w:t>домена</w:t>
      </w:r>
      <w:proofErr w:type="spellEnd"/>
      <w:r>
        <w:t xml:space="preserve"> </w:t>
      </w:r>
      <w:proofErr w:type="spellStart"/>
      <w:r>
        <w:t>који</w:t>
      </w:r>
      <w:proofErr w:type="spellEnd"/>
      <w:r>
        <w:t xml:space="preserve"> </w:t>
      </w:r>
      <w:proofErr w:type="spellStart"/>
      <w:r>
        <w:t>се</w:t>
      </w:r>
      <w:proofErr w:type="spellEnd"/>
      <w:r>
        <w:t xml:space="preserve"> </w:t>
      </w:r>
      <w:proofErr w:type="spellStart"/>
      <w:r>
        <w:t>користе</w:t>
      </w:r>
      <w:proofErr w:type="spellEnd"/>
      <w:r>
        <w:t xml:space="preserve"> у </w:t>
      </w:r>
      <w:proofErr w:type="spellStart"/>
      <w:r>
        <w:t>реализацији</w:t>
      </w:r>
      <w:proofErr w:type="spellEnd"/>
      <w:r>
        <w:t xml:space="preserve"> </w:t>
      </w:r>
      <w:proofErr w:type="spellStart"/>
      <w:r>
        <w:t>модула</w:t>
      </w:r>
      <w:proofErr w:type="spellEnd"/>
      <w:r>
        <w:t xml:space="preserve"> </w:t>
      </w:r>
      <w:proofErr w:type="spellStart"/>
      <w:r>
        <w:t>са</w:t>
      </w:r>
      <w:proofErr w:type="spellEnd"/>
      <w:r>
        <w:t xml:space="preserve"> </w:t>
      </w:r>
      <w:proofErr w:type="spellStart"/>
      <w:r>
        <w:t>списком</w:t>
      </w:r>
      <w:proofErr w:type="spellEnd"/>
      <w:r>
        <w:t xml:space="preserve"> </w:t>
      </w:r>
      <w:proofErr w:type="spellStart"/>
      <w:r>
        <w:t>атрибута</w:t>
      </w:r>
      <w:proofErr w:type="spellEnd"/>
      <w:r>
        <w:t xml:space="preserve"> и </w:t>
      </w:r>
      <w:proofErr w:type="spellStart"/>
      <w:r>
        <w:t>приказом</w:t>
      </w:r>
      <w:proofErr w:type="spellEnd"/>
      <w:r>
        <w:t xml:space="preserve"> </w:t>
      </w:r>
      <w:proofErr w:type="spellStart"/>
      <w:r>
        <w:t>веза</w:t>
      </w:r>
      <w:proofErr w:type="spellEnd"/>
      <w:r>
        <w:t xml:space="preserve"> </w:t>
      </w:r>
      <w:proofErr w:type="spellStart"/>
      <w:r>
        <w:t>између</w:t>
      </w:r>
      <w:proofErr w:type="spellEnd"/>
      <w:r>
        <w:t xml:space="preserve"> </w:t>
      </w:r>
      <w:proofErr w:type="spellStart"/>
      <w:r>
        <w:t>домена</w:t>
      </w:r>
      <w:proofErr w:type="spellEnd"/>
      <w:r>
        <w:t>),</w:t>
      </w:r>
    </w:p>
    <w:p w14:paraId="3F56D7BA" w14:textId="77777777" w:rsidR="004F2D34" w:rsidRDefault="004F2D34" w:rsidP="004F2D34">
      <w:pPr>
        <w:numPr>
          <w:ilvl w:val="2"/>
          <w:numId w:val="11"/>
        </w:numPr>
        <w:jc w:val="both"/>
      </w:pPr>
      <w:proofErr w:type="spellStart"/>
      <w:r>
        <w:t>Релациони</w:t>
      </w:r>
      <w:proofErr w:type="spellEnd"/>
      <w:r>
        <w:t xml:space="preserve"> </w:t>
      </w:r>
      <w:proofErr w:type="spellStart"/>
      <w:r>
        <w:t>модел</w:t>
      </w:r>
      <w:proofErr w:type="spellEnd"/>
      <w:r>
        <w:t xml:space="preserve"> (</w:t>
      </w:r>
      <w:proofErr w:type="spellStart"/>
      <w:r>
        <w:t>приказ</w:t>
      </w:r>
      <w:proofErr w:type="spellEnd"/>
      <w:r>
        <w:t xml:space="preserve"> </w:t>
      </w:r>
      <w:proofErr w:type="spellStart"/>
      <w:r>
        <w:t>шеме</w:t>
      </w:r>
      <w:proofErr w:type="spellEnd"/>
      <w:r>
        <w:t xml:space="preserve"> </w:t>
      </w:r>
      <w:proofErr w:type="spellStart"/>
      <w:r>
        <w:t>релационе</w:t>
      </w:r>
      <w:proofErr w:type="spellEnd"/>
      <w:r>
        <w:t xml:space="preserve"> </w:t>
      </w:r>
      <w:proofErr w:type="spellStart"/>
      <w:r>
        <w:t>базе</w:t>
      </w:r>
      <w:proofErr w:type="spellEnd"/>
      <w:r>
        <w:t xml:space="preserve"> </w:t>
      </w:r>
      <w:proofErr w:type="spellStart"/>
      <w:r>
        <w:t>података</w:t>
      </w:r>
      <w:proofErr w:type="spellEnd"/>
      <w:r>
        <w:t xml:space="preserve"> </w:t>
      </w:r>
      <w:proofErr w:type="spellStart"/>
      <w:r>
        <w:t>са</w:t>
      </w:r>
      <w:proofErr w:type="spellEnd"/>
      <w:r>
        <w:t xml:space="preserve"> </w:t>
      </w:r>
      <w:proofErr w:type="spellStart"/>
      <w:r>
        <w:t>навођењем</w:t>
      </w:r>
      <w:proofErr w:type="spellEnd"/>
      <w:r>
        <w:t xml:space="preserve"> </w:t>
      </w:r>
      <w:proofErr w:type="spellStart"/>
      <w:r>
        <w:t>свих</w:t>
      </w:r>
      <w:proofErr w:type="spellEnd"/>
      <w:r>
        <w:t xml:space="preserve"> </w:t>
      </w:r>
      <w:proofErr w:type="spellStart"/>
      <w:r>
        <w:t>структурних</w:t>
      </w:r>
      <w:proofErr w:type="spellEnd"/>
      <w:r>
        <w:t xml:space="preserve"> и </w:t>
      </w:r>
      <w:proofErr w:type="spellStart"/>
      <w:r>
        <w:t>вредносних</w:t>
      </w:r>
      <w:proofErr w:type="spellEnd"/>
      <w:r>
        <w:t xml:space="preserve"> </w:t>
      </w:r>
      <w:proofErr w:type="spellStart"/>
      <w:r>
        <w:t>ограничења</w:t>
      </w:r>
      <w:proofErr w:type="spellEnd"/>
      <w:r>
        <w:t>),</w:t>
      </w:r>
    </w:p>
    <w:p w14:paraId="019EDEE7" w14:textId="77777777" w:rsidR="004F2D34" w:rsidRDefault="004F2D34" w:rsidP="004F2D34">
      <w:pPr>
        <w:numPr>
          <w:ilvl w:val="2"/>
          <w:numId w:val="11"/>
        </w:numPr>
        <w:jc w:val="both"/>
      </w:pPr>
      <w:proofErr w:type="spellStart"/>
      <w:r>
        <w:t>Формат</w:t>
      </w:r>
      <w:proofErr w:type="spellEnd"/>
      <w:r>
        <w:t xml:space="preserve"> </w:t>
      </w:r>
      <w:proofErr w:type="spellStart"/>
      <w:r>
        <w:t>документа</w:t>
      </w:r>
      <w:proofErr w:type="spellEnd"/>
      <w:r>
        <w:t xml:space="preserve"> </w:t>
      </w:r>
      <w:proofErr w:type="spellStart"/>
      <w:r>
        <w:t>за</w:t>
      </w:r>
      <w:proofErr w:type="spellEnd"/>
      <w:r>
        <w:t xml:space="preserve"> </w:t>
      </w:r>
      <w:proofErr w:type="spellStart"/>
      <w:r>
        <w:t>електронску</w:t>
      </w:r>
      <w:proofErr w:type="spellEnd"/>
      <w:r>
        <w:t xml:space="preserve"> </w:t>
      </w:r>
      <w:proofErr w:type="spellStart"/>
      <w:r>
        <w:t>размену</w:t>
      </w:r>
      <w:proofErr w:type="spellEnd"/>
      <w:r>
        <w:t xml:space="preserve"> </w:t>
      </w:r>
      <w:proofErr w:type="spellStart"/>
      <w:r>
        <w:t>података</w:t>
      </w:r>
      <w:proofErr w:type="spellEnd"/>
      <w:r>
        <w:t xml:space="preserve"> </w:t>
      </w:r>
      <w:proofErr w:type="spellStart"/>
      <w:r>
        <w:t>са</w:t>
      </w:r>
      <w:proofErr w:type="spellEnd"/>
      <w:r>
        <w:t xml:space="preserve"> </w:t>
      </w:r>
      <w:proofErr w:type="spellStart"/>
      <w:r>
        <w:t>другим</w:t>
      </w:r>
      <w:proofErr w:type="spellEnd"/>
      <w:r>
        <w:t xml:space="preserve"> </w:t>
      </w:r>
      <w:proofErr w:type="spellStart"/>
      <w:r>
        <w:t>системима</w:t>
      </w:r>
      <w:proofErr w:type="spellEnd"/>
      <w:r>
        <w:t xml:space="preserve"> (</w:t>
      </w:r>
      <w:proofErr w:type="spellStart"/>
      <w:r>
        <w:t>опис</w:t>
      </w:r>
      <w:proofErr w:type="spellEnd"/>
      <w:r>
        <w:t xml:space="preserve"> </w:t>
      </w:r>
      <w:proofErr w:type="spellStart"/>
      <w:r>
        <w:t>стандарда</w:t>
      </w:r>
      <w:proofErr w:type="spellEnd"/>
      <w:r>
        <w:t xml:space="preserve"> </w:t>
      </w:r>
      <w:proofErr w:type="spellStart"/>
      <w:r>
        <w:t>за</w:t>
      </w:r>
      <w:proofErr w:type="spellEnd"/>
      <w:r>
        <w:t xml:space="preserve"> </w:t>
      </w:r>
      <w:proofErr w:type="spellStart"/>
      <w:r>
        <w:t>креирање</w:t>
      </w:r>
      <w:proofErr w:type="spellEnd"/>
      <w:r>
        <w:t xml:space="preserve"> </w:t>
      </w:r>
      <w:proofErr w:type="spellStart"/>
      <w:r>
        <w:t>документа</w:t>
      </w:r>
      <w:proofErr w:type="spellEnd"/>
      <w:r>
        <w:t xml:space="preserve">: </w:t>
      </w:r>
      <w:proofErr w:type="spellStart"/>
      <w:r>
        <w:t>опис</w:t>
      </w:r>
      <w:proofErr w:type="spellEnd"/>
      <w:r>
        <w:t xml:space="preserve"> </w:t>
      </w:r>
      <w:proofErr w:type="spellStart"/>
      <w:r>
        <w:t>основне</w:t>
      </w:r>
      <w:proofErr w:type="spellEnd"/>
      <w:r>
        <w:t xml:space="preserve"> </w:t>
      </w:r>
      <w:proofErr w:type="spellStart"/>
      <w:r>
        <w:t>синтаксе</w:t>
      </w:r>
      <w:proofErr w:type="spellEnd"/>
      <w:r>
        <w:t xml:space="preserve">, </w:t>
      </w:r>
      <w:proofErr w:type="spellStart"/>
      <w:r>
        <w:t>начина</w:t>
      </w:r>
      <w:proofErr w:type="spellEnd"/>
      <w:r>
        <w:t xml:space="preserve"> </w:t>
      </w:r>
      <w:proofErr w:type="spellStart"/>
      <w:r>
        <w:t>потписивања</w:t>
      </w:r>
      <w:proofErr w:type="spellEnd"/>
      <w:r>
        <w:t>),</w:t>
      </w:r>
    </w:p>
    <w:p w14:paraId="46D9FFB6" w14:textId="77777777" w:rsidR="004F2D34" w:rsidRDefault="004F2D34" w:rsidP="004F2D34">
      <w:pPr>
        <w:numPr>
          <w:ilvl w:val="2"/>
          <w:numId w:val="11"/>
        </w:numPr>
        <w:jc w:val="both"/>
      </w:pPr>
      <w:proofErr w:type="spellStart"/>
      <w:r>
        <w:t>Класни</w:t>
      </w:r>
      <w:proofErr w:type="spellEnd"/>
      <w:r>
        <w:t xml:space="preserve"> </w:t>
      </w:r>
      <w:proofErr w:type="spellStart"/>
      <w:r>
        <w:t>дијаграм</w:t>
      </w:r>
      <w:proofErr w:type="spellEnd"/>
      <w:r>
        <w:t xml:space="preserve"> (АПИ </w:t>
      </w:r>
      <w:proofErr w:type="spellStart"/>
      <w:r>
        <w:t>сервиса</w:t>
      </w:r>
      <w:proofErr w:type="spellEnd"/>
      <w:r>
        <w:t xml:space="preserve"> </w:t>
      </w:r>
      <w:proofErr w:type="spellStart"/>
      <w:r>
        <w:t>са</w:t>
      </w:r>
      <w:proofErr w:type="spellEnd"/>
      <w:r>
        <w:t xml:space="preserve"> </w:t>
      </w:r>
      <w:proofErr w:type="spellStart"/>
      <w:r>
        <w:t>примерима</w:t>
      </w:r>
      <w:proofErr w:type="spellEnd"/>
      <w:r>
        <w:t xml:space="preserve"> </w:t>
      </w:r>
      <w:proofErr w:type="spellStart"/>
      <w:r>
        <w:t>свих</w:t>
      </w:r>
      <w:proofErr w:type="spellEnd"/>
      <w:r>
        <w:t xml:space="preserve"> </w:t>
      </w:r>
      <w:proofErr w:type="spellStart"/>
      <w:r>
        <w:t>очекиваних</w:t>
      </w:r>
      <w:proofErr w:type="spellEnd"/>
      <w:r>
        <w:t xml:space="preserve"> </w:t>
      </w:r>
      <w:proofErr w:type="spellStart"/>
      <w:r>
        <w:t>резултата</w:t>
      </w:r>
      <w:proofErr w:type="spellEnd"/>
      <w:r>
        <w:t xml:space="preserve"> </w:t>
      </w:r>
      <w:proofErr w:type="spellStart"/>
      <w:r>
        <w:t>уз</w:t>
      </w:r>
      <w:proofErr w:type="spellEnd"/>
      <w:r>
        <w:t xml:space="preserve"> </w:t>
      </w:r>
      <w:proofErr w:type="spellStart"/>
      <w:r>
        <w:t>навођење</w:t>
      </w:r>
      <w:proofErr w:type="spellEnd"/>
      <w:r>
        <w:t xml:space="preserve"> </w:t>
      </w:r>
      <w:proofErr w:type="spellStart"/>
      <w:r>
        <w:t>примера</w:t>
      </w:r>
      <w:proofErr w:type="spellEnd"/>
      <w:r>
        <w:t xml:space="preserve"> </w:t>
      </w:r>
      <w:proofErr w:type="spellStart"/>
      <w:r>
        <w:t>за</w:t>
      </w:r>
      <w:proofErr w:type="spellEnd"/>
      <w:r>
        <w:t xml:space="preserve"> </w:t>
      </w:r>
      <w:proofErr w:type="spellStart"/>
      <w:r>
        <w:t>све</w:t>
      </w:r>
      <w:proofErr w:type="spellEnd"/>
      <w:r>
        <w:t xml:space="preserve"> </w:t>
      </w:r>
      <w:proofErr w:type="spellStart"/>
      <w:r>
        <w:t>пројектоване</w:t>
      </w:r>
      <w:proofErr w:type="spellEnd"/>
      <w:r>
        <w:t xml:space="preserve"> </w:t>
      </w:r>
      <w:proofErr w:type="spellStart"/>
      <w:r>
        <w:t>грешке</w:t>
      </w:r>
      <w:proofErr w:type="spellEnd"/>
      <w:r>
        <w:t xml:space="preserve"> </w:t>
      </w:r>
      <w:proofErr w:type="spellStart"/>
      <w:r>
        <w:t>које</w:t>
      </w:r>
      <w:proofErr w:type="spellEnd"/>
      <w:r>
        <w:t xml:space="preserve"> </w:t>
      </w:r>
      <w:proofErr w:type="spellStart"/>
      <w:r>
        <w:t>су</w:t>
      </w:r>
      <w:proofErr w:type="spellEnd"/>
      <w:r>
        <w:t xml:space="preserve"> </w:t>
      </w:r>
      <w:proofErr w:type="spellStart"/>
      <w:r>
        <w:t>приказане</w:t>
      </w:r>
      <w:proofErr w:type="spellEnd"/>
      <w:r>
        <w:t xml:space="preserve"> </w:t>
      </w:r>
      <w:proofErr w:type="spellStart"/>
      <w:r>
        <w:t>кроз</w:t>
      </w:r>
      <w:proofErr w:type="spellEnd"/>
      <w:r>
        <w:t xml:space="preserve"> </w:t>
      </w:r>
      <w:proofErr w:type="spellStart"/>
      <w:r>
        <w:t>дијаграм</w:t>
      </w:r>
      <w:proofErr w:type="spellEnd"/>
      <w:r>
        <w:t xml:space="preserve"> </w:t>
      </w:r>
      <w:proofErr w:type="spellStart"/>
      <w:r>
        <w:t>процеса</w:t>
      </w:r>
      <w:proofErr w:type="spellEnd"/>
      <w:r>
        <w:t>),</w:t>
      </w:r>
    </w:p>
    <w:p w14:paraId="3433C103" w14:textId="77777777" w:rsidR="004F2D34" w:rsidRDefault="004F2D34" w:rsidP="004F2D34">
      <w:pPr>
        <w:numPr>
          <w:ilvl w:val="2"/>
          <w:numId w:val="11"/>
        </w:numPr>
        <w:jc w:val="both"/>
      </w:pPr>
      <w:proofErr w:type="spellStart"/>
      <w:r>
        <w:t>Радни</w:t>
      </w:r>
      <w:proofErr w:type="spellEnd"/>
      <w:r>
        <w:t xml:space="preserve"> </w:t>
      </w:r>
      <w:proofErr w:type="spellStart"/>
      <w:r>
        <w:t>ток</w:t>
      </w:r>
      <w:proofErr w:type="spellEnd"/>
      <w:r>
        <w:t xml:space="preserve"> </w:t>
      </w:r>
      <w:proofErr w:type="spellStart"/>
      <w:r>
        <w:t>достављања</w:t>
      </w:r>
      <w:proofErr w:type="spellEnd"/>
      <w:r>
        <w:t xml:space="preserve"> </w:t>
      </w:r>
      <w:proofErr w:type="spellStart"/>
      <w:r>
        <w:t>приступних</w:t>
      </w:r>
      <w:proofErr w:type="spellEnd"/>
      <w:r>
        <w:t xml:space="preserve"> </w:t>
      </w:r>
      <w:proofErr w:type="spellStart"/>
      <w:r>
        <w:t>података</w:t>
      </w:r>
      <w:proofErr w:type="spellEnd"/>
      <w:r>
        <w:t xml:space="preserve"> (</w:t>
      </w:r>
      <w:proofErr w:type="spellStart"/>
      <w:r>
        <w:t>алгоритам</w:t>
      </w:r>
      <w:proofErr w:type="spellEnd"/>
      <w:r>
        <w:t xml:space="preserve"> и </w:t>
      </w:r>
      <w:proofErr w:type="spellStart"/>
      <w:r>
        <w:t>процедура</w:t>
      </w:r>
      <w:proofErr w:type="spellEnd"/>
      <w:r>
        <w:t xml:space="preserve"> </w:t>
      </w:r>
      <w:proofErr w:type="spellStart"/>
      <w:r>
        <w:t>за</w:t>
      </w:r>
      <w:proofErr w:type="spellEnd"/>
      <w:r>
        <w:t xml:space="preserve"> </w:t>
      </w:r>
      <w:proofErr w:type="spellStart"/>
      <w:r>
        <w:t>генерисање</w:t>
      </w:r>
      <w:proofErr w:type="spellEnd"/>
      <w:r>
        <w:t xml:space="preserve"> и </w:t>
      </w:r>
      <w:proofErr w:type="spellStart"/>
      <w:r>
        <w:t>достављање</w:t>
      </w:r>
      <w:proofErr w:type="spellEnd"/>
      <w:r>
        <w:t xml:space="preserve"> </w:t>
      </w:r>
      <w:proofErr w:type="spellStart"/>
      <w:r>
        <w:t>приступних</w:t>
      </w:r>
      <w:proofErr w:type="spellEnd"/>
      <w:r>
        <w:t xml:space="preserve"> </w:t>
      </w:r>
      <w:proofErr w:type="spellStart"/>
      <w:r>
        <w:t>података</w:t>
      </w:r>
      <w:proofErr w:type="spellEnd"/>
      <w:r>
        <w:t>),</w:t>
      </w:r>
    </w:p>
    <w:p w14:paraId="40805181" w14:textId="77777777" w:rsidR="004F2D34" w:rsidRDefault="004F2D34" w:rsidP="004F2D34">
      <w:pPr>
        <w:numPr>
          <w:ilvl w:val="2"/>
          <w:numId w:val="11"/>
        </w:numPr>
        <w:jc w:val="both"/>
      </w:pPr>
      <w:proofErr w:type="spellStart"/>
      <w:r>
        <w:t>Радни</w:t>
      </w:r>
      <w:proofErr w:type="spellEnd"/>
      <w:r>
        <w:t xml:space="preserve"> </w:t>
      </w:r>
      <w:proofErr w:type="spellStart"/>
      <w:r>
        <w:t>ток</w:t>
      </w:r>
      <w:proofErr w:type="spellEnd"/>
      <w:r>
        <w:t xml:space="preserve"> </w:t>
      </w:r>
      <w:proofErr w:type="spellStart"/>
      <w:r>
        <w:t>опоравка</w:t>
      </w:r>
      <w:proofErr w:type="spellEnd"/>
      <w:r>
        <w:t xml:space="preserve"> </w:t>
      </w:r>
      <w:proofErr w:type="spellStart"/>
      <w:r>
        <w:t>изгубљених</w:t>
      </w:r>
      <w:proofErr w:type="spellEnd"/>
      <w:r>
        <w:t xml:space="preserve"> </w:t>
      </w:r>
      <w:proofErr w:type="spellStart"/>
      <w:r>
        <w:t>приступних</w:t>
      </w:r>
      <w:proofErr w:type="spellEnd"/>
      <w:r>
        <w:t xml:space="preserve"> </w:t>
      </w:r>
      <w:proofErr w:type="spellStart"/>
      <w:r>
        <w:t>података</w:t>
      </w:r>
      <w:proofErr w:type="spellEnd"/>
      <w:r>
        <w:t>,</w:t>
      </w:r>
    </w:p>
    <w:p w14:paraId="15C38B4C" w14:textId="77777777" w:rsidR="004F2D34" w:rsidRDefault="004F2D34" w:rsidP="004F2D34">
      <w:pPr>
        <w:numPr>
          <w:ilvl w:val="2"/>
          <w:numId w:val="11"/>
        </w:numPr>
        <w:jc w:val="both"/>
      </w:pPr>
      <w:proofErr w:type="spellStart"/>
      <w:r>
        <w:t>Пројектована</w:t>
      </w:r>
      <w:proofErr w:type="spellEnd"/>
      <w:r>
        <w:t xml:space="preserve"> </w:t>
      </w:r>
      <w:proofErr w:type="spellStart"/>
      <w:r>
        <w:t>мрежна</w:t>
      </w:r>
      <w:proofErr w:type="spellEnd"/>
      <w:r>
        <w:t xml:space="preserve"> и </w:t>
      </w:r>
      <w:proofErr w:type="spellStart"/>
      <w:r>
        <w:t>серверска</w:t>
      </w:r>
      <w:proofErr w:type="spellEnd"/>
      <w:r>
        <w:t xml:space="preserve"> </w:t>
      </w:r>
      <w:proofErr w:type="spellStart"/>
      <w:r>
        <w:t>инфраструктура</w:t>
      </w:r>
      <w:proofErr w:type="spellEnd"/>
      <w:r>
        <w:t xml:space="preserve"> </w:t>
      </w:r>
      <w:proofErr w:type="spellStart"/>
      <w:r>
        <w:t>заштићеног</w:t>
      </w:r>
      <w:proofErr w:type="spellEnd"/>
      <w:r>
        <w:t xml:space="preserve"> </w:t>
      </w:r>
      <w:proofErr w:type="spellStart"/>
      <w:r>
        <w:t>језгра</w:t>
      </w:r>
      <w:proofErr w:type="spellEnd"/>
      <w:r>
        <w:t xml:space="preserve"> </w:t>
      </w:r>
      <w:proofErr w:type="spellStart"/>
      <w:r>
        <w:t>система</w:t>
      </w:r>
      <w:proofErr w:type="spellEnd"/>
      <w:r>
        <w:t xml:space="preserve"> и </w:t>
      </w:r>
      <w:proofErr w:type="spellStart"/>
      <w:r>
        <w:t>комуникације</w:t>
      </w:r>
      <w:proofErr w:type="spellEnd"/>
      <w:r>
        <w:t xml:space="preserve"> </w:t>
      </w:r>
      <w:proofErr w:type="spellStart"/>
      <w:r>
        <w:t>са</w:t>
      </w:r>
      <w:proofErr w:type="spellEnd"/>
      <w:r>
        <w:t xml:space="preserve"> </w:t>
      </w:r>
      <w:proofErr w:type="spellStart"/>
      <w:r>
        <w:t>екстерним</w:t>
      </w:r>
      <w:proofErr w:type="spellEnd"/>
      <w:r>
        <w:t xml:space="preserve"> </w:t>
      </w:r>
      <w:proofErr w:type="spellStart"/>
      <w:r>
        <w:t>системима</w:t>
      </w:r>
      <w:proofErr w:type="spellEnd"/>
      <w:r>
        <w:t>,</w:t>
      </w:r>
    </w:p>
    <w:p w14:paraId="09C39663" w14:textId="77777777" w:rsidR="004F2D34" w:rsidRDefault="004F2D34" w:rsidP="004F2D34">
      <w:pPr>
        <w:numPr>
          <w:ilvl w:val="2"/>
          <w:numId w:val="11"/>
        </w:numPr>
        <w:jc w:val="both"/>
      </w:pPr>
      <w:proofErr w:type="spellStart"/>
      <w:r>
        <w:t>Стандарди</w:t>
      </w:r>
      <w:proofErr w:type="spellEnd"/>
      <w:r>
        <w:t xml:space="preserve"> </w:t>
      </w:r>
      <w:proofErr w:type="spellStart"/>
      <w:r>
        <w:t>који</w:t>
      </w:r>
      <w:proofErr w:type="spellEnd"/>
      <w:r>
        <w:t xml:space="preserve"> </w:t>
      </w:r>
      <w:proofErr w:type="spellStart"/>
      <w:r>
        <w:t>су</w:t>
      </w:r>
      <w:proofErr w:type="spellEnd"/>
      <w:r>
        <w:t xml:space="preserve"> </w:t>
      </w:r>
      <w:proofErr w:type="spellStart"/>
      <w:r>
        <w:t>примењивани</w:t>
      </w:r>
      <w:proofErr w:type="spellEnd"/>
      <w:r>
        <w:t xml:space="preserve"> у </w:t>
      </w:r>
      <w:proofErr w:type="spellStart"/>
      <w:r>
        <w:t>реализацији</w:t>
      </w:r>
      <w:proofErr w:type="spellEnd"/>
      <w:r>
        <w:t xml:space="preserve"> </w:t>
      </w:r>
      <w:proofErr w:type="spellStart"/>
      <w:r>
        <w:t>пројектног</w:t>
      </w:r>
      <w:proofErr w:type="spellEnd"/>
      <w:r>
        <w:t xml:space="preserve"> </w:t>
      </w:r>
      <w:proofErr w:type="spellStart"/>
      <w:r>
        <w:t>решења</w:t>
      </w:r>
      <w:proofErr w:type="spellEnd"/>
      <w:r>
        <w:t xml:space="preserve"> </w:t>
      </w:r>
      <w:proofErr w:type="spellStart"/>
      <w:r>
        <w:t>имплементације</w:t>
      </w:r>
      <w:proofErr w:type="spellEnd"/>
      <w:r>
        <w:t xml:space="preserve"> </w:t>
      </w:r>
      <w:proofErr w:type="spellStart"/>
      <w:r>
        <w:t>мрежне</w:t>
      </w:r>
      <w:proofErr w:type="spellEnd"/>
      <w:r>
        <w:t xml:space="preserve"> и </w:t>
      </w:r>
      <w:proofErr w:type="spellStart"/>
      <w:r>
        <w:t>серверске</w:t>
      </w:r>
      <w:proofErr w:type="spellEnd"/>
      <w:r>
        <w:t xml:space="preserve"> </w:t>
      </w:r>
      <w:proofErr w:type="spellStart"/>
      <w:r>
        <w:t>инфраструктуре</w:t>
      </w:r>
      <w:proofErr w:type="spellEnd"/>
      <w:r>
        <w:t>,</w:t>
      </w:r>
    </w:p>
    <w:p w14:paraId="2F6D1B26" w14:textId="77777777" w:rsidR="004F2D34" w:rsidRDefault="004F2D34" w:rsidP="004F2D34">
      <w:pPr>
        <w:numPr>
          <w:ilvl w:val="2"/>
          <w:numId w:val="11"/>
        </w:numPr>
        <w:jc w:val="both"/>
      </w:pPr>
      <w:r>
        <w:lastRenderedPageBreak/>
        <w:t xml:space="preserve">“Initial setup” </w:t>
      </w:r>
      <w:proofErr w:type="spellStart"/>
      <w:r>
        <w:t>документација</w:t>
      </w:r>
      <w:proofErr w:type="spellEnd"/>
      <w:r>
        <w:t xml:space="preserve"> (</w:t>
      </w:r>
      <w:proofErr w:type="spellStart"/>
      <w:r>
        <w:t>детаљан</w:t>
      </w:r>
      <w:proofErr w:type="spellEnd"/>
      <w:r>
        <w:t xml:space="preserve"> </w:t>
      </w:r>
      <w:proofErr w:type="spellStart"/>
      <w:r>
        <w:t>опис</w:t>
      </w:r>
      <w:proofErr w:type="spellEnd"/>
      <w:r>
        <w:t xml:space="preserve"> </w:t>
      </w:r>
      <w:proofErr w:type="spellStart"/>
      <w:r>
        <w:t>како</w:t>
      </w:r>
      <w:proofErr w:type="spellEnd"/>
      <w:r>
        <w:t xml:space="preserve"> </w:t>
      </w:r>
      <w:proofErr w:type="spellStart"/>
      <w:r>
        <w:t>се</w:t>
      </w:r>
      <w:proofErr w:type="spellEnd"/>
      <w:r>
        <w:t xml:space="preserve"> </w:t>
      </w:r>
      <w:proofErr w:type="spellStart"/>
      <w:r>
        <w:t>од</w:t>
      </w:r>
      <w:proofErr w:type="spellEnd"/>
      <w:r>
        <w:t xml:space="preserve"> </w:t>
      </w:r>
      <w:proofErr w:type="spellStart"/>
      <w:r>
        <w:t>коначног</w:t>
      </w:r>
      <w:proofErr w:type="spellEnd"/>
      <w:r>
        <w:t xml:space="preserve"> </w:t>
      </w:r>
      <w:proofErr w:type="spellStart"/>
      <w:r>
        <w:t>производа</w:t>
      </w:r>
      <w:proofErr w:type="spellEnd"/>
      <w:r>
        <w:t xml:space="preserve"> </w:t>
      </w:r>
      <w:proofErr w:type="spellStart"/>
      <w:r>
        <w:t>иницијализује</w:t>
      </w:r>
      <w:proofErr w:type="spellEnd"/>
      <w:r>
        <w:t xml:space="preserve"> </w:t>
      </w:r>
      <w:proofErr w:type="spellStart"/>
      <w:r>
        <w:t>конфигурација</w:t>
      </w:r>
      <w:proofErr w:type="spellEnd"/>
      <w:r>
        <w:t xml:space="preserve"> </w:t>
      </w:r>
      <w:proofErr w:type="spellStart"/>
      <w:r>
        <w:t>да</w:t>
      </w:r>
      <w:proofErr w:type="spellEnd"/>
      <w:r>
        <w:t xml:space="preserve"> </w:t>
      </w:r>
      <w:proofErr w:type="spellStart"/>
      <w:r>
        <w:t>буде</w:t>
      </w:r>
      <w:proofErr w:type="spellEnd"/>
      <w:r>
        <w:t xml:space="preserve"> </w:t>
      </w:r>
      <w:proofErr w:type="spellStart"/>
      <w:r>
        <w:t>спремна</w:t>
      </w:r>
      <w:proofErr w:type="spellEnd"/>
      <w:r>
        <w:t xml:space="preserve"> </w:t>
      </w:r>
      <w:proofErr w:type="spellStart"/>
      <w:r>
        <w:t>за</w:t>
      </w:r>
      <w:proofErr w:type="spellEnd"/>
      <w:r>
        <w:t xml:space="preserve"> </w:t>
      </w:r>
      <w:proofErr w:type="spellStart"/>
      <w:r>
        <w:t>продукцију</w:t>
      </w:r>
      <w:proofErr w:type="spellEnd"/>
      <w:r>
        <w:t xml:space="preserve"> - </w:t>
      </w:r>
      <w:proofErr w:type="spellStart"/>
      <w:r>
        <w:t>коришћење</w:t>
      </w:r>
      <w:proofErr w:type="spellEnd"/>
      <w:r>
        <w:t>),</w:t>
      </w:r>
    </w:p>
    <w:p w14:paraId="07B749B7" w14:textId="77777777" w:rsidR="004F2D34" w:rsidRDefault="004F2D34" w:rsidP="004F2D34">
      <w:pPr>
        <w:numPr>
          <w:ilvl w:val="2"/>
          <w:numId w:val="11"/>
        </w:numPr>
        <w:jc w:val="both"/>
      </w:pPr>
      <w:proofErr w:type="spellStart"/>
      <w:r>
        <w:t>Корисничко</w:t>
      </w:r>
      <w:proofErr w:type="spellEnd"/>
      <w:r>
        <w:t xml:space="preserve"> </w:t>
      </w:r>
      <w:proofErr w:type="spellStart"/>
      <w:r>
        <w:t>упутство</w:t>
      </w:r>
      <w:proofErr w:type="spellEnd"/>
      <w:r>
        <w:t xml:space="preserve"> </w:t>
      </w:r>
      <w:proofErr w:type="spellStart"/>
      <w:r>
        <w:t>за</w:t>
      </w:r>
      <w:proofErr w:type="spellEnd"/>
      <w:r>
        <w:t xml:space="preserve"> </w:t>
      </w:r>
      <w:proofErr w:type="spellStart"/>
      <w:r>
        <w:t>сваку</w:t>
      </w:r>
      <w:proofErr w:type="spellEnd"/>
      <w:r>
        <w:t xml:space="preserve"> </w:t>
      </w:r>
      <w:proofErr w:type="spellStart"/>
      <w:r>
        <w:t>од</w:t>
      </w:r>
      <w:proofErr w:type="spellEnd"/>
      <w:r>
        <w:t xml:space="preserve"> </w:t>
      </w:r>
      <w:proofErr w:type="spellStart"/>
      <w:r>
        <w:t>корисничких</w:t>
      </w:r>
      <w:proofErr w:type="spellEnd"/>
      <w:r>
        <w:t xml:space="preserve"> </w:t>
      </w:r>
      <w:proofErr w:type="spellStart"/>
      <w:r>
        <w:t>улога</w:t>
      </w:r>
      <w:proofErr w:type="spellEnd"/>
      <w:r>
        <w:t>,</w:t>
      </w:r>
    </w:p>
    <w:p w14:paraId="1D939AD8" w14:textId="77777777" w:rsidR="004F2D34" w:rsidRDefault="004F2D34" w:rsidP="004F2D34">
      <w:pPr>
        <w:numPr>
          <w:ilvl w:val="2"/>
          <w:numId w:val="11"/>
        </w:numPr>
        <w:jc w:val="both"/>
      </w:pPr>
      <w:proofErr w:type="spellStart"/>
      <w:r>
        <w:t>Права</w:t>
      </w:r>
      <w:proofErr w:type="spellEnd"/>
      <w:r>
        <w:t xml:space="preserve"> </w:t>
      </w:r>
      <w:proofErr w:type="spellStart"/>
      <w:r>
        <w:t>која</w:t>
      </w:r>
      <w:proofErr w:type="spellEnd"/>
      <w:r>
        <w:t xml:space="preserve"> </w:t>
      </w:r>
      <w:proofErr w:type="spellStart"/>
      <w:r>
        <w:t>се</w:t>
      </w:r>
      <w:proofErr w:type="spellEnd"/>
      <w:r>
        <w:t xml:space="preserve"> </w:t>
      </w:r>
      <w:proofErr w:type="spellStart"/>
      <w:r>
        <w:t>преносе</w:t>
      </w:r>
      <w:proofErr w:type="spellEnd"/>
      <w:r>
        <w:t xml:space="preserve"> </w:t>
      </w:r>
      <w:proofErr w:type="spellStart"/>
      <w:r>
        <w:t>на</w:t>
      </w:r>
      <w:proofErr w:type="spellEnd"/>
      <w:r>
        <w:t xml:space="preserve"> “</w:t>
      </w:r>
      <w:proofErr w:type="spellStart"/>
      <w:r>
        <w:t>Институт</w:t>
      </w:r>
      <w:proofErr w:type="spellEnd"/>
      <w:r>
        <w:t xml:space="preserve"> </w:t>
      </w:r>
      <w:proofErr w:type="spellStart"/>
      <w:r>
        <w:t>за</w:t>
      </w:r>
      <w:proofErr w:type="spellEnd"/>
      <w:r>
        <w:t xml:space="preserve"> </w:t>
      </w:r>
      <w:proofErr w:type="spellStart"/>
      <w:r>
        <w:t>јавно</w:t>
      </w:r>
      <w:proofErr w:type="spellEnd"/>
      <w:r>
        <w:t xml:space="preserve"> </w:t>
      </w:r>
      <w:proofErr w:type="spellStart"/>
      <w:r>
        <w:t>здравље</w:t>
      </w:r>
      <w:proofErr w:type="spellEnd"/>
      <w:r>
        <w:t xml:space="preserve"> </w:t>
      </w:r>
      <w:proofErr w:type="spellStart"/>
      <w:r>
        <w:t>Србије</w:t>
      </w:r>
      <w:proofErr w:type="spellEnd"/>
      <w:r>
        <w:t xml:space="preserve"> </w:t>
      </w:r>
      <w:proofErr w:type="spellStart"/>
      <w:r>
        <w:t>Др</w:t>
      </w:r>
      <w:proofErr w:type="spellEnd"/>
      <w:r>
        <w:t xml:space="preserve"> </w:t>
      </w:r>
      <w:proofErr w:type="spellStart"/>
      <w:r>
        <w:t>Милан</w:t>
      </w:r>
      <w:proofErr w:type="spellEnd"/>
      <w:r>
        <w:t xml:space="preserve"> </w:t>
      </w:r>
      <w:proofErr w:type="spellStart"/>
      <w:r>
        <w:t>Јовановић</w:t>
      </w:r>
      <w:proofErr w:type="spellEnd"/>
      <w:r>
        <w:t xml:space="preserve"> </w:t>
      </w:r>
      <w:proofErr w:type="spellStart"/>
      <w:r>
        <w:t>Батут</w:t>
      </w:r>
      <w:proofErr w:type="spellEnd"/>
      <w:r>
        <w:t>”,</w:t>
      </w:r>
    </w:p>
    <w:p w14:paraId="42A80E23" w14:textId="77777777" w:rsidR="004F2D34" w:rsidRDefault="004F2D34" w:rsidP="004F2D34">
      <w:pPr>
        <w:numPr>
          <w:ilvl w:val="2"/>
          <w:numId w:val="11"/>
        </w:numPr>
        <w:jc w:val="both"/>
      </w:pPr>
      <w:proofErr w:type="spellStart"/>
      <w:r>
        <w:t>Пројектован</w:t>
      </w:r>
      <w:proofErr w:type="spellEnd"/>
      <w:r>
        <w:t xml:space="preserve"> </w:t>
      </w:r>
      <w:proofErr w:type="spellStart"/>
      <w:r>
        <w:t>потребан</w:t>
      </w:r>
      <w:proofErr w:type="spellEnd"/>
      <w:r>
        <w:t xml:space="preserve"> </w:t>
      </w:r>
      <w:proofErr w:type="spellStart"/>
      <w:r>
        <w:t>број</w:t>
      </w:r>
      <w:proofErr w:type="spellEnd"/>
      <w:r>
        <w:t xml:space="preserve"> </w:t>
      </w:r>
      <w:proofErr w:type="spellStart"/>
      <w:r>
        <w:t>радних</w:t>
      </w:r>
      <w:proofErr w:type="spellEnd"/>
      <w:r>
        <w:t xml:space="preserve"> </w:t>
      </w:r>
      <w:proofErr w:type="spellStart"/>
      <w:r>
        <w:t>сати</w:t>
      </w:r>
      <w:proofErr w:type="spellEnd"/>
      <w:r>
        <w:t xml:space="preserve"> </w:t>
      </w:r>
      <w:proofErr w:type="spellStart"/>
      <w:r>
        <w:t>месечно</w:t>
      </w:r>
      <w:proofErr w:type="spellEnd"/>
      <w:r>
        <w:t xml:space="preserve"> </w:t>
      </w:r>
      <w:proofErr w:type="spellStart"/>
      <w:r>
        <w:t>за</w:t>
      </w:r>
      <w:proofErr w:type="spellEnd"/>
      <w:r>
        <w:t xml:space="preserve"> </w:t>
      </w:r>
      <w:proofErr w:type="spellStart"/>
      <w:r>
        <w:t>одрживо</w:t>
      </w:r>
      <w:proofErr w:type="spellEnd"/>
      <w:r>
        <w:t xml:space="preserve"> </w:t>
      </w:r>
      <w:proofErr w:type="spellStart"/>
      <w:r>
        <w:t>администрирање</w:t>
      </w:r>
      <w:proofErr w:type="spellEnd"/>
      <w:r>
        <w:t>,</w:t>
      </w:r>
    </w:p>
    <w:p w14:paraId="44331AFF" w14:textId="77777777" w:rsidR="004F2D34" w:rsidRDefault="004F2D34" w:rsidP="004F2D34">
      <w:pPr>
        <w:numPr>
          <w:ilvl w:val="2"/>
          <w:numId w:val="11"/>
        </w:numPr>
        <w:spacing w:after="240"/>
        <w:jc w:val="both"/>
      </w:pPr>
      <w:proofErr w:type="spellStart"/>
      <w:r>
        <w:t>Пројектована</w:t>
      </w:r>
      <w:proofErr w:type="spellEnd"/>
      <w:r>
        <w:t xml:space="preserve"> </w:t>
      </w:r>
      <w:proofErr w:type="spellStart"/>
      <w:r>
        <w:t>потребна</w:t>
      </w:r>
      <w:proofErr w:type="spellEnd"/>
      <w:r>
        <w:t xml:space="preserve"> </w:t>
      </w:r>
      <w:proofErr w:type="spellStart"/>
      <w:r>
        <w:t>материјална</w:t>
      </w:r>
      <w:proofErr w:type="spellEnd"/>
      <w:r>
        <w:t xml:space="preserve"> </w:t>
      </w:r>
      <w:proofErr w:type="spellStart"/>
      <w:r>
        <w:t>средства</w:t>
      </w:r>
      <w:proofErr w:type="spellEnd"/>
      <w:r>
        <w:t xml:space="preserve"> </w:t>
      </w:r>
      <w:proofErr w:type="spellStart"/>
      <w:r>
        <w:t>за</w:t>
      </w:r>
      <w:proofErr w:type="spellEnd"/>
      <w:r>
        <w:t xml:space="preserve"> </w:t>
      </w:r>
      <w:proofErr w:type="spellStart"/>
      <w:r>
        <w:t>одрживо</w:t>
      </w:r>
      <w:proofErr w:type="spellEnd"/>
      <w:r>
        <w:t xml:space="preserve"> </w:t>
      </w:r>
      <w:proofErr w:type="spellStart"/>
      <w:r>
        <w:t>администрирање</w:t>
      </w:r>
      <w:proofErr w:type="spellEnd"/>
      <w:r>
        <w:t>.</w:t>
      </w:r>
    </w:p>
    <w:p w14:paraId="779F9102" w14:textId="77777777" w:rsidR="004F2D34" w:rsidRDefault="004F2D34" w:rsidP="004F2D34">
      <w:pPr>
        <w:spacing w:before="240" w:after="240"/>
        <w:jc w:val="both"/>
        <w:rPr>
          <w:rFonts w:ascii="Arial" w:eastAsia="Arial" w:hAnsi="Arial" w:cs="Arial"/>
        </w:rPr>
      </w:pPr>
    </w:p>
    <w:p w14:paraId="3F8AFAE7" w14:textId="77777777" w:rsidR="004F2D34" w:rsidRDefault="004F2D34" w:rsidP="004F2D34">
      <w:pPr>
        <w:numPr>
          <w:ilvl w:val="0"/>
          <w:numId w:val="11"/>
        </w:numPr>
        <w:spacing w:line="276" w:lineRule="auto"/>
        <w:jc w:val="both"/>
        <w:rPr>
          <w:sz w:val="22"/>
          <w:szCs w:val="22"/>
        </w:rPr>
      </w:pPr>
      <w:proofErr w:type="spellStart"/>
      <w:r>
        <w:rPr>
          <w:sz w:val="22"/>
          <w:szCs w:val="22"/>
        </w:rPr>
        <w:t>Потребно</w:t>
      </w:r>
      <w:proofErr w:type="spellEnd"/>
      <w:r>
        <w:rPr>
          <w:sz w:val="22"/>
          <w:szCs w:val="22"/>
        </w:rPr>
        <w:t xml:space="preserve"> </w:t>
      </w:r>
      <w:proofErr w:type="spellStart"/>
      <w:r>
        <w:rPr>
          <w:sz w:val="22"/>
          <w:szCs w:val="22"/>
        </w:rPr>
        <w:t>је</w:t>
      </w:r>
      <w:proofErr w:type="spellEnd"/>
      <w:r>
        <w:rPr>
          <w:sz w:val="22"/>
          <w:szCs w:val="22"/>
        </w:rPr>
        <w:t xml:space="preserve"> </w:t>
      </w:r>
      <w:proofErr w:type="spellStart"/>
      <w:r>
        <w:rPr>
          <w:sz w:val="22"/>
          <w:szCs w:val="22"/>
        </w:rPr>
        <w:t>обезбедити</w:t>
      </w:r>
      <w:proofErr w:type="spellEnd"/>
      <w:r>
        <w:rPr>
          <w:sz w:val="22"/>
          <w:szCs w:val="22"/>
        </w:rPr>
        <w:t xml:space="preserve"> </w:t>
      </w:r>
      <w:r>
        <w:t>“</w:t>
      </w:r>
      <w:r>
        <w:rPr>
          <w:sz w:val="22"/>
          <w:szCs w:val="22"/>
        </w:rPr>
        <w:t xml:space="preserve">Advanced Web Application Firewall </w:t>
      </w:r>
      <w:proofErr w:type="gramStart"/>
      <w:r>
        <w:rPr>
          <w:sz w:val="22"/>
          <w:szCs w:val="22"/>
        </w:rPr>
        <w:t>200  F</w:t>
      </w:r>
      <w:proofErr w:type="gramEnd"/>
      <w:r>
        <w:rPr>
          <w:sz w:val="22"/>
          <w:szCs w:val="22"/>
        </w:rPr>
        <w:t xml:space="preserve">5-BIG-AWF-VE200MV18 - BIG-IP Virtual Edition” </w:t>
      </w:r>
      <w:proofErr w:type="spellStart"/>
      <w:r>
        <w:rPr>
          <w:sz w:val="22"/>
          <w:szCs w:val="22"/>
        </w:rPr>
        <w:t>или</w:t>
      </w:r>
      <w:proofErr w:type="spellEnd"/>
      <w:r>
        <w:rPr>
          <w:sz w:val="22"/>
          <w:szCs w:val="22"/>
        </w:rPr>
        <w:t xml:space="preserve"> </w:t>
      </w:r>
      <w:proofErr w:type="spellStart"/>
      <w:r>
        <w:rPr>
          <w:sz w:val="22"/>
          <w:szCs w:val="22"/>
        </w:rPr>
        <w:t>одговарајући</w:t>
      </w:r>
      <w:proofErr w:type="spellEnd"/>
      <w:r>
        <w:rPr>
          <w:sz w:val="22"/>
          <w:szCs w:val="22"/>
        </w:rPr>
        <w:t xml:space="preserve"> </w:t>
      </w:r>
      <w:proofErr w:type="spellStart"/>
      <w:r>
        <w:rPr>
          <w:sz w:val="22"/>
          <w:szCs w:val="22"/>
        </w:rPr>
        <w:t>који</w:t>
      </w:r>
      <w:proofErr w:type="spellEnd"/>
      <w:r>
        <w:rPr>
          <w:sz w:val="22"/>
          <w:szCs w:val="22"/>
        </w:rPr>
        <w:t xml:space="preserve"> </w:t>
      </w:r>
      <w:proofErr w:type="spellStart"/>
      <w:r>
        <w:rPr>
          <w:sz w:val="22"/>
          <w:szCs w:val="22"/>
        </w:rPr>
        <w:t>треба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задовољи</w:t>
      </w:r>
      <w:proofErr w:type="spellEnd"/>
      <w:r>
        <w:rPr>
          <w:sz w:val="22"/>
          <w:szCs w:val="22"/>
        </w:rPr>
        <w:t xml:space="preserve"> </w:t>
      </w:r>
      <w:proofErr w:type="spellStart"/>
      <w:r>
        <w:rPr>
          <w:sz w:val="22"/>
          <w:szCs w:val="22"/>
        </w:rPr>
        <w:t>следећу</w:t>
      </w:r>
      <w:proofErr w:type="spellEnd"/>
      <w:r>
        <w:rPr>
          <w:sz w:val="22"/>
          <w:szCs w:val="22"/>
        </w:rPr>
        <w:t xml:space="preserve"> </w:t>
      </w:r>
      <w:proofErr w:type="spellStart"/>
      <w:r>
        <w:rPr>
          <w:sz w:val="22"/>
          <w:szCs w:val="22"/>
        </w:rPr>
        <w:t>техничку</w:t>
      </w:r>
      <w:proofErr w:type="spellEnd"/>
      <w:r>
        <w:rPr>
          <w:sz w:val="22"/>
          <w:szCs w:val="22"/>
        </w:rPr>
        <w:t xml:space="preserve"> </w:t>
      </w:r>
      <w:proofErr w:type="spellStart"/>
      <w:r>
        <w:rPr>
          <w:sz w:val="22"/>
          <w:szCs w:val="22"/>
        </w:rPr>
        <w:t>спецификацију</w:t>
      </w:r>
      <w:proofErr w:type="spellEnd"/>
      <w:r>
        <w:rPr>
          <w:sz w:val="22"/>
          <w:szCs w:val="22"/>
        </w:rPr>
        <w:t>:</w:t>
      </w:r>
    </w:p>
    <w:p w14:paraId="51C84F73" w14:textId="77777777" w:rsidR="004F2D34" w:rsidRDefault="004F2D34" w:rsidP="004F2D34">
      <w:pPr>
        <w:spacing w:line="276" w:lineRule="auto"/>
        <w:jc w:val="both"/>
        <w:rPr>
          <w:sz w:val="22"/>
          <w:szCs w:val="22"/>
        </w:rPr>
      </w:pPr>
    </w:p>
    <w:p w14:paraId="0C9CDF53" w14:textId="77777777" w:rsidR="004F2D34" w:rsidRDefault="004F2D34" w:rsidP="004F2D34">
      <w:pPr>
        <w:numPr>
          <w:ilvl w:val="1"/>
          <w:numId w:val="2"/>
        </w:numPr>
        <w:spacing w:line="276" w:lineRule="auto"/>
        <w:jc w:val="both"/>
        <w:rPr>
          <w:sz w:val="22"/>
          <w:szCs w:val="22"/>
        </w:rPr>
      </w:pPr>
      <w:r>
        <w:rPr>
          <w:sz w:val="22"/>
          <w:szCs w:val="22"/>
        </w:rPr>
        <w:t xml:space="preserve">“Web Application Firewall” (WAF) </w:t>
      </w:r>
      <w:proofErr w:type="spellStart"/>
      <w:r>
        <w:rPr>
          <w:sz w:val="22"/>
          <w:szCs w:val="22"/>
        </w:rPr>
        <w:t>решење</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бити</w:t>
      </w:r>
      <w:proofErr w:type="spellEnd"/>
      <w:r>
        <w:rPr>
          <w:sz w:val="22"/>
          <w:szCs w:val="22"/>
        </w:rPr>
        <w:t xml:space="preserve"> </w:t>
      </w:r>
      <w:proofErr w:type="spellStart"/>
      <w:r>
        <w:rPr>
          <w:sz w:val="22"/>
          <w:szCs w:val="22"/>
        </w:rPr>
        <w:t>реализовано</w:t>
      </w:r>
      <w:proofErr w:type="spellEnd"/>
      <w:r>
        <w:rPr>
          <w:sz w:val="22"/>
          <w:szCs w:val="22"/>
        </w:rPr>
        <w:t xml:space="preserve"> </w:t>
      </w:r>
      <w:proofErr w:type="spellStart"/>
      <w:r>
        <w:rPr>
          <w:sz w:val="22"/>
          <w:szCs w:val="22"/>
        </w:rPr>
        <w:t>одговарајућим</w:t>
      </w:r>
      <w:proofErr w:type="spellEnd"/>
      <w:r>
        <w:rPr>
          <w:sz w:val="22"/>
          <w:szCs w:val="22"/>
        </w:rPr>
        <w:t xml:space="preserve"> </w:t>
      </w:r>
      <w:proofErr w:type="spellStart"/>
      <w:r>
        <w:rPr>
          <w:sz w:val="22"/>
          <w:szCs w:val="22"/>
        </w:rPr>
        <w:t>виртуелним</w:t>
      </w:r>
      <w:proofErr w:type="spellEnd"/>
      <w:r>
        <w:rPr>
          <w:sz w:val="22"/>
          <w:szCs w:val="22"/>
        </w:rPr>
        <w:t xml:space="preserve"> </w:t>
      </w:r>
      <w:proofErr w:type="spellStart"/>
      <w:r>
        <w:rPr>
          <w:sz w:val="22"/>
          <w:szCs w:val="22"/>
        </w:rPr>
        <w:t>уређајима</w:t>
      </w:r>
      <w:proofErr w:type="spellEnd"/>
      <w:r>
        <w:rPr>
          <w:sz w:val="22"/>
          <w:szCs w:val="22"/>
        </w:rPr>
        <w:t xml:space="preserve"> </w:t>
      </w:r>
      <w:proofErr w:type="spellStart"/>
      <w:r>
        <w:rPr>
          <w:sz w:val="22"/>
          <w:szCs w:val="22"/>
        </w:rPr>
        <w:t>који</w:t>
      </w:r>
      <w:proofErr w:type="spellEnd"/>
      <w:r>
        <w:rPr>
          <w:sz w:val="22"/>
          <w:szCs w:val="22"/>
        </w:rPr>
        <w:t xml:space="preserve"> </w:t>
      </w:r>
      <w:proofErr w:type="spellStart"/>
      <w:r>
        <w:rPr>
          <w:sz w:val="22"/>
          <w:szCs w:val="22"/>
        </w:rPr>
        <w:t>ће</w:t>
      </w:r>
      <w:proofErr w:type="spellEnd"/>
      <w:r>
        <w:rPr>
          <w:sz w:val="22"/>
          <w:szCs w:val="22"/>
        </w:rPr>
        <w:t xml:space="preserve"> </w:t>
      </w:r>
      <w:proofErr w:type="spellStart"/>
      <w:r>
        <w:rPr>
          <w:sz w:val="22"/>
          <w:szCs w:val="22"/>
        </w:rPr>
        <w:t>бити</w:t>
      </w:r>
      <w:proofErr w:type="spellEnd"/>
      <w:r>
        <w:rPr>
          <w:sz w:val="22"/>
          <w:szCs w:val="22"/>
        </w:rPr>
        <w:t xml:space="preserve"> </w:t>
      </w:r>
      <w:proofErr w:type="spellStart"/>
      <w:r>
        <w:rPr>
          <w:sz w:val="22"/>
          <w:szCs w:val="22"/>
        </w:rPr>
        <w:t>интегрисани</w:t>
      </w:r>
      <w:proofErr w:type="spellEnd"/>
      <w:r>
        <w:rPr>
          <w:sz w:val="22"/>
          <w:szCs w:val="22"/>
        </w:rPr>
        <w:t xml:space="preserve"> у </w:t>
      </w:r>
      <w:proofErr w:type="spellStart"/>
      <w:r>
        <w:rPr>
          <w:sz w:val="22"/>
          <w:szCs w:val="22"/>
        </w:rPr>
        <w:t>постојећу</w:t>
      </w:r>
      <w:proofErr w:type="spellEnd"/>
      <w:r>
        <w:rPr>
          <w:sz w:val="22"/>
          <w:szCs w:val="22"/>
        </w:rPr>
        <w:t xml:space="preserve"> </w:t>
      </w:r>
      <w:proofErr w:type="spellStart"/>
      <w:r>
        <w:rPr>
          <w:sz w:val="22"/>
          <w:szCs w:val="22"/>
        </w:rPr>
        <w:t>инфраструктуру</w:t>
      </w:r>
      <w:proofErr w:type="spellEnd"/>
      <w:r>
        <w:rPr>
          <w:sz w:val="22"/>
          <w:szCs w:val="22"/>
        </w:rPr>
        <w:t xml:space="preserve"> </w:t>
      </w:r>
      <w:proofErr w:type="spellStart"/>
      <w:r>
        <w:rPr>
          <w:sz w:val="22"/>
          <w:szCs w:val="22"/>
        </w:rPr>
        <w:t>Дата</w:t>
      </w:r>
      <w:proofErr w:type="spellEnd"/>
      <w:r>
        <w:rPr>
          <w:sz w:val="22"/>
          <w:szCs w:val="22"/>
        </w:rPr>
        <w:t xml:space="preserve"> </w:t>
      </w:r>
      <w:proofErr w:type="spellStart"/>
      <w:r>
        <w:rPr>
          <w:sz w:val="22"/>
          <w:szCs w:val="22"/>
        </w:rPr>
        <w:t>Центра</w:t>
      </w:r>
      <w:proofErr w:type="spellEnd"/>
      <w:r>
        <w:rPr>
          <w:sz w:val="22"/>
          <w:szCs w:val="22"/>
        </w:rPr>
        <w:t>.</w:t>
      </w:r>
    </w:p>
    <w:p w14:paraId="79301FE2" w14:textId="77777777" w:rsidR="004F2D34" w:rsidRDefault="004F2D34" w:rsidP="004F2D34">
      <w:pPr>
        <w:numPr>
          <w:ilvl w:val="1"/>
          <w:numId w:val="2"/>
        </w:numPr>
        <w:spacing w:line="276" w:lineRule="auto"/>
        <w:jc w:val="both"/>
        <w:rPr>
          <w:sz w:val="22"/>
          <w:szCs w:val="22"/>
        </w:rPr>
      </w:pPr>
      <w:proofErr w:type="spellStart"/>
      <w:r>
        <w:rPr>
          <w:sz w:val="22"/>
          <w:szCs w:val="22"/>
        </w:rPr>
        <w:t>Понуђено</w:t>
      </w:r>
      <w:proofErr w:type="spellEnd"/>
      <w:r>
        <w:rPr>
          <w:sz w:val="22"/>
          <w:szCs w:val="22"/>
        </w:rPr>
        <w:t xml:space="preserve"> </w:t>
      </w:r>
      <w:proofErr w:type="spellStart"/>
      <w:r>
        <w:rPr>
          <w:sz w:val="22"/>
          <w:szCs w:val="22"/>
        </w:rPr>
        <w:t>решење</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испуњавати</w:t>
      </w:r>
      <w:proofErr w:type="spellEnd"/>
      <w:r>
        <w:rPr>
          <w:sz w:val="22"/>
          <w:szCs w:val="22"/>
        </w:rPr>
        <w:t xml:space="preserve"> </w:t>
      </w:r>
      <w:proofErr w:type="spellStart"/>
      <w:r>
        <w:rPr>
          <w:sz w:val="22"/>
          <w:szCs w:val="22"/>
        </w:rPr>
        <w:t>следеће</w:t>
      </w:r>
      <w:proofErr w:type="spellEnd"/>
      <w:r>
        <w:rPr>
          <w:sz w:val="22"/>
          <w:szCs w:val="22"/>
        </w:rPr>
        <w:t xml:space="preserve"> </w:t>
      </w:r>
      <w:proofErr w:type="spellStart"/>
      <w:r>
        <w:rPr>
          <w:sz w:val="22"/>
          <w:szCs w:val="22"/>
        </w:rPr>
        <w:t>захтеве</w:t>
      </w:r>
      <w:proofErr w:type="spellEnd"/>
      <w:r>
        <w:rPr>
          <w:sz w:val="22"/>
          <w:szCs w:val="22"/>
        </w:rPr>
        <w:t>:</w:t>
      </w:r>
    </w:p>
    <w:p w14:paraId="46440BCD" w14:textId="77777777" w:rsidR="004F2D34" w:rsidRDefault="004F2D34" w:rsidP="004F2D34">
      <w:pPr>
        <w:numPr>
          <w:ilvl w:val="2"/>
          <w:numId w:val="2"/>
        </w:numPr>
        <w:spacing w:line="276" w:lineRule="auto"/>
        <w:jc w:val="both"/>
        <w:rPr>
          <w:sz w:val="22"/>
          <w:szCs w:val="22"/>
        </w:rPr>
      </w:pPr>
      <w:proofErr w:type="spellStart"/>
      <w:r>
        <w:rPr>
          <w:sz w:val="22"/>
          <w:szCs w:val="22"/>
        </w:rPr>
        <w:t>Платформа</w:t>
      </w:r>
      <w:proofErr w:type="spellEnd"/>
      <w:r>
        <w:rPr>
          <w:sz w:val="22"/>
          <w:szCs w:val="22"/>
        </w:rPr>
        <w:t>:</w:t>
      </w:r>
    </w:p>
    <w:p w14:paraId="3B858420" w14:textId="77777777" w:rsidR="004F2D34" w:rsidRDefault="004F2D34" w:rsidP="004F2D34">
      <w:pPr>
        <w:numPr>
          <w:ilvl w:val="3"/>
          <w:numId w:val="2"/>
        </w:numPr>
        <w:spacing w:line="276" w:lineRule="auto"/>
        <w:jc w:val="both"/>
        <w:rPr>
          <w:sz w:val="22"/>
          <w:szCs w:val="22"/>
        </w:rPr>
      </w:pPr>
      <w:proofErr w:type="spellStart"/>
      <w:r>
        <w:rPr>
          <w:sz w:val="22"/>
          <w:szCs w:val="22"/>
        </w:rPr>
        <w:t>Решење</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подржава</w:t>
      </w:r>
      <w:proofErr w:type="spellEnd"/>
      <w:r>
        <w:rPr>
          <w:sz w:val="22"/>
          <w:szCs w:val="22"/>
        </w:rPr>
        <w:t xml:space="preserve"> “VMWare” </w:t>
      </w:r>
      <w:proofErr w:type="spellStart"/>
      <w:r>
        <w:rPr>
          <w:sz w:val="22"/>
          <w:szCs w:val="22"/>
        </w:rPr>
        <w:t>виртуелну</w:t>
      </w:r>
      <w:proofErr w:type="spellEnd"/>
      <w:r>
        <w:rPr>
          <w:sz w:val="22"/>
          <w:szCs w:val="22"/>
        </w:rPr>
        <w:t xml:space="preserve"> </w:t>
      </w:r>
      <w:proofErr w:type="spellStart"/>
      <w:r>
        <w:rPr>
          <w:sz w:val="22"/>
          <w:szCs w:val="22"/>
        </w:rPr>
        <w:t>платформу</w:t>
      </w:r>
      <w:proofErr w:type="spellEnd"/>
      <w:r>
        <w:rPr>
          <w:sz w:val="22"/>
          <w:szCs w:val="22"/>
        </w:rPr>
        <w:t>,</w:t>
      </w:r>
    </w:p>
    <w:p w14:paraId="0C2A9280" w14:textId="77777777" w:rsidR="004F2D34" w:rsidRDefault="004F2D34" w:rsidP="004F2D34">
      <w:pPr>
        <w:numPr>
          <w:ilvl w:val="3"/>
          <w:numId w:val="2"/>
        </w:numPr>
        <w:spacing w:line="276" w:lineRule="auto"/>
        <w:jc w:val="both"/>
        <w:rPr>
          <w:sz w:val="22"/>
          <w:szCs w:val="22"/>
        </w:rPr>
      </w:pPr>
      <w:proofErr w:type="spellStart"/>
      <w:r>
        <w:rPr>
          <w:sz w:val="22"/>
          <w:szCs w:val="22"/>
        </w:rPr>
        <w:t>Решење</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подржава</w:t>
      </w:r>
      <w:proofErr w:type="spellEnd"/>
      <w:r>
        <w:rPr>
          <w:sz w:val="22"/>
          <w:szCs w:val="22"/>
        </w:rPr>
        <w:t xml:space="preserve"> SR-IOV </w:t>
      </w:r>
      <w:proofErr w:type="spellStart"/>
      <w:r>
        <w:rPr>
          <w:sz w:val="22"/>
          <w:szCs w:val="22"/>
        </w:rPr>
        <w:t>стандард</w:t>
      </w:r>
      <w:proofErr w:type="spellEnd"/>
      <w:r>
        <w:rPr>
          <w:sz w:val="22"/>
          <w:szCs w:val="22"/>
        </w:rPr>
        <w:t>.</w:t>
      </w:r>
    </w:p>
    <w:p w14:paraId="5842E7EE" w14:textId="77777777" w:rsidR="004F2D34" w:rsidRDefault="004F2D34" w:rsidP="004F2D34">
      <w:pPr>
        <w:numPr>
          <w:ilvl w:val="1"/>
          <w:numId w:val="2"/>
        </w:numPr>
        <w:spacing w:line="276" w:lineRule="auto"/>
        <w:jc w:val="both"/>
        <w:rPr>
          <w:sz w:val="22"/>
          <w:szCs w:val="22"/>
        </w:rPr>
      </w:pPr>
      <w:proofErr w:type="spellStart"/>
      <w:r>
        <w:rPr>
          <w:sz w:val="22"/>
          <w:szCs w:val="22"/>
        </w:rPr>
        <w:t>Подржане</w:t>
      </w:r>
      <w:proofErr w:type="spellEnd"/>
      <w:r>
        <w:rPr>
          <w:sz w:val="22"/>
          <w:szCs w:val="22"/>
        </w:rPr>
        <w:t xml:space="preserve"> </w:t>
      </w:r>
      <w:proofErr w:type="spellStart"/>
      <w:r>
        <w:rPr>
          <w:sz w:val="22"/>
          <w:szCs w:val="22"/>
        </w:rPr>
        <w:t>функционалности</w:t>
      </w:r>
      <w:proofErr w:type="spellEnd"/>
      <w:r>
        <w:rPr>
          <w:sz w:val="22"/>
          <w:szCs w:val="22"/>
        </w:rPr>
        <w:t xml:space="preserve"> и </w:t>
      </w:r>
      <w:proofErr w:type="spellStart"/>
      <w:r>
        <w:rPr>
          <w:sz w:val="22"/>
          <w:szCs w:val="22"/>
        </w:rPr>
        <w:t>протоколи</w:t>
      </w:r>
      <w:proofErr w:type="spellEnd"/>
      <w:r>
        <w:rPr>
          <w:sz w:val="22"/>
          <w:szCs w:val="22"/>
        </w:rPr>
        <w:t>:</w:t>
      </w:r>
    </w:p>
    <w:p w14:paraId="19C86E7A" w14:textId="77777777" w:rsidR="004F2D34" w:rsidRDefault="004F2D34" w:rsidP="004F2D34">
      <w:pPr>
        <w:numPr>
          <w:ilvl w:val="2"/>
          <w:numId w:val="2"/>
        </w:numPr>
        <w:spacing w:line="276" w:lineRule="auto"/>
        <w:jc w:val="both"/>
        <w:rPr>
          <w:sz w:val="22"/>
          <w:szCs w:val="22"/>
        </w:rPr>
      </w:pPr>
      <w:proofErr w:type="spellStart"/>
      <w:r>
        <w:rPr>
          <w:sz w:val="22"/>
          <w:szCs w:val="22"/>
        </w:rPr>
        <w:t>Напредна</w:t>
      </w:r>
      <w:proofErr w:type="spellEnd"/>
      <w:r>
        <w:rPr>
          <w:sz w:val="22"/>
          <w:szCs w:val="22"/>
        </w:rPr>
        <w:t xml:space="preserve"> </w:t>
      </w:r>
      <w:proofErr w:type="spellStart"/>
      <w:r>
        <w:rPr>
          <w:sz w:val="22"/>
          <w:szCs w:val="22"/>
        </w:rPr>
        <w:t>заштита</w:t>
      </w:r>
      <w:proofErr w:type="spellEnd"/>
      <w:r>
        <w:rPr>
          <w:sz w:val="22"/>
          <w:szCs w:val="22"/>
        </w:rPr>
        <w:t xml:space="preserve"> “Web” </w:t>
      </w:r>
      <w:proofErr w:type="spellStart"/>
      <w:r>
        <w:rPr>
          <w:sz w:val="22"/>
          <w:szCs w:val="22"/>
        </w:rPr>
        <w:t>апликација</w:t>
      </w:r>
      <w:proofErr w:type="spellEnd"/>
      <w:r>
        <w:rPr>
          <w:sz w:val="22"/>
          <w:szCs w:val="22"/>
        </w:rPr>
        <w:t xml:space="preserve"> </w:t>
      </w:r>
      <w:proofErr w:type="spellStart"/>
      <w:r>
        <w:rPr>
          <w:sz w:val="22"/>
          <w:szCs w:val="22"/>
        </w:rPr>
        <w:t>укључујући</w:t>
      </w:r>
      <w:proofErr w:type="spellEnd"/>
      <w:r>
        <w:rPr>
          <w:sz w:val="22"/>
          <w:szCs w:val="22"/>
        </w:rPr>
        <w:t xml:space="preserve"> </w:t>
      </w:r>
      <w:proofErr w:type="spellStart"/>
      <w:r>
        <w:rPr>
          <w:sz w:val="22"/>
          <w:szCs w:val="22"/>
        </w:rPr>
        <w:t>откривање</w:t>
      </w:r>
      <w:proofErr w:type="spellEnd"/>
      <w:r>
        <w:rPr>
          <w:sz w:val="22"/>
          <w:szCs w:val="22"/>
        </w:rPr>
        <w:t xml:space="preserve"> и </w:t>
      </w:r>
      <w:proofErr w:type="spellStart"/>
      <w:r>
        <w:rPr>
          <w:sz w:val="22"/>
          <w:szCs w:val="22"/>
        </w:rPr>
        <w:t>спречавање</w:t>
      </w:r>
      <w:proofErr w:type="spellEnd"/>
      <w:r>
        <w:rPr>
          <w:sz w:val="22"/>
          <w:szCs w:val="22"/>
        </w:rPr>
        <w:t xml:space="preserve"> </w:t>
      </w:r>
      <w:proofErr w:type="spellStart"/>
      <w:r>
        <w:rPr>
          <w:sz w:val="22"/>
          <w:szCs w:val="22"/>
        </w:rPr>
        <w:t>различитих</w:t>
      </w:r>
      <w:proofErr w:type="spellEnd"/>
      <w:r>
        <w:rPr>
          <w:sz w:val="22"/>
          <w:szCs w:val="22"/>
        </w:rPr>
        <w:t xml:space="preserve"> </w:t>
      </w:r>
      <w:proofErr w:type="spellStart"/>
      <w:r>
        <w:rPr>
          <w:sz w:val="22"/>
          <w:szCs w:val="22"/>
        </w:rPr>
        <w:t>вектора</w:t>
      </w:r>
      <w:proofErr w:type="spellEnd"/>
      <w:r>
        <w:rPr>
          <w:sz w:val="22"/>
          <w:szCs w:val="22"/>
        </w:rPr>
        <w:t xml:space="preserve"> </w:t>
      </w:r>
      <w:proofErr w:type="spellStart"/>
      <w:r>
        <w:rPr>
          <w:sz w:val="22"/>
          <w:szCs w:val="22"/>
        </w:rPr>
        <w:t>напада</w:t>
      </w:r>
      <w:proofErr w:type="spellEnd"/>
      <w:r>
        <w:rPr>
          <w:sz w:val="22"/>
          <w:szCs w:val="22"/>
        </w:rPr>
        <w:t xml:space="preserve"> </w:t>
      </w:r>
      <w:proofErr w:type="spellStart"/>
      <w:r>
        <w:rPr>
          <w:sz w:val="22"/>
          <w:szCs w:val="22"/>
        </w:rPr>
        <w:t>као</w:t>
      </w:r>
      <w:proofErr w:type="spellEnd"/>
      <w:r>
        <w:rPr>
          <w:sz w:val="22"/>
          <w:szCs w:val="22"/>
        </w:rPr>
        <w:t xml:space="preserve"> </w:t>
      </w:r>
      <w:proofErr w:type="spellStart"/>
      <w:r>
        <w:rPr>
          <w:sz w:val="22"/>
          <w:szCs w:val="22"/>
        </w:rPr>
        <w:t>што</w:t>
      </w:r>
      <w:proofErr w:type="spellEnd"/>
      <w:r>
        <w:rPr>
          <w:sz w:val="22"/>
          <w:szCs w:val="22"/>
        </w:rPr>
        <w:t xml:space="preserve"> </w:t>
      </w:r>
      <w:proofErr w:type="spellStart"/>
      <w:r>
        <w:rPr>
          <w:sz w:val="22"/>
          <w:szCs w:val="22"/>
        </w:rPr>
        <w:t>су</w:t>
      </w:r>
      <w:proofErr w:type="spellEnd"/>
      <w:r>
        <w:rPr>
          <w:sz w:val="22"/>
          <w:szCs w:val="22"/>
        </w:rPr>
        <w:t xml:space="preserve"> “Web injections”, “data leakage”, “session hijacking”, “HPP attacks”, “buffer overflows”, “shellshock”,</w:t>
      </w:r>
    </w:p>
    <w:p w14:paraId="39431011" w14:textId="77777777" w:rsidR="004F2D34" w:rsidRDefault="004F2D34" w:rsidP="004F2D34">
      <w:pPr>
        <w:numPr>
          <w:ilvl w:val="2"/>
          <w:numId w:val="2"/>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заштиту</w:t>
      </w:r>
      <w:proofErr w:type="spellEnd"/>
      <w:r>
        <w:rPr>
          <w:sz w:val="22"/>
          <w:szCs w:val="22"/>
        </w:rPr>
        <w:t xml:space="preserve"> </w:t>
      </w:r>
      <w:proofErr w:type="spellStart"/>
      <w:r>
        <w:rPr>
          <w:sz w:val="22"/>
          <w:szCs w:val="22"/>
        </w:rPr>
        <w:t>од</w:t>
      </w:r>
      <w:proofErr w:type="spellEnd"/>
      <w:r>
        <w:rPr>
          <w:sz w:val="22"/>
          <w:szCs w:val="22"/>
        </w:rPr>
        <w:t xml:space="preserve"> OWASP </w:t>
      </w:r>
      <w:proofErr w:type="spellStart"/>
      <w:r>
        <w:rPr>
          <w:sz w:val="22"/>
          <w:szCs w:val="22"/>
        </w:rPr>
        <w:t>топ</w:t>
      </w:r>
      <w:proofErr w:type="spellEnd"/>
      <w:r>
        <w:rPr>
          <w:sz w:val="22"/>
          <w:szCs w:val="22"/>
        </w:rPr>
        <w:t xml:space="preserve"> 10 </w:t>
      </w:r>
      <w:proofErr w:type="spellStart"/>
      <w:r>
        <w:rPr>
          <w:sz w:val="22"/>
          <w:szCs w:val="22"/>
        </w:rPr>
        <w:t>слабости</w:t>
      </w:r>
      <w:proofErr w:type="spellEnd"/>
      <w:r>
        <w:rPr>
          <w:sz w:val="22"/>
          <w:szCs w:val="22"/>
        </w:rPr>
        <w:t xml:space="preserve"> “</w:t>
      </w:r>
      <w:proofErr w:type="spellStart"/>
      <w:r>
        <w:rPr>
          <w:sz w:val="22"/>
          <w:szCs w:val="22"/>
        </w:rPr>
        <w:t>Wеb</w:t>
      </w:r>
      <w:proofErr w:type="spellEnd"/>
      <w:r>
        <w:rPr>
          <w:sz w:val="22"/>
          <w:szCs w:val="22"/>
        </w:rPr>
        <w:t xml:space="preserve">” </w:t>
      </w:r>
      <w:proofErr w:type="spellStart"/>
      <w:r>
        <w:rPr>
          <w:sz w:val="22"/>
          <w:szCs w:val="22"/>
        </w:rPr>
        <w:t>апликација</w:t>
      </w:r>
      <w:proofErr w:type="spellEnd"/>
      <w:r>
        <w:rPr>
          <w:sz w:val="22"/>
          <w:szCs w:val="22"/>
        </w:rPr>
        <w:t>,</w:t>
      </w:r>
    </w:p>
    <w:p w14:paraId="5CCC3C88" w14:textId="77777777" w:rsidR="004F2D34" w:rsidRDefault="004F2D34" w:rsidP="004F2D34">
      <w:pPr>
        <w:numPr>
          <w:ilvl w:val="2"/>
          <w:numId w:val="2"/>
        </w:numPr>
        <w:spacing w:line="276" w:lineRule="auto"/>
        <w:jc w:val="both"/>
        <w:rPr>
          <w:sz w:val="22"/>
          <w:szCs w:val="22"/>
        </w:rPr>
      </w:pPr>
      <w:proofErr w:type="spellStart"/>
      <w:r>
        <w:rPr>
          <w:sz w:val="22"/>
          <w:szCs w:val="22"/>
        </w:rPr>
        <w:t>Откривање</w:t>
      </w:r>
      <w:proofErr w:type="spellEnd"/>
      <w:r>
        <w:rPr>
          <w:sz w:val="22"/>
          <w:szCs w:val="22"/>
        </w:rPr>
        <w:t xml:space="preserve"> L7 DoS </w:t>
      </w:r>
      <w:proofErr w:type="spellStart"/>
      <w:r>
        <w:rPr>
          <w:sz w:val="22"/>
          <w:szCs w:val="22"/>
        </w:rPr>
        <w:t>напада</w:t>
      </w:r>
      <w:proofErr w:type="spellEnd"/>
      <w:r>
        <w:rPr>
          <w:sz w:val="22"/>
          <w:szCs w:val="22"/>
        </w:rPr>
        <w:t>,</w:t>
      </w:r>
    </w:p>
    <w:p w14:paraId="223B1DE0" w14:textId="77777777" w:rsidR="004F2D34" w:rsidRDefault="004F2D34" w:rsidP="004F2D34">
      <w:pPr>
        <w:numPr>
          <w:ilvl w:val="2"/>
          <w:numId w:val="2"/>
        </w:numPr>
        <w:spacing w:line="276" w:lineRule="auto"/>
        <w:jc w:val="both"/>
        <w:rPr>
          <w:sz w:val="22"/>
          <w:szCs w:val="22"/>
        </w:rPr>
      </w:pPr>
      <w:proofErr w:type="spellStart"/>
      <w:r>
        <w:rPr>
          <w:sz w:val="22"/>
          <w:szCs w:val="22"/>
        </w:rPr>
        <w:t>Решење</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поседује</w:t>
      </w:r>
      <w:proofErr w:type="spellEnd"/>
      <w:r>
        <w:rPr>
          <w:sz w:val="22"/>
          <w:szCs w:val="22"/>
        </w:rPr>
        <w:t xml:space="preserve"> </w:t>
      </w:r>
      <w:proofErr w:type="spellStart"/>
      <w:r>
        <w:rPr>
          <w:sz w:val="22"/>
          <w:szCs w:val="22"/>
        </w:rPr>
        <w:t>флексибилан</w:t>
      </w:r>
      <w:proofErr w:type="spellEnd"/>
      <w:r>
        <w:rPr>
          <w:sz w:val="22"/>
          <w:szCs w:val="22"/>
        </w:rPr>
        <w:t xml:space="preserve"> </w:t>
      </w:r>
      <w:proofErr w:type="spellStart"/>
      <w:r>
        <w:rPr>
          <w:sz w:val="22"/>
          <w:szCs w:val="22"/>
        </w:rPr>
        <w:t>механизам</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креирање</w:t>
      </w:r>
      <w:proofErr w:type="spellEnd"/>
      <w:r>
        <w:rPr>
          <w:sz w:val="22"/>
          <w:szCs w:val="22"/>
        </w:rPr>
        <w:t xml:space="preserve"> </w:t>
      </w:r>
      <w:proofErr w:type="spellStart"/>
      <w:r>
        <w:rPr>
          <w:sz w:val="22"/>
          <w:szCs w:val="22"/>
        </w:rPr>
        <w:t>модела</w:t>
      </w:r>
      <w:proofErr w:type="spellEnd"/>
      <w:r>
        <w:rPr>
          <w:sz w:val="22"/>
          <w:szCs w:val="22"/>
        </w:rPr>
        <w:t xml:space="preserve"> </w:t>
      </w:r>
      <w:proofErr w:type="spellStart"/>
      <w:r>
        <w:rPr>
          <w:sz w:val="22"/>
          <w:szCs w:val="22"/>
        </w:rPr>
        <w:t>апликација</w:t>
      </w:r>
      <w:proofErr w:type="spellEnd"/>
      <w:r>
        <w:rPr>
          <w:sz w:val="22"/>
          <w:szCs w:val="22"/>
        </w:rPr>
        <w:t xml:space="preserve"> </w:t>
      </w:r>
      <w:proofErr w:type="spellStart"/>
      <w:r>
        <w:rPr>
          <w:sz w:val="22"/>
          <w:szCs w:val="22"/>
        </w:rPr>
        <w:t>како</w:t>
      </w:r>
      <w:proofErr w:type="spellEnd"/>
      <w:r>
        <w:rPr>
          <w:sz w:val="22"/>
          <w:szCs w:val="22"/>
        </w:rPr>
        <w:t xml:space="preserve"> </w:t>
      </w:r>
      <w:proofErr w:type="spellStart"/>
      <w:r>
        <w:rPr>
          <w:sz w:val="22"/>
          <w:szCs w:val="22"/>
        </w:rPr>
        <w:t>би</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убрзао</w:t>
      </w:r>
      <w:proofErr w:type="spellEnd"/>
      <w:r>
        <w:rPr>
          <w:sz w:val="22"/>
          <w:szCs w:val="22"/>
        </w:rPr>
        <w:t xml:space="preserve"> и </w:t>
      </w:r>
      <w:proofErr w:type="spellStart"/>
      <w:r>
        <w:rPr>
          <w:sz w:val="22"/>
          <w:szCs w:val="22"/>
        </w:rPr>
        <w:t>поједноставио</w:t>
      </w:r>
      <w:proofErr w:type="spellEnd"/>
      <w:r>
        <w:rPr>
          <w:sz w:val="22"/>
          <w:szCs w:val="22"/>
        </w:rPr>
        <w:t xml:space="preserve"> </w:t>
      </w:r>
      <w:proofErr w:type="spellStart"/>
      <w:r>
        <w:rPr>
          <w:sz w:val="22"/>
          <w:szCs w:val="22"/>
        </w:rPr>
        <w:t>процесс</w:t>
      </w:r>
      <w:proofErr w:type="spellEnd"/>
      <w:r>
        <w:rPr>
          <w:sz w:val="22"/>
          <w:szCs w:val="22"/>
        </w:rPr>
        <w:t xml:space="preserve"> </w:t>
      </w:r>
      <w:proofErr w:type="spellStart"/>
      <w:r>
        <w:rPr>
          <w:sz w:val="22"/>
          <w:szCs w:val="22"/>
        </w:rPr>
        <w:t>конфигурације</w:t>
      </w:r>
      <w:proofErr w:type="spellEnd"/>
      <w:r>
        <w:rPr>
          <w:sz w:val="22"/>
          <w:szCs w:val="22"/>
        </w:rPr>
        <w:t xml:space="preserve"> и </w:t>
      </w:r>
      <w:proofErr w:type="spellStart"/>
      <w:r>
        <w:rPr>
          <w:sz w:val="22"/>
          <w:szCs w:val="22"/>
        </w:rPr>
        <w:t>реализације</w:t>
      </w:r>
      <w:proofErr w:type="spellEnd"/>
      <w:r>
        <w:rPr>
          <w:sz w:val="22"/>
          <w:szCs w:val="22"/>
        </w:rPr>
        <w:t xml:space="preserve"> </w:t>
      </w:r>
      <w:proofErr w:type="spellStart"/>
      <w:r>
        <w:rPr>
          <w:sz w:val="22"/>
          <w:szCs w:val="22"/>
        </w:rPr>
        <w:t>појединацних</w:t>
      </w:r>
      <w:proofErr w:type="spellEnd"/>
      <w:r>
        <w:rPr>
          <w:sz w:val="22"/>
          <w:szCs w:val="22"/>
        </w:rPr>
        <w:t xml:space="preserve"> </w:t>
      </w:r>
      <w:proofErr w:type="spellStart"/>
      <w:r>
        <w:rPr>
          <w:sz w:val="22"/>
          <w:szCs w:val="22"/>
        </w:rPr>
        <w:t>сервиса</w:t>
      </w:r>
      <w:proofErr w:type="spellEnd"/>
      <w:r>
        <w:rPr>
          <w:sz w:val="22"/>
          <w:szCs w:val="22"/>
        </w:rPr>
        <w:t>,</w:t>
      </w:r>
    </w:p>
    <w:p w14:paraId="50F5E680" w14:textId="77777777" w:rsidR="004F2D34" w:rsidRDefault="004F2D34" w:rsidP="004F2D34">
      <w:pPr>
        <w:numPr>
          <w:ilvl w:val="2"/>
          <w:numId w:val="2"/>
        </w:numPr>
        <w:spacing w:line="276" w:lineRule="auto"/>
        <w:jc w:val="both"/>
        <w:rPr>
          <w:sz w:val="22"/>
          <w:szCs w:val="22"/>
        </w:rPr>
      </w:pPr>
      <w:proofErr w:type="spellStart"/>
      <w:r>
        <w:rPr>
          <w:sz w:val="22"/>
          <w:szCs w:val="22"/>
        </w:rPr>
        <w:t>Решење</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обезбедити</w:t>
      </w:r>
      <w:proofErr w:type="spellEnd"/>
      <w:r>
        <w:rPr>
          <w:sz w:val="22"/>
          <w:szCs w:val="22"/>
        </w:rPr>
        <w:t xml:space="preserve"> </w:t>
      </w:r>
      <w:proofErr w:type="spellStart"/>
      <w:r>
        <w:rPr>
          <w:sz w:val="22"/>
          <w:szCs w:val="22"/>
        </w:rPr>
        <w:t>флексибилан</w:t>
      </w:r>
      <w:proofErr w:type="spellEnd"/>
      <w:r>
        <w:rPr>
          <w:sz w:val="22"/>
          <w:szCs w:val="22"/>
        </w:rPr>
        <w:t xml:space="preserve"> </w:t>
      </w:r>
      <w:proofErr w:type="spellStart"/>
      <w:r>
        <w:rPr>
          <w:sz w:val="22"/>
          <w:szCs w:val="22"/>
        </w:rPr>
        <w:t>алат</w:t>
      </w:r>
      <w:proofErr w:type="spellEnd"/>
      <w:r>
        <w:rPr>
          <w:sz w:val="22"/>
          <w:szCs w:val="22"/>
        </w:rPr>
        <w:t xml:space="preserve">, </w:t>
      </w:r>
      <w:proofErr w:type="spellStart"/>
      <w:r>
        <w:rPr>
          <w:sz w:val="22"/>
          <w:szCs w:val="22"/>
        </w:rPr>
        <w:t>одосно</w:t>
      </w:r>
      <w:proofErr w:type="spellEnd"/>
      <w:r>
        <w:rPr>
          <w:sz w:val="22"/>
          <w:szCs w:val="22"/>
        </w:rPr>
        <w:t xml:space="preserve"> </w:t>
      </w:r>
      <w:proofErr w:type="spellStart"/>
      <w:r>
        <w:rPr>
          <w:sz w:val="22"/>
          <w:szCs w:val="22"/>
        </w:rPr>
        <w:t>подржати</w:t>
      </w:r>
      <w:proofErr w:type="spellEnd"/>
      <w:r>
        <w:rPr>
          <w:sz w:val="22"/>
          <w:szCs w:val="22"/>
        </w:rPr>
        <w:t xml:space="preserve"> </w:t>
      </w:r>
      <w:proofErr w:type="spellStart"/>
      <w:r>
        <w:rPr>
          <w:sz w:val="22"/>
          <w:szCs w:val="22"/>
        </w:rPr>
        <w:t>синтаксу</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писање</w:t>
      </w:r>
      <w:proofErr w:type="spellEnd"/>
      <w:r>
        <w:rPr>
          <w:sz w:val="22"/>
          <w:szCs w:val="22"/>
        </w:rPr>
        <w:t xml:space="preserve"> “script-</w:t>
      </w:r>
      <w:proofErr w:type="spellStart"/>
      <w:r>
        <w:rPr>
          <w:sz w:val="22"/>
          <w:szCs w:val="22"/>
        </w:rPr>
        <w:t>i</w:t>
      </w:r>
      <w:proofErr w:type="spellEnd"/>
      <w:r>
        <w:rPr>
          <w:sz w:val="22"/>
          <w:szCs w:val="22"/>
        </w:rPr>
        <w:t xml:space="preserve">” (scripting language) </w:t>
      </w:r>
      <w:proofErr w:type="spellStart"/>
      <w:r>
        <w:rPr>
          <w:sz w:val="22"/>
          <w:szCs w:val="22"/>
        </w:rPr>
        <w:t>којим</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може</w:t>
      </w:r>
      <w:proofErr w:type="spellEnd"/>
      <w:r>
        <w:rPr>
          <w:sz w:val="22"/>
          <w:szCs w:val="22"/>
        </w:rPr>
        <w:t xml:space="preserve"> </w:t>
      </w:r>
      <w:proofErr w:type="spellStart"/>
      <w:r>
        <w:rPr>
          <w:sz w:val="22"/>
          <w:szCs w:val="22"/>
        </w:rPr>
        <w:t>вршити</w:t>
      </w:r>
      <w:proofErr w:type="spellEnd"/>
      <w:r>
        <w:rPr>
          <w:sz w:val="22"/>
          <w:szCs w:val="22"/>
        </w:rPr>
        <w:t xml:space="preserve"> </w:t>
      </w:r>
      <w:proofErr w:type="spellStart"/>
      <w:r>
        <w:rPr>
          <w:sz w:val="22"/>
          <w:szCs w:val="22"/>
        </w:rPr>
        <w:t>директна</w:t>
      </w:r>
      <w:proofErr w:type="spellEnd"/>
      <w:r>
        <w:rPr>
          <w:sz w:val="22"/>
          <w:szCs w:val="22"/>
        </w:rPr>
        <w:t xml:space="preserve"> </w:t>
      </w:r>
      <w:proofErr w:type="spellStart"/>
      <w:r>
        <w:rPr>
          <w:sz w:val="22"/>
          <w:szCs w:val="22"/>
        </w:rPr>
        <w:t>модификација</w:t>
      </w:r>
      <w:proofErr w:type="spellEnd"/>
      <w:r>
        <w:rPr>
          <w:sz w:val="22"/>
          <w:szCs w:val="22"/>
        </w:rPr>
        <w:t xml:space="preserve"> и </w:t>
      </w:r>
      <w:proofErr w:type="spellStart"/>
      <w:r>
        <w:rPr>
          <w:sz w:val="22"/>
          <w:szCs w:val="22"/>
        </w:rPr>
        <w:t>манипулација</w:t>
      </w:r>
      <w:proofErr w:type="spellEnd"/>
      <w:r>
        <w:rPr>
          <w:sz w:val="22"/>
          <w:szCs w:val="22"/>
        </w:rPr>
        <w:t xml:space="preserve"> </w:t>
      </w:r>
      <w:proofErr w:type="spellStart"/>
      <w:r>
        <w:rPr>
          <w:sz w:val="22"/>
          <w:szCs w:val="22"/>
        </w:rPr>
        <w:t>над</w:t>
      </w:r>
      <w:proofErr w:type="spellEnd"/>
      <w:r>
        <w:rPr>
          <w:sz w:val="22"/>
          <w:szCs w:val="22"/>
        </w:rPr>
        <w:t xml:space="preserve"> </w:t>
      </w:r>
      <w:proofErr w:type="spellStart"/>
      <w:r>
        <w:rPr>
          <w:sz w:val="22"/>
          <w:szCs w:val="22"/>
        </w:rPr>
        <w:t>било</w:t>
      </w:r>
      <w:proofErr w:type="spellEnd"/>
      <w:r>
        <w:rPr>
          <w:sz w:val="22"/>
          <w:szCs w:val="22"/>
        </w:rPr>
        <w:t xml:space="preserve"> </w:t>
      </w:r>
      <w:proofErr w:type="spellStart"/>
      <w:r>
        <w:rPr>
          <w:sz w:val="22"/>
          <w:szCs w:val="22"/>
        </w:rPr>
        <w:t>којим</w:t>
      </w:r>
      <w:proofErr w:type="spellEnd"/>
      <w:r>
        <w:rPr>
          <w:sz w:val="22"/>
          <w:szCs w:val="22"/>
        </w:rPr>
        <w:t xml:space="preserve"> </w:t>
      </w:r>
      <w:proofErr w:type="spellStart"/>
      <w:r>
        <w:rPr>
          <w:sz w:val="22"/>
          <w:szCs w:val="22"/>
        </w:rPr>
        <w:t>апликативним</w:t>
      </w:r>
      <w:proofErr w:type="spellEnd"/>
      <w:r>
        <w:rPr>
          <w:sz w:val="22"/>
          <w:szCs w:val="22"/>
        </w:rPr>
        <w:t xml:space="preserve"> </w:t>
      </w:r>
      <w:proofErr w:type="spellStart"/>
      <w:r>
        <w:rPr>
          <w:sz w:val="22"/>
          <w:szCs w:val="22"/>
        </w:rPr>
        <w:t>саобраћајем</w:t>
      </w:r>
      <w:proofErr w:type="spellEnd"/>
      <w:r>
        <w:rPr>
          <w:sz w:val="22"/>
          <w:szCs w:val="22"/>
        </w:rPr>
        <w:t xml:space="preserve">. </w:t>
      </w:r>
      <w:proofErr w:type="spellStart"/>
      <w:r>
        <w:rPr>
          <w:sz w:val="22"/>
          <w:szCs w:val="22"/>
        </w:rPr>
        <w:t>Решење</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бити</w:t>
      </w:r>
      <w:proofErr w:type="spellEnd"/>
      <w:r>
        <w:rPr>
          <w:sz w:val="22"/>
          <w:szCs w:val="22"/>
        </w:rPr>
        <w:t xml:space="preserve"> у </w:t>
      </w:r>
      <w:proofErr w:type="spellStart"/>
      <w:r>
        <w:rPr>
          <w:sz w:val="22"/>
          <w:szCs w:val="22"/>
        </w:rPr>
        <w:t>стању</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пресретне</w:t>
      </w:r>
      <w:proofErr w:type="spellEnd"/>
      <w:r>
        <w:rPr>
          <w:sz w:val="22"/>
          <w:szCs w:val="22"/>
        </w:rPr>
        <w:t xml:space="preserve">, </w:t>
      </w:r>
      <w:proofErr w:type="spellStart"/>
      <w:r>
        <w:rPr>
          <w:sz w:val="22"/>
          <w:szCs w:val="22"/>
        </w:rPr>
        <w:t>анализира</w:t>
      </w:r>
      <w:proofErr w:type="spellEnd"/>
      <w:r>
        <w:rPr>
          <w:sz w:val="22"/>
          <w:szCs w:val="22"/>
        </w:rPr>
        <w:t xml:space="preserve">, </w:t>
      </w:r>
      <w:proofErr w:type="spellStart"/>
      <w:r>
        <w:rPr>
          <w:sz w:val="22"/>
          <w:szCs w:val="22"/>
        </w:rPr>
        <w:t>трансформише</w:t>
      </w:r>
      <w:proofErr w:type="spellEnd"/>
      <w:r>
        <w:rPr>
          <w:sz w:val="22"/>
          <w:szCs w:val="22"/>
        </w:rPr>
        <w:t xml:space="preserve"> и </w:t>
      </w:r>
      <w:proofErr w:type="spellStart"/>
      <w:r>
        <w:rPr>
          <w:sz w:val="22"/>
          <w:szCs w:val="22"/>
        </w:rPr>
        <w:t>преусмери</w:t>
      </w:r>
      <w:proofErr w:type="spellEnd"/>
      <w:r>
        <w:rPr>
          <w:sz w:val="22"/>
          <w:szCs w:val="22"/>
        </w:rPr>
        <w:t xml:space="preserve"> </w:t>
      </w:r>
      <w:proofErr w:type="spellStart"/>
      <w:r>
        <w:rPr>
          <w:sz w:val="22"/>
          <w:szCs w:val="22"/>
        </w:rPr>
        <w:t>долазни</w:t>
      </w:r>
      <w:proofErr w:type="spellEnd"/>
      <w:r>
        <w:rPr>
          <w:sz w:val="22"/>
          <w:szCs w:val="22"/>
        </w:rPr>
        <w:t xml:space="preserve"> и </w:t>
      </w:r>
      <w:proofErr w:type="spellStart"/>
      <w:r>
        <w:rPr>
          <w:sz w:val="22"/>
          <w:szCs w:val="22"/>
        </w:rPr>
        <w:t>одлазни</w:t>
      </w:r>
      <w:proofErr w:type="spellEnd"/>
      <w:r>
        <w:rPr>
          <w:sz w:val="22"/>
          <w:szCs w:val="22"/>
        </w:rPr>
        <w:t xml:space="preserve"> </w:t>
      </w:r>
      <w:proofErr w:type="spellStart"/>
      <w:r>
        <w:rPr>
          <w:sz w:val="22"/>
          <w:szCs w:val="22"/>
        </w:rPr>
        <w:t>апликативни</w:t>
      </w:r>
      <w:proofErr w:type="spellEnd"/>
      <w:r>
        <w:rPr>
          <w:sz w:val="22"/>
          <w:szCs w:val="22"/>
        </w:rPr>
        <w:t xml:space="preserve"> </w:t>
      </w:r>
      <w:proofErr w:type="spellStart"/>
      <w:r>
        <w:rPr>
          <w:sz w:val="22"/>
          <w:szCs w:val="22"/>
        </w:rPr>
        <w:t>саобраћај</w:t>
      </w:r>
      <w:proofErr w:type="spellEnd"/>
      <w:r>
        <w:rPr>
          <w:sz w:val="22"/>
          <w:szCs w:val="22"/>
        </w:rPr>
        <w:t>,</w:t>
      </w:r>
    </w:p>
    <w:p w14:paraId="0498AB53" w14:textId="77777777" w:rsidR="004F2D34" w:rsidRDefault="004F2D34" w:rsidP="004F2D34">
      <w:pPr>
        <w:numPr>
          <w:ilvl w:val="2"/>
          <w:numId w:val="2"/>
        </w:numPr>
        <w:spacing w:line="276" w:lineRule="auto"/>
        <w:jc w:val="both"/>
        <w:rPr>
          <w:sz w:val="22"/>
          <w:szCs w:val="22"/>
        </w:rPr>
      </w:pPr>
      <w:proofErr w:type="spellStart"/>
      <w:r>
        <w:rPr>
          <w:sz w:val="22"/>
          <w:szCs w:val="22"/>
        </w:rPr>
        <w:t>Напредне</w:t>
      </w:r>
      <w:proofErr w:type="spellEnd"/>
      <w:r>
        <w:rPr>
          <w:sz w:val="22"/>
          <w:szCs w:val="22"/>
        </w:rPr>
        <w:t xml:space="preserve"> </w:t>
      </w:r>
      <w:proofErr w:type="spellStart"/>
      <w:r>
        <w:rPr>
          <w:sz w:val="22"/>
          <w:szCs w:val="22"/>
        </w:rPr>
        <w:t>методе</w:t>
      </w:r>
      <w:proofErr w:type="spellEnd"/>
      <w:r>
        <w:rPr>
          <w:sz w:val="22"/>
          <w:szCs w:val="22"/>
        </w:rPr>
        <w:t xml:space="preserve"> </w:t>
      </w:r>
      <w:proofErr w:type="spellStart"/>
      <w:r>
        <w:rPr>
          <w:sz w:val="22"/>
          <w:szCs w:val="22"/>
        </w:rPr>
        <w:t>надзора</w:t>
      </w:r>
      <w:proofErr w:type="spellEnd"/>
      <w:r>
        <w:rPr>
          <w:sz w:val="22"/>
          <w:szCs w:val="22"/>
        </w:rPr>
        <w:t xml:space="preserve"> </w:t>
      </w:r>
      <w:proofErr w:type="spellStart"/>
      <w:r>
        <w:rPr>
          <w:sz w:val="22"/>
          <w:szCs w:val="22"/>
        </w:rPr>
        <w:t>перформанси</w:t>
      </w:r>
      <w:proofErr w:type="spellEnd"/>
      <w:r>
        <w:rPr>
          <w:sz w:val="22"/>
          <w:szCs w:val="22"/>
        </w:rPr>
        <w:t xml:space="preserve"> и </w:t>
      </w:r>
      <w:proofErr w:type="spellStart"/>
      <w:r>
        <w:rPr>
          <w:sz w:val="22"/>
          <w:szCs w:val="22"/>
        </w:rPr>
        <w:t>статистике</w:t>
      </w:r>
      <w:proofErr w:type="spellEnd"/>
      <w:r>
        <w:rPr>
          <w:sz w:val="22"/>
          <w:szCs w:val="22"/>
        </w:rPr>
        <w:t xml:space="preserve"> </w:t>
      </w:r>
      <w:proofErr w:type="spellStart"/>
      <w:r>
        <w:rPr>
          <w:sz w:val="22"/>
          <w:szCs w:val="22"/>
        </w:rPr>
        <w:t>коришћења</w:t>
      </w:r>
      <w:proofErr w:type="spellEnd"/>
      <w:r>
        <w:rPr>
          <w:sz w:val="22"/>
          <w:szCs w:val="22"/>
        </w:rPr>
        <w:t xml:space="preserve"> </w:t>
      </w:r>
      <w:proofErr w:type="spellStart"/>
      <w:r>
        <w:rPr>
          <w:sz w:val="22"/>
          <w:szCs w:val="22"/>
        </w:rPr>
        <w:t>апликација</w:t>
      </w:r>
      <w:proofErr w:type="spellEnd"/>
      <w:r>
        <w:rPr>
          <w:sz w:val="22"/>
          <w:szCs w:val="22"/>
        </w:rPr>
        <w:t xml:space="preserve"> и </w:t>
      </w:r>
      <w:proofErr w:type="spellStart"/>
      <w:r>
        <w:rPr>
          <w:sz w:val="22"/>
          <w:szCs w:val="22"/>
        </w:rPr>
        <w:t>могућност</w:t>
      </w:r>
      <w:proofErr w:type="spellEnd"/>
      <w:r>
        <w:rPr>
          <w:sz w:val="22"/>
          <w:szCs w:val="22"/>
        </w:rPr>
        <w:t xml:space="preserve"> </w:t>
      </w:r>
      <w:proofErr w:type="spellStart"/>
      <w:r>
        <w:rPr>
          <w:sz w:val="22"/>
          <w:szCs w:val="22"/>
        </w:rPr>
        <w:t>креирања</w:t>
      </w:r>
      <w:proofErr w:type="spellEnd"/>
      <w:r>
        <w:rPr>
          <w:sz w:val="22"/>
          <w:szCs w:val="22"/>
        </w:rPr>
        <w:t xml:space="preserve"> и </w:t>
      </w:r>
      <w:proofErr w:type="spellStart"/>
      <w:r>
        <w:rPr>
          <w:sz w:val="22"/>
          <w:szCs w:val="22"/>
        </w:rPr>
        <w:t>прилагођавања</w:t>
      </w:r>
      <w:proofErr w:type="spellEnd"/>
      <w:r>
        <w:rPr>
          <w:sz w:val="22"/>
          <w:szCs w:val="22"/>
        </w:rPr>
        <w:t xml:space="preserve"> </w:t>
      </w:r>
      <w:proofErr w:type="spellStart"/>
      <w:r>
        <w:rPr>
          <w:sz w:val="22"/>
          <w:szCs w:val="22"/>
        </w:rPr>
        <w:t>извештаја</w:t>
      </w:r>
      <w:proofErr w:type="spellEnd"/>
      <w:r>
        <w:rPr>
          <w:sz w:val="22"/>
          <w:szCs w:val="22"/>
        </w:rPr>
        <w:t>,</w:t>
      </w:r>
    </w:p>
    <w:p w14:paraId="6FF13510" w14:textId="77777777" w:rsidR="004F2D34" w:rsidRDefault="004F2D34" w:rsidP="004F2D34">
      <w:pPr>
        <w:numPr>
          <w:ilvl w:val="2"/>
          <w:numId w:val="2"/>
        </w:numPr>
        <w:spacing w:line="276" w:lineRule="auto"/>
        <w:jc w:val="both"/>
        <w:rPr>
          <w:rFonts w:ascii="Arial" w:eastAsia="Arial" w:hAnsi="Arial" w:cs="Arial"/>
          <w:sz w:val="22"/>
          <w:szCs w:val="22"/>
        </w:rPr>
      </w:pPr>
      <w:proofErr w:type="spellStart"/>
      <w:r>
        <w:rPr>
          <w:sz w:val="22"/>
          <w:szCs w:val="22"/>
        </w:rPr>
        <w:t>Решење</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подржавати</w:t>
      </w:r>
      <w:proofErr w:type="spellEnd"/>
      <w:r>
        <w:rPr>
          <w:sz w:val="22"/>
          <w:szCs w:val="22"/>
        </w:rPr>
        <w:t xml:space="preserve"> SSL </w:t>
      </w:r>
      <w:proofErr w:type="spellStart"/>
      <w:r>
        <w:rPr>
          <w:sz w:val="22"/>
          <w:szCs w:val="22"/>
        </w:rPr>
        <w:t>енкрипцију</w:t>
      </w:r>
      <w:proofErr w:type="spellEnd"/>
      <w:r>
        <w:rPr>
          <w:sz w:val="22"/>
          <w:szCs w:val="22"/>
        </w:rPr>
        <w:t xml:space="preserve"> и </w:t>
      </w:r>
      <w:proofErr w:type="spellStart"/>
      <w:r>
        <w:rPr>
          <w:sz w:val="22"/>
          <w:szCs w:val="22"/>
        </w:rPr>
        <w:t>декрипцију</w:t>
      </w:r>
      <w:proofErr w:type="spellEnd"/>
      <w:r>
        <w:rPr>
          <w:sz w:val="22"/>
          <w:szCs w:val="22"/>
        </w:rPr>
        <w:t xml:space="preserve"> </w:t>
      </w:r>
      <w:proofErr w:type="spellStart"/>
      <w:r>
        <w:rPr>
          <w:sz w:val="22"/>
          <w:szCs w:val="22"/>
        </w:rPr>
        <w:t>како</w:t>
      </w:r>
      <w:proofErr w:type="spellEnd"/>
      <w:r>
        <w:rPr>
          <w:sz w:val="22"/>
          <w:szCs w:val="22"/>
        </w:rPr>
        <w:t xml:space="preserve"> </w:t>
      </w:r>
      <w:proofErr w:type="spellStart"/>
      <w:r>
        <w:rPr>
          <w:sz w:val="22"/>
          <w:szCs w:val="22"/>
        </w:rPr>
        <w:t>би</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обезбедила</w:t>
      </w:r>
      <w:proofErr w:type="spellEnd"/>
      <w:r>
        <w:rPr>
          <w:sz w:val="22"/>
          <w:szCs w:val="22"/>
        </w:rPr>
        <w:t xml:space="preserve"> SSL “offload” </w:t>
      </w:r>
      <w:proofErr w:type="spellStart"/>
      <w:r>
        <w:rPr>
          <w:sz w:val="22"/>
          <w:szCs w:val="22"/>
        </w:rPr>
        <w:t>функционалност</w:t>
      </w:r>
      <w:proofErr w:type="spellEnd"/>
      <w:r>
        <w:rPr>
          <w:sz w:val="22"/>
          <w:szCs w:val="22"/>
        </w:rPr>
        <w:t xml:space="preserve"> у </w:t>
      </w:r>
      <w:proofErr w:type="spellStart"/>
      <w:r>
        <w:rPr>
          <w:sz w:val="22"/>
          <w:szCs w:val="22"/>
        </w:rPr>
        <w:t>оквиру</w:t>
      </w:r>
      <w:proofErr w:type="spellEnd"/>
      <w:r>
        <w:rPr>
          <w:sz w:val="22"/>
          <w:szCs w:val="22"/>
        </w:rPr>
        <w:t xml:space="preserve"> </w:t>
      </w:r>
      <w:proofErr w:type="spellStart"/>
      <w:r>
        <w:rPr>
          <w:sz w:val="22"/>
          <w:szCs w:val="22"/>
        </w:rPr>
        <w:t>Дата</w:t>
      </w:r>
      <w:proofErr w:type="spellEnd"/>
      <w:r>
        <w:rPr>
          <w:sz w:val="22"/>
          <w:szCs w:val="22"/>
        </w:rPr>
        <w:t xml:space="preserve"> </w:t>
      </w:r>
      <w:proofErr w:type="spellStart"/>
      <w:r>
        <w:rPr>
          <w:sz w:val="22"/>
          <w:szCs w:val="22"/>
        </w:rPr>
        <w:t>Центра</w:t>
      </w:r>
      <w:proofErr w:type="spellEnd"/>
      <w:r>
        <w:rPr>
          <w:sz w:val="22"/>
          <w:szCs w:val="22"/>
        </w:rPr>
        <w:t xml:space="preserve">. </w:t>
      </w:r>
      <w:proofErr w:type="spellStart"/>
      <w:proofErr w:type="gramStart"/>
      <w:r>
        <w:rPr>
          <w:sz w:val="22"/>
          <w:szCs w:val="22"/>
        </w:rPr>
        <w:t>Укључујући</w:t>
      </w:r>
      <w:proofErr w:type="spellEnd"/>
      <w:r>
        <w:rPr>
          <w:sz w:val="22"/>
          <w:szCs w:val="22"/>
        </w:rPr>
        <w:t xml:space="preserve">  PFS</w:t>
      </w:r>
      <w:proofErr w:type="gramEnd"/>
      <w:r>
        <w:rPr>
          <w:sz w:val="22"/>
          <w:szCs w:val="22"/>
        </w:rPr>
        <w:t xml:space="preserve">, ECC </w:t>
      </w:r>
      <w:proofErr w:type="spellStart"/>
      <w:r>
        <w:rPr>
          <w:sz w:val="22"/>
          <w:szCs w:val="22"/>
        </w:rPr>
        <w:t>технологије</w:t>
      </w:r>
      <w:proofErr w:type="spellEnd"/>
      <w:r>
        <w:rPr>
          <w:sz w:val="22"/>
          <w:szCs w:val="22"/>
        </w:rPr>
        <w:t xml:space="preserve"> </w:t>
      </w:r>
      <w:proofErr w:type="spellStart"/>
      <w:r>
        <w:rPr>
          <w:sz w:val="22"/>
          <w:szCs w:val="22"/>
        </w:rPr>
        <w:t>i</w:t>
      </w:r>
      <w:proofErr w:type="spellEnd"/>
      <w:r>
        <w:rPr>
          <w:sz w:val="22"/>
          <w:szCs w:val="22"/>
        </w:rPr>
        <w:t xml:space="preserve"> DHE </w:t>
      </w:r>
      <w:proofErr w:type="spellStart"/>
      <w:r>
        <w:rPr>
          <w:sz w:val="22"/>
          <w:szCs w:val="22"/>
        </w:rPr>
        <w:t>шифре</w:t>
      </w:r>
      <w:proofErr w:type="spellEnd"/>
      <w:r>
        <w:rPr>
          <w:sz w:val="22"/>
          <w:szCs w:val="22"/>
        </w:rPr>
        <w:t xml:space="preserve"> у </w:t>
      </w:r>
      <w:proofErr w:type="spellStart"/>
      <w:r>
        <w:rPr>
          <w:sz w:val="22"/>
          <w:szCs w:val="22"/>
        </w:rPr>
        <w:t>свим</w:t>
      </w:r>
      <w:proofErr w:type="spellEnd"/>
      <w:r>
        <w:rPr>
          <w:sz w:val="22"/>
          <w:szCs w:val="22"/>
        </w:rPr>
        <w:t xml:space="preserve"> </w:t>
      </w:r>
      <w:proofErr w:type="spellStart"/>
      <w:r>
        <w:rPr>
          <w:sz w:val="22"/>
          <w:szCs w:val="22"/>
        </w:rPr>
        <w:t>режимима</w:t>
      </w:r>
      <w:proofErr w:type="spellEnd"/>
      <w:r>
        <w:rPr>
          <w:sz w:val="22"/>
          <w:szCs w:val="22"/>
        </w:rPr>
        <w:t xml:space="preserve"> </w:t>
      </w:r>
      <w:proofErr w:type="spellStart"/>
      <w:r>
        <w:rPr>
          <w:sz w:val="22"/>
          <w:szCs w:val="22"/>
        </w:rPr>
        <w:t>рада</w:t>
      </w:r>
      <w:proofErr w:type="spellEnd"/>
      <w:r>
        <w:rPr>
          <w:sz w:val="22"/>
          <w:szCs w:val="22"/>
        </w:rPr>
        <w:t>,</w:t>
      </w:r>
    </w:p>
    <w:p w14:paraId="138DA392" w14:textId="77777777" w:rsidR="004F2D34" w:rsidRDefault="004F2D34" w:rsidP="004F2D34">
      <w:pPr>
        <w:numPr>
          <w:ilvl w:val="2"/>
          <w:numId w:val="2"/>
        </w:numPr>
        <w:spacing w:line="276" w:lineRule="auto"/>
        <w:jc w:val="both"/>
        <w:rPr>
          <w:sz w:val="22"/>
          <w:szCs w:val="22"/>
        </w:rPr>
      </w:pPr>
      <w:proofErr w:type="spellStart"/>
      <w:r>
        <w:rPr>
          <w:sz w:val="22"/>
          <w:szCs w:val="22"/>
        </w:rPr>
        <w:t>Решење</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омогућити</w:t>
      </w:r>
      <w:proofErr w:type="spellEnd"/>
      <w:r>
        <w:rPr>
          <w:sz w:val="22"/>
          <w:szCs w:val="22"/>
        </w:rPr>
        <w:t xml:space="preserve"> </w:t>
      </w:r>
      <w:proofErr w:type="spellStart"/>
      <w:r>
        <w:rPr>
          <w:sz w:val="22"/>
          <w:szCs w:val="22"/>
        </w:rPr>
        <w:t>имплементацију</w:t>
      </w:r>
      <w:proofErr w:type="spellEnd"/>
      <w:r>
        <w:rPr>
          <w:sz w:val="22"/>
          <w:szCs w:val="22"/>
        </w:rPr>
        <w:t xml:space="preserve"> </w:t>
      </w:r>
      <w:proofErr w:type="spellStart"/>
      <w:r>
        <w:rPr>
          <w:sz w:val="22"/>
          <w:szCs w:val="22"/>
        </w:rPr>
        <w:t>изолације</w:t>
      </w:r>
      <w:proofErr w:type="spellEnd"/>
      <w:r>
        <w:rPr>
          <w:sz w:val="22"/>
          <w:szCs w:val="22"/>
        </w:rPr>
        <w:t xml:space="preserve"> </w:t>
      </w:r>
      <w:proofErr w:type="spellStart"/>
      <w:r>
        <w:rPr>
          <w:sz w:val="22"/>
          <w:szCs w:val="22"/>
        </w:rPr>
        <w:t>саобраћаја</w:t>
      </w:r>
      <w:proofErr w:type="spellEnd"/>
      <w:r>
        <w:rPr>
          <w:sz w:val="22"/>
          <w:szCs w:val="22"/>
        </w:rPr>
        <w:t xml:space="preserve"> (routing domains/traffic domains) </w:t>
      </w:r>
      <w:proofErr w:type="spellStart"/>
      <w:r>
        <w:rPr>
          <w:sz w:val="22"/>
          <w:szCs w:val="22"/>
        </w:rPr>
        <w:t>различитих</w:t>
      </w:r>
      <w:proofErr w:type="spellEnd"/>
      <w:r>
        <w:rPr>
          <w:sz w:val="22"/>
          <w:szCs w:val="22"/>
        </w:rPr>
        <w:t xml:space="preserve"> </w:t>
      </w:r>
      <w:proofErr w:type="spellStart"/>
      <w:r>
        <w:rPr>
          <w:sz w:val="22"/>
          <w:szCs w:val="22"/>
        </w:rPr>
        <w:t>група</w:t>
      </w:r>
      <w:proofErr w:type="spellEnd"/>
      <w:r>
        <w:rPr>
          <w:sz w:val="22"/>
          <w:szCs w:val="22"/>
        </w:rPr>
        <w:t>/</w:t>
      </w:r>
      <w:proofErr w:type="spellStart"/>
      <w:r>
        <w:rPr>
          <w:sz w:val="22"/>
          <w:szCs w:val="22"/>
        </w:rPr>
        <w:t>типова</w:t>
      </w:r>
      <w:proofErr w:type="spellEnd"/>
      <w:r>
        <w:rPr>
          <w:sz w:val="22"/>
          <w:szCs w:val="22"/>
        </w:rPr>
        <w:t xml:space="preserve"> </w:t>
      </w:r>
      <w:proofErr w:type="spellStart"/>
      <w:r>
        <w:rPr>
          <w:sz w:val="22"/>
          <w:szCs w:val="22"/>
        </w:rPr>
        <w:t>апликација</w:t>
      </w:r>
      <w:proofErr w:type="spellEnd"/>
      <w:r>
        <w:rPr>
          <w:sz w:val="22"/>
          <w:szCs w:val="22"/>
        </w:rPr>
        <w:t xml:space="preserve">, у </w:t>
      </w:r>
      <w:proofErr w:type="spellStart"/>
      <w:r>
        <w:rPr>
          <w:sz w:val="22"/>
          <w:szCs w:val="22"/>
        </w:rPr>
        <w:t>складу</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логичком</w:t>
      </w:r>
      <w:proofErr w:type="spellEnd"/>
      <w:r>
        <w:rPr>
          <w:sz w:val="22"/>
          <w:szCs w:val="22"/>
        </w:rPr>
        <w:t xml:space="preserve"> </w:t>
      </w:r>
      <w:proofErr w:type="spellStart"/>
      <w:r>
        <w:rPr>
          <w:sz w:val="22"/>
          <w:szCs w:val="22"/>
        </w:rPr>
        <w:t>топологијом</w:t>
      </w:r>
      <w:proofErr w:type="spellEnd"/>
      <w:r>
        <w:rPr>
          <w:sz w:val="22"/>
          <w:szCs w:val="22"/>
        </w:rPr>
        <w:t xml:space="preserve"> </w:t>
      </w:r>
      <w:proofErr w:type="spellStart"/>
      <w:r>
        <w:rPr>
          <w:sz w:val="22"/>
          <w:szCs w:val="22"/>
        </w:rPr>
        <w:t>Дата</w:t>
      </w:r>
      <w:proofErr w:type="spellEnd"/>
      <w:r>
        <w:rPr>
          <w:sz w:val="22"/>
          <w:szCs w:val="22"/>
        </w:rPr>
        <w:t xml:space="preserve"> </w:t>
      </w:r>
      <w:proofErr w:type="spellStart"/>
      <w:r>
        <w:rPr>
          <w:sz w:val="22"/>
          <w:szCs w:val="22"/>
        </w:rPr>
        <w:t>Центра</w:t>
      </w:r>
      <w:proofErr w:type="spellEnd"/>
      <w:r>
        <w:rPr>
          <w:sz w:val="22"/>
          <w:szCs w:val="22"/>
        </w:rPr>
        <w:t>,</w:t>
      </w:r>
    </w:p>
    <w:p w14:paraId="3BC8DC26" w14:textId="77777777" w:rsidR="004F2D34" w:rsidRDefault="004F2D34" w:rsidP="004F2D34">
      <w:pPr>
        <w:numPr>
          <w:ilvl w:val="2"/>
          <w:numId w:val="2"/>
        </w:numPr>
        <w:spacing w:line="276" w:lineRule="auto"/>
        <w:jc w:val="both"/>
        <w:rPr>
          <w:sz w:val="22"/>
          <w:szCs w:val="22"/>
        </w:rPr>
      </w:pPr>
      <w:proofErr w:type="spellStart"/>
      <w:r>
        <w:rPr>
          <w:sz w:val="22"/>
          <w:szCs w:val="22"/>
        </w:rPr>
        <w:lastRenderedPageBreak/>
        <w:t>Решење</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подржавати</w:t>
      </w:r>
      <w:proofErr w:type="spellEnd"/>
      <w:r>
        <w:rPr>
          <w:sz w:val="22"/>
          <w:szCs w:val="22"/>
        </w:rPr>
        <w:t xml:space="preserve"> “full-proxy” </w:t>
      </w:r>
      <w:proofErr w:type="spellStart"/>
      <w:r>
        <w:rPr>
          <w:sz w:val="22"/>
          <w:szCs w:val="22"/>
        </w:rPr>
        <w:t>начин</w:t>
      </w:r>
      <w:proofErr w:type="spellEnd"/>
      <w:r>
        <w:rPr>
          <w:sz w:val="22"/>
          <w:szCs w:val="22"/>
        </w:rPr>
        <w:t xml:space="preserve"> </w:t>
      </w:r>
      <w:proofErr w:type="spellStart"/>
      <w:r>
        <w:rPr>
          <w:sz w:val="22"/>
          <w:szCs w:val="22"/>
        </w:rPr>
        <w:t>рада</w:t>
      </w:r>
      <w:proofErr w:type="spellEnd"/>
      <w:r>
        <w:rPr>
          <w:sz w:val="22"/>
          <w:szCs w:val="22"/>
        </w:rPr>
        <w:t xml:space="preserve">, </w:t>
      </w:r>
      <w:proofErr w:type="spellStart"/>
      <w:r>
        <w:rPr>
          <w:sz w:val="22"/>
          <w:szCs w:val="22"/>
        </w:rPr>
        <w:t>како</w:t>
      </w:r>
      <w:proofErr w:type="spellEnd"/>
      <w:r>
        <w:rPr>
          <w:sz w:val="22"/>
          <w:szCs w:val="22"/>
        </w:rPr>
        <w:t xml:space="preserve"> </w:t>
      </w:r>
      <w:proofErr w:type="spellStart"/>
      <w:r>
        <w:rPr>
          <w:sz w:val="22"/>
          <w:szCs w:val="22"/>
        </w:rPr>
        <w:t>би</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остварило</w:t>
      </w:r>
      <w:proofErr w:type="spellEnd"/>
      <w:r>
        <w:rPr>
          <w:sz w:val="22"/>
          <w:szCs w:val="22"/>
        </w:rPr>
        <w:t xml:space="preserve"> </w:t>
      </w:r>
      <w:proofErr w:type="spellStart"/>
      <w:r>
        <w:rPr>
          <w:sz w:val="22"/>
          <w:szCs w:val="22"/>
        </w:rPr>
        <w:t>комплетно</w:t>
      </w:r>
      <w:proofErr w:type="spellEnd"/>
      <w:r>
        <w:rPr>
          <w:sz w:val="22"/>
          <w:szCs w:val="22"/>
        </w:rPr>
        <w:t xml:space="preserve"> </w:t>
      </w:r>
      <w:proofErr w:type="spellStart"/>
      <w:r>
        <w:rPr>
          <w:sz w:val="22"/>
          <w:szCs w:val="22"/>
        </w:rPr>
        <w:t>раздвајање</w:t>
      </w:r>
      <w:proofErr w:type="spellEnd"/>
      <w:r>
        <w:rPr>
          <w:sz w:val="22"/>
          <w:szCs w:val="22"/>
        </w:rPr>
        <w:t xml:space="preserve"> </w:t>
      </w:r>
      <w:proofErr w:type="spellStart"/>
      <w:r>
        <w:rPr>
          <w:sz w:val="22"/>
          <w:szCs w:val="22"/>
        </w:rPr>
        <w:t>конекција</w:t>
      </w:r>
      <w:proofErr w:type="spellEnd"/>
      <w:r>
        <w:rPr>
          <w:sz w:val="22"/>
          <w:szCs w:val="22"/>
        </w:rPr>
        <w:t xml:space="preserve"> </w:t>
      </w:r>
      <w:proofErr w:type="spellStart"/>
      <w:r>
        <w:rPr>
          <w:sz w:val="22"/>
          <w:szCs w:val="22"/>
        </w:rPr>
        <w:t>ка</w:t>
      </w:r>
      <w:proofErr w:type="spellEnd"/>
      <w:r>
        <w:rPr>
          <w:sz w:val="22"/>
          <w:szCs w:val="22"/>
        </w:rPr>
        <w:t xml:space="preserve"> </w:t>
      </w:r>
      <w:proofErr w:type="spellStart"/>
      <w:r>
        <w:rPr>
          <w:sz w:val="22"/>
          <w:szCs w:val="22"/>
        </w:rPr>
        <w:t>клијентима</w:t>
      </w:r>
      <w:proofErr w:type="spellEnd"/>
      <w:r>
        <w:rPr>
          <w:sz w:val="22"/>
          <w:szCs w:val="22"/>
        </w:rPr>
        <w:t xml:space="preserve"> и </w:t>
      </w:r>
      <w:proofErr w:type="spellStart"/>
      <w:r>
        <w:rPr>
          <w:sz w:val="22"/>
          <w:szCs w:val="22"/>
        </w:rPr>
        <w:t>конекција</w:t>
      </w:r>
      <w:proofErr w:type="spellEnd"/>
      <w:r>
        <w:rPr>
          <w:sz w:val="22"/>
          <w:szCs w:val="22"/>
        </w:rPr>
        <w:t xml:space="preserve"> </w:t>
      </w:r>
      <w:proofErr w:type="spellStart"/>
      <w:r>
        <w:rPr>
          <w:sz w:val="22"/>
          <w:szCs w:val="22"/>
        </w:rPr>
        <w:t>ка</w:t>
      </w:r>
      <w:proofErr w:type="spellEnd"/>
      <w:r>
        <w:rPr>
          <w:sz w:val="22"/>
          <w:szCs w:val="22"/>
        </w:rPr>
        <w:t xml:space="preserve"> </w:t>
      </w:r>
      <w:proofErr w:type="spellStart"/>
      <w:r>
        <w:rPr>
          <w:sz w:val="22"/>
          <w:szCs w:val="22"/>
        </w:rPr>
        <w:t>серверима</w:t>
      </w:r>
      <w:proofErr w:type="spellEnd"/>
      <w:r>
        <w:rPr>
          <w:sz w:val="22"/>
          <w:szCs w:val="22"/>
        </w:rPr>
        <w:t xml:space="preserve">, и </w:t>
      </w:r>
      <w:proofErr w:type="spellStart"/>
      <w:r>
        <w:rPr>
          <w:sz w:val="22"/>
          <w:szCs w:val="22"/>
        </w:rPr>
        <w:t>како</w:t>
      </w:r>
      <w:proofErr w:type="spellEnd"/>
      <w:r>
        <w:rPr>
          <w:sz w:val="22"/>
          <w:szCs w:val="22"/>
        </w:rPr>
        <w:t xml:space="preserve"> </w:t>
      </w:r>
      <w:proofErr w:type="spellStart"/>
      <w:r>
        <w:rPr>
          <w:sz w:val="22"/>
          <w:szCs w:val="22"/>
        </w:rPr>
        <w:t>би</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омогућила</w:t>
      </w:r>
      <w:proofErr w:type="spellEnd"/>
      <w:r>
        <w:rPr>
          <w:sz w:val="22"/>
          <w:szCs w:val="22"/>
        </w:rPr>
        <w:t xml:space="preserve"> </w:t>
      </w:r>
      <w:proofErr w:type="spellStart"/>
      <w:r>
        <w:rPr>
          <w:sz w:val="22"/>
          <w:szCs w:val="22"/>
        </w:rPr>
        <w:t>оптимизација</w:t>
      </w:r>
      <w:proofErr w:type="spellEnd"/>
      <w:r>
        <w:rPr>
          <w:sz w:val="22"/>
          <w:szCs w:val="22"/>
        </w:rPr>
        <w:t xml:space="preserve"> </w:t>
      </w:r>
      <w:proofErr w:type="spellStart"/>
      <w:r>
        <w:rPr>
          <w:sz w:val="22"/>
          <w:szCs w:val="22"/>
        </w:rPr>
        <w:t>конекција</w:t>
      </w:r>
      <w:proofErr w:type="spellEnd"/>
      <w:r>
        <w:rPr>
          <w:sz w:val="22"/>
          <w:szCs w:val="22"/>
        </w:rPr>
        <w:t xml:space="preserve"> и </w:t>
      </w:r>
      <w:proofErr w:type="spellStart"/>
      <w:r>
        <w:rPr>
          <w:sz w:val="22"/>
          <w:szCs w:val="22"/>
        </w:rPr>
        <w:t>саобраћаја</w:t>
      </w:r>
      <w:proofErr w:type="spellEnd"/>
      <w:r>
        <w:rPr>
          <w:sz w:val="22"/>
          <w:szCs w:val="22"/>
        </w:rPr>
        <w:t>,</w:t>
      </w:r>
    </w:p>
    <w:p w14:paraId="23B27BEB" w14:textId="77777777" w:rsidR="004F2D34" w:rsidRDefault="004F2D34" w:rsidP="004F2D34">
      <w:pPr>
        <w:numPr>
          <w:ilvl w:val="2"/>
          <w:numId w:val="2"/>
        </w:numPr>
        <w:spacing w:line="276" w:lineRule="auto"/>
        <w:jc w:val="both"/>
        <w:rPr>
          <w:sz w:val="22"/>
          <w:szCs w:val="22"/>
        </w:rPr>
      </w:pPr>
      <w:proofErr w:type="spellStart"/>
      <w:r>
        <w:rPr>
          <w:sz w:val="22"/>
          <w:szCs w:val="22"/>
        </w:rPr>
        <w:t>Решење</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подржавати</w:t>
      </w:r>
      <w:proofErr w:type="spellEnd"/>
      <w:r>
        <w:rPr>
          <w:sz w:val="22"/>
          <w:szCs w:val="22"/>
        </w:rPr>
        <w:t xml:space="preserve"> </w:t>
      </w:r>
      <w:proofErr w:type="spellStart"/>
      <w:r>
        <w:rPr>
          <w:sz w:val="22"/>
          <w:szCs w:val="22"/>
        </w:rPr>
        <w:t>методе</w:t>
      </w:r>
      <w:proofErr w:type="spellEnd"/>
      <w:r>
        <w:rPr>
          <w:sz w:val="22"/>
          <w:szCs w:val="22"/>
        </w:rPr>
        <w:t xml:space="preserve"> </w:t>
      </w:r>
      <w:proofErr w:type="spellStart"/>
      <w:r>
        <w:rPr>
          <w:sz w:val="22"/>
          <w:szCs w:val="22"/>
        </w:rPr>
        <w:t>маскирања</w:t>
      </w:r>
      <w:proofErr w:type="spellEnd"/>
      <w:r>
        <w:rPr>
          <w:sz w:val="22"/>
          <w:szCs w:val="22"/>
        </w:rPr>
        <w:t xml:space="preserve"> </w:t>
      </w:r>
      <w:proofErr w:type="spellStart"/>
      <w:r>
        <w:rPr>
          <w:sz w:val="22"/>
          <w:szCs w:val="22"/>
        </w:rPr>
        <w:t>осетљивих</w:t>
      </w:r>
      <w:proofErr w:type="spellEnd"/>
      <w:r>
        <w:rPr>
          <w:sz w:val="22"/>
          <w:szCs w:val="22"/>
        </w:rPr>
        <w:t xml:space="preserve"> </w:t>
      </w:r>
      <w:proofErr w:type="spellStart"/>
      <w:r>
        <w:rPr>
          <w:sz w:val="22"/>
          <w:szCs w:val="22"/>
        </w:rPr>
        <w:t>поља</w:t>
      </w:r>
      <w:proofErr w:type="spellEnd"/>
      <w:r>
        <w:rPr>
          <w:sz w:val="22"/>
          <w:szCs w:val="22"/>
        </w:rPr>
        <w:t xml:space="preserve"> (</w:t>
      </w:r>
      <w:proofErr w:type="spellStart"/>
      <w:r>
        <w:rPr>
          <w:sz w:val="22"/>
          <w:szCs w:val="22"/>
        </w:rPr>
        <w:t>корисничко</w:t>
      </w:r>
      <w:proofErr w:type="spellEnd"/>
      <w:r>
        <w:rPr>
          <w:sz w:val="22"/>
          <w:szCs w:val="22"/>
        </w:rPr>
        <w:t xml:space="preserve"> </w:t>
      </w:r>
      <w:proofErr w:type="spellStart"/>
      <w:r>
        <w:rPr>
          <w:sz w:val="22"/>
          <w:szCs w:val="22"/>
        </w:rPr>
        <w:t>име</w:t>
      </w:r>
      <w:proofErr w:type="spellEnd"/>
      <w:r>
        <w:rPr>
          <w:sz w:val="22"/>
          <w:szCs w:val="22"/>
        </w:rPr>
        <w:t>/</w:t>
      </w:r>
      <w:proofErr w:type="spellStart"/>
      <w:r>
        <w:rPr>
          <w:sz w:val="22"/>
          <w:szCs w:val="22"/>
        </w:rPr>
        <w:t>лозинка</w:t>
      </w:r>
      <w:proofErr w:type="spellEnd"/>
      <w:r>
        <w:rPr>
          <w:sz w:val="22"/>
          <w:szCs w:val="22"/>
        </w:rPr>
        <w:t>),</w:t>
      </w:r>
    </w:p>
    <w:p w14:paraId="11489F3F" w14:textId="77777777" w:rsidR="004F2D34" w:rsidRDefault="004F2D34" w:rsidP="004F2D34">
      <w:pPr>
        <w:numPr>
          <w:ilvl w:val="2"/>
          <w:numId w:val="2"/>
        </w:numPr>
        <w:spacing w:line="276" w:lineRule="auto"/>
        <w:jc w:val="both"/>
        <w:rPr>
          <w:sz w:val="22"/>
          <w:szCs w:val="22"/>
        </w:rPr>
      </w:pPr>
      <w:proofErr w:type="spellStart"/>
      <w:r>
        <w:rPr>
          <w:sz w:val="22"/>
          <w:szCs w:val="22"/>
        </w:rPr>
        <w:t>Решење</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укључује</w:t>
      </w:r>
      <w:proofErr w:type="spellEnd"/>
      <w:r>
        <w:rPr>
          <w:sz w:val="22"/>
          <w:szCs w:val="22"/>
        </w:rPr>
        <w:t xml:space="preserve"> </w:t>
      </w:r>
      <w:proofErr w:type="spellStart"/>
      <w:r>
        <w:rPr>
          <w:sz w:val="22"/>
          <w:szCs w:val="22"/>
        </w:rPr>
        <w:t>заштиту</w:t>
      </w:r>
      <w:proofErr w:type="spellEnd"/>
      <w:r>
        <w:rPr>
          <w:sz w:val="22"/>
          <w:szCs w:val="22"/>
        </w:rPr>
        <w:t xml:space="preserve"> </w:t>
      </w:r>
      <w:proofErr w:type="spellStart"/>
      <w:r>
        <w:rPr>
          <w:sz w:val="22"/>
          <w:szCs w:val="22"/>
        </w:rPr>
        <w:t>од</w:t>
      </w:r>
      <w:proofErr w:type="spellEnd"/>
      <w:r>
        <w:rPr>
          <w:sz w:val="22"/>
          <w:szCs w:val="22"/>
        </w:rPr>
        <w:t xml:space="preserve"> </w:t>
      </w:r>
      <w:proofErr w:type="spellStart"/>
      <w:r>
        <w:rPr>
          <w:sz w:val="22"/>
          <w:szCs w:val="22"/>
        </w:rPr>
        <w:t>употребе</w:t>
      </w:r>
      <w:proofErr w:type="spellEnd"/>
      <w:r>
        <w:rPr>
          <w:sz w:val="22"/>
          <w:szCs w:val="22"/>
        </w:rPr>
        <w:t xml:space="preserve"> </w:t>
      </w:r>
      <w:proofErr w:type="spellStart"/>
      <w:r>
        <w:rPr>
          <w:sz w:val="22"/>
          <w:szCs w:val="22"/>
        </w:rPr>
        <w:t>хакованих</w:t>
      </w:r>
      <w:proofErr w:type="spellEnd"/>
      <w:r>
        <w:rPr>
          <w:sz w:val="22"/>
          <w:szCs w:val="22"/>
        </w:rPr>
        <w:t xml:space="preserve"> </w:t>
      </w:r>
      <w:proofErr w:type="spellStart"/>
      <w:r>
        <w:rPr>
          <w:sz w:val="22"/>
          <w:szCs w:val="22"/>
        </w:rPr>
        <w:t>крененцијала</w:t>
      </w:r>
      <w:proofErr w:type="spellEnd"/>
      <w:r>
        <w:rPr>
          <w:sz w:val="22"/>
          <w:szCs w:val="22"/>
        </w:rPr>
        <w:t xml:space="preserve"> (credential stuffing),</w:t>
      </w:r>
    </w:p>
    <w:p w14:paraId="2A11E232" w14:textId="77777777" w:rsidR="004F2D34" w:rsidRDefault="004F2D34" w:rsidP="004F2D34">
      <w:pPr>
        <w:numPr>
          <w:ilvl w:val="2"/>
          <w:numId w:val="2"/>
        </w:numPr>
        <w:spacing w:line="276" w:lineRule="auto"/>
        <w:jc w:val="both"/>
        <w:rPr>
          <w:sz w:val="22"/>
          <w:szCs w:val="22"/>
        </w:rPr>
      </w:pPr>
      <w:proofErr w:type="spellStart"/>
      <w:r>
        <w:rPr>
          <w:sz w:val="22"/>
          <w:szCs w:val="22"/>
        </w:rPr>
        <w:t>Решење</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укључује</w:t>
      </w:r>
      <w:proofErr w:type="spellEnd"/>
      <w:r>
        <w:rPr>
          <w:sz w:val="22"/>
          <w:szCs w:val="22"/>
        </w:rPr>
        <w:t xml:space="preserve"> </w:t>
      </w:r>
      <w:proofErr w:type="spellStart"/>
      <w:r>
        <w:rPr>
          <w:sz w:val="22"/>
          <w:szCs w:val="22"/>
        </w:rPr>
        <w:t>базу</w:t>
      </w:r>
      <w:proofErr w:type="spellEnd"/>
      <w:r>
        <w:rPr>
          <w:sz w:val="22"/>
          <w:szCs w:val="22"/>
        </w:rPr>
        <w:t xml:space="preserve"> </w:t>
      </w:r>
      <w:proofErr w:type="spellStart"/>
      <w:r>
        <w:rPr>
          <w:sz w:val="22"/>
          <w:szCs w:val="22"/>
        </w:rPr>
        <w:t>података</w:t>
      </w:r>
      <w:proofErr w:type="spellEnd"/>
      <w:r>
        <w:rPr>
          <w:sz w:val="22"/>
          <w:szCs w:val="22"/>
        </w:rPr>
        <w:t xml:space="preserve"> </w:t>
      </w:r>
      <w:proofErr w:type="spellStart"/>
      <w:r>
        <w:rPr>
          <w:sz w:val="22"/>
          <w:szCs w:val="22"/>
        </w:rPr>
        <w:t>геолокације</w:t>
      </w:r>
      <w:proofErr w:type="spellEnd"/>
      <w:r>
        <w:rPr>
          <w:sz w:val="22"/>
          <w:szCs w:val="22"/>
        </w:rPr>
        <w:t>,</w:t>
      </w:r>
    </w:p>
    <w:p w14:paraId="0B1F5562" w14:textId="77777777" w:rsidR="004F2D34" w:rsidRDefault="004F2D34" w:rsidP="004F2D34">
      <w:pPr>
        <w:numPr>
          <w:ilvl w:val="2"/>
          <w:numId w:val="2"/>
        </w:numPr>
        <w:spacing w:line="276" w:lineRule="auto"/>
        <w:jc w:val="both"/>
        <w:rPr>
          <w:sz w:val="22"/>
          <w:szCs w:val="22"/>
        </w:rPr>
      </w:pPr>
      <w:proofErr w:type="spellStart"/>
      <w:proofErr w:type="gramStart"/>
      <w:r>
        <w:rPr>
          <w:sz w:val="22"/>
          <w:szCs w:val="22"/>
        </w:rPr>
        <w:t>Решење</w:t>
      </w:r>
      <w:proofErr w:type="spellEnd"/>
      <w:r>
        <w:rPr>
          <w:sz w:val="22"/>
          <w:szCs w:val="22"/>
        </w:rPr>
        <w:t xml:space="preserve">  </w:t>
      </w:r>
      <w:proofErr w:type="spellStart"/>
      <w:r>
        <w:rPr>
          <w:sz w:val="22"/>
          <w:szCs w:val="22"/>
        </w:rPr>
        <w:t>мора</w:t>
      </w:r>
      <w:proofErr w:type="spellEnd"/>
      <w:proofErr w:type="gramEnd"/>
      <w:r>
        <w:rPr>
          <w:sz w:val="22"/>
          <w:szCs w:val="22"/>
        </w:rPr>
        <w:t xml:space="preserve"> </w:t>
      </w:r>
      <w:proofErr w:type="spellStart"/>
      <w:r>
        <w:rPr>
          <w:sz w:val="22"/>
          <w:szCs w:val="22"/>
        </w:rPr>
        <w:t>имати</w:t>
      </w:r>
      <w:proofErr w:type="spellEnd"/>
      <w:r>
        <w:rPr>
          <w:sz w:val="22"/>
          <w:szCs w:val="22"/>
        </w:rPr>
        <w:t xml:space="preserve"> </w:t>
      </w:r>
      <w:proofErr w:type="spellStart"/>
      <w:r>
        <w:rPr>
          <w:sz w:val="22"/>
          <w:szCs w:val="22"/>
        </w:rPr>
        <w:t>аутоматску</w:t>
      </w:r>
      <w:proofErr w:type="spellEnd"/>
      <w:r>
        <w:rPr>
          <w:sz w:val="22"/>
          <w:szCs w:val="22"/>
        </w:rPr>
        <w:t xml:space="preserve"> </w:t>
      </w:r>
      <w:proofErr w:type="spellStart"/>
      <w:r>
        <w:rPr>
          <w:sz w:val="22"/>
          <w:szCs w:val="22"/>
        </w:rPr>
        <w:t>оптимизацију</w:t>
      </w:r>
      <w:proofErr w:type="spellEnd"/>
      <w:r>
        <w:rPr>
          <w:sz w:val="22"/>
          <w:szCs w:val="22"/>
        </w:rPr>
        <w:t xml:space="preserve">  TCP “proxy buffer-a” и </w:t>
      </w:r>
      <w:proofErr w:type="spellStart"/>
      <w:r>
        <w:rPr>
          <w:sz w:val="22"/>
          <w:szCs w:val="22"/>
        </w:rPr>
        <w:t>величину</w:t>
      </w:r>
      <w:proofErr w:type="spellEnd"/>
      <w:r>
        <w:rPr>
          <w:sz w:val="22"/>
          <w:szCs w:val="22"/>
        </w:rPr>
        <w:t xml:space="preserve"> TCP </w:t>
      </w:r>
      <w:proofErr w:type="spellStart"/>
      <w:r>
        <w:rPr>
          <w:sz w:val="22"/>
          <w:szCs w:val="22"/>
        </w:rPr>
        <w:t>прозора</w:t>
      </w:r>
      <w:proofErr w:type="spellEnd"/>
      <w:r>
        <w:rPr>
          <w:sz w:val="22"/>
          <w:szCs w:val="22"/>
        </w:rPr>
        <w:t>,</w:t>
      </w:r>
    </w:p>
    <w:p w14:paraId="4C1B5370" w14:textId="77777777" w:rsidR="004F2D34" w:rsidRDefault="004F2D34" w:rsidP="004F2D34">
      <w:pPr>
        <w:numPr>
          <w:ilvl w:val="2"/>
          <w:numId w:val="2"/>
        </w:numPr>
        <w:spacing w:line="276" w:lineRule="auto"/>
        <w:jc w:val="both"/>
        <w:rPr>
          <w:sz w:val="22"/>
          <w:szCs w:val="22"/>
        </w:rPr>
      </w:pPr>
      <w:proofErr w:type="spellStart"/>
      <w:r>
        <w:rPr>
          <w:sz w:val="22"/>
          <w:szCs w:val="22"/>
        </w:rPr>
        <w:t>Решење</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буде</w:t>
      </w:r>
      <w:proofErr w:type="spellEnd"/>
      <w:r>
        <w:rPr>
          <w:sz w:val="22"/>
          <w:szCs w:val="22"/>
        </w:rPr>
        <w:t xml:space="preserve"> </w:t>
      </w:r>
      <w:proofErr w:type="spellStart"/>
      <w:r>
        <w:rPr>
          <w:sz w:val="22"/>
          <w:szCs w:val="22"/>
        </w:rPr>
        <w:t>свесно</w:t>
      </w:r>
      <w:proofErr w:type="spellEnd"/>
      <w:r>
        <w:rPr>
          <w:sz w:val="22"/>
          <w:szCs w:val="22"/>
        </w:rPr>
        <w:t xml:space="preserve"> </w:t>
      </w:r>
      <w:proofErr w:type="spellStart"/>
      <w:r>
        <w:rPr>
          <w:sz w:val="22"/>
          <w:szCs w:val="22"/>
        </w:rPr>
        <w:t>узрока</w:t>
      </w:r>
      <w:proofErr w:type="spellEnd"/>
      <w:r>
        <w:rPr>
          <w:sz w:val="22"/>
          <w:szCs w:val="22"/>
        </w:rPr>
        <w:t xml:space="preserve"> </w:t>
      </w:r>
      <w:proofErr w:type="spellStart"/>
      <w:r>
        <w:rPr>
          <w:sz w:val="22"/>
          <w:szCs w:val="22"/>
        </w:rPr>
        <w:t>ресетовања</w:t>
      </w:r>
      <w:proofErr w:type="spellEnd"/>
      <w:r>
        <w:rPr>
          <w:sz w:val="22"/>
          <w:szCs w:val="22"/>
        </w:rPr>
        <w:t xml:space="preserve"> TCP </w:t>
      </w:r>
      <w:proofErr w:type="spellStart"/>
      <w:r>
        <w:rPr>
          <w:sz w:val="22"/>
          <w:szCs w:val="22"/>
        </w:rPr>
        <w:t>сесије</w:t>
      </w:r>
      <w:proofErr w:type="spellEnd"/>
      <w:r>
        <w:rPr>
          <w:sz w:val="22"/>
          <w:szCs w:val="22"/>
        </w:rPr>
        <w:t xml:space="preserve"> у “payload” TCP RST </w:t>
      </w:r>
      <w:proofErr w:type="spellStart"/>
      <w:r>
        <w:rPr>
          <w:sz w:val="22"/>
          <w:szCs w:val="22"/>
        </w:rPr>
        <w:t>пакета</w:t>
      </w:r>
      <w:proofErr w:type="spellEnd"/>
      <w:r>
        <w:rPr>
          <w:sz w:val="22"/>
          <w:szCs w:val="22"/>
        </w:rPr>
        <w:t xml:space="preserve"> (а </w:t>
      </w:r>
      <w:proofErr w:type="spellStart"/>
      <w:r>
        <w:rPr>
          <w:sz w:val="22"/>
          <w:szCs w:val="22"/>
        </w:rPr>
        <w:t>не</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основу</w:t>
      </w:r>
      <w:proofErr w:type="spellEnd"/>
      <w:r>
        <w:rPr>
          <w:sz w:val="22"/>
          <w:szCs w:val="22"/>
        </w:rPr>
        <w:t xml:space="preserve"> </w:t>
      </w:r>
      <w:proofErr w:type="spellStart"/>
      <w:r>
        <w:rPr>
          <w:sz w:val="22"/>
          <w:szCs w:val="22"/>
        </w:rPr>
        <w:t>заставе</w:t>
      </w:r>
      <w:proofErr w:type="spellEnd"/>
      <w:r>
        <w:rPr>
          <w:sz w:val="22"/>
          <w:szCs w:val="22"/>
        </w:rPr>
        <w:t xml:space="preserve"> </w:t>
      </w:r>
      <w:proofErr w:type="spellStart"/>
      <w:r>
        <w:rPr>
          <w:sz w:val="22"/>
          <w:szCs w:val="22"/>
        </w:rPr>
        <w:t>или</w:t>
      </w:r>
      <w:proofErr w:type="spellEnd"/>
      <w:r>
        <w:rPr>
          <w:sz w:val="22"/>
          <w:szCs w:val="22"/>
        </w:rPr>
        <w:t xml:space="preserve"> </w:t>
      </w:r>
      <w:proofErr w:type="spellStart"/>
      <w:r>
        <w:rPr>
          <w:sz w:val="22"/>
          <w:szCs w:val="22"/>
        </w:rPr>
        <w:t>другог</w:t>
      </w:r>
      <w:proofErr w:type="spellEnd"/>
      <w:r>
        <w:rPr>
          <w:sz w:val="22"/>
          <w:szCs w:val="22"/>
        </w:rPr>
        <w:t xml:space="preserve"> </w:t>
      </w:r>
      <w:proofErr w:type="spellStart"/>
      <w:r>
        <w:rPr>
          <w:sz w:val="22"/>
          <w:szCs w:val="22"/>
        </w:rPr>
        <w:t>поља</w:t>
      </w:r>
      <w:proofErr w:type="spellEnd"/>
      <w:r>
        <w:rPr>
          <w:sz w:val="22"/>
          <w:szCs w:val="22"/>
        </w:rPr>
        <w:t xml:space="preserve"> TCP </w:t>
      </w:r>
      <w:proofErr w:type="spellStart"/>
      <w:r>
        <w:rPr>
          <w:sz w:val="22"/>
          <w:szCs w:val="22"/>
        </w:rPr>
        <w:t>пакета</w:t>
      </w:r>
      <w:proofErr w:type="spellEnd"/>
      <w:r>
        <w:rPr>
          <w:sz w:val="22"/>
          <w:szCs w:val="22"/>
        </w:rPr>
        <w:t>),</w:t>
      </w:r>
    </w:p>
    <w:p w14:paraId="4F5CCA6D" w14:textId="77777777" w:rsidR="004F2D34" w:rsidRDefault="004F2D34" w:rsidP="004F2D34">
      <w:pPr>
        <w:numPr>
          <w:ilvl w:val="2"/>
          <w:numId w:val="2"/>
        </w:numPr>
        <w:spacing w:line="276" w:lineRule="auto"/>
        <w:jc w:val="both"/>
        <w:rPr>
          <w:sz w:val="22"/>
          <w:szCs w:val="22"/>
        </w:rPr>
      </w:pPr>
      <w:proofErr w:type="spellStart"/>
      <w:r>
        <w:rPr>
          <w:sz w:val="22"/>
          <w:szCs w:val="22"/>
        </w:rPr>
        <w:t>Решење</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детектује</w:t>
      </w:r>
      <w:proofErr w:type="spellEnd"/>
      <w:r>
        <w:rPr>
          <w:sz w:val="22"/>
          <w:szCs w:val="22"/>
        </w:rPr>
        <w:t xml:space="preserve"> </w:t>
      </w:r>
      <w:proofErr w:type="spellStart"/>
      <w:r>
        <w:rPr>
          <w:sz w:val="22"/>
          <w:szCs w:val="22"/>
        </w:rPr>
        <w:t>аномалије</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претраживачима</w:t>
      </w:r>
      <w:proofErr w:type="spellEnd"/>
      <w:r>
        <w:rPr>
          <w:sz w:val="22"/>
          <w:szCs w:val="22"/>
        </w:rPr>
        <w:t xml:space="preserve"> </w:t>
      </w:r>
      <w:proofErr w:type="spellStart"/>
      <w:r>
        <w:rPr>
          <w:sz w:val="22"/>
          <w:szCs w:val="22"/>
        </w:rPr>
        <w:t>крајњих</w:t>
      </w:r>
      <w:proofErr w:type="spellEnd"/>
      <w:r>
        <w:rPr>
          <w:sz w:val="22"/>
          <w:szCs w:val="22"/>
        </w:rPr>
        <w:t xml:space="preserve"> </w:t>
      </w:r>
      <w:proofErr w:type="spellStart"/>
      <w:r>
        <w:rPr>
          <w:sz w:val="22"/>
          <w:szCs w:val="22"/>
        </w:rPr>
        <w:t>корисника</w:t>
      </w:r>
      <w:proofErr w:type="spellEnd"/>
      <w:r>
        <w:rPr>
          <w:sz w:val="22"/>
          <w:szCs w:val="22"/>
        </w:rPr>
        <w:t>,</w:t>
      </w:r>
    </w:p>
    <w:p w14:paraId="35CE902A" w14:textId="77777777" w:rsidR="004F2D34" w:rsidRDefault="004F2D34" w:rsidP="004F2D34">
      <w:pPr>
        <w:numPr>
          <w:ilvl w:val="2"/>
          <w:numId w:val="2"/>
        </w:numPr>
        <w:spacing w:line="276" w:lineRule="auto"/>
        <w:jc w:val="both"/>
        <w:rPr>
          <w:sz w:val="22"/>
          <w:szCs w:val="22"/>
        </w:rPr>
      </w:pPr>
      <w:proofErr w:type="spellStart"/>
      <w:r>
        <w:rPr>
          <w:sz w:val="22"/>
          <w:szCs w:val="22"/>
        </w:rPr>
        <w:t>Решење</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бити</w:t>
      </w:r>
      <w:proofErr w:type="spellEnd"/>
      <w:r>
        <w:rPr>
          <w:sz w:val="22"/>
          <w:szCs w:val="22"/>
        </w:rPr>
        <w:t xml:space="preserve"> </w:t>
      </w:r>
      <w:proofErr w:type="spellStart"/>
      <w:r>
        <w:rPr>
          <w:sz w:val="22"/>
          <w:szCs w:val="22"/>
        </w:rPr>
        <w:t>свесно</w:t>
      </w:r>
      <w:proofErr w:type="spellEnd"/>
      <w:r>
        <w:rPr>
          <w:sz w:val="22"/>
          <w:szCs w:val="22"/>
        </w:rPr>
        <w:t xml:space="preserve"> </w:t>
      </w:r>
      <w:proofErr w:type="spellStart"/>
      <w:r>
        <w:rPr>
          <w:sz w:val="22"/>
          <w:szCs w:val="22"/>
        </w:rPr>
        <w:t>корисничких</w:t>
      </w:r>
      <w:proofErr w:type="spellEnd"/>
      <w:r>
        <w:rPr>
          <w:sz w:val="22"/>
          <w:szCs w:val="22"/>
        </w:rPr>
        <w:t xml:space="preserve"> </w:t>
      </w:r>
      <w:proofErr w:type="spellStart"/>
      <w:r>
        <w:rPr>
          <w:sz w:val="22"/>
          <w:szCs w:val="22"/>
        </w:rPr>
        <w:t>сесија</w:t>
      </w:r>
      <w:proofErr w:type="spellEnd"/>
      <w:r>
        <w:rPr>
          <w:sz w:val="22"/>
          <w:szCs w:val="22"/>
        </w:rPr>
        <w:t xml:space="preserve">, </w:t>
      </w:r>
      <w:proofErr w:type="spellStart"/>
      <w:r>
        <w:rPr>
          <w:sz w:val="22"/>
          <w:szCs w:val="22"/>
        </w:rPr>
        <w:t>како</w:t>
      </w:r>
      <w:proofErr w:type="spellEnd"/>
      <w:r>
        <w:rPr>
          <w:sz w:val="22"/>
          <w:szCs w:val="22"/>
        </w:rPr>
        <w:t xml:space="preserve"> </w:t>
      </w:r>
      <w:proofErr w:type="spellStart"/>
      <w:r>
        <w:rPr>
          <w:sz w:val="22"/>
          <w:szCs w:val="22"/>
        </w:rPr>
        <w:t>би</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спречили</w:t>
      </w:r>
      <w:proofErr w:type="spellEnd"/>
      <w:r>
        <w:rPr>
          <w:sz w:val="22"/>
          <w:szCs w:val="22"/>
        </w:rPr>
        <w:t xml:space="preserve"> </w:t>
      </w:r>
      <w:proofErr w:type="spellStart"/>
      <w:r>
        <w:rPr>
          <w:sz w:val="22"/>
          <w:szCs w:val="22"/>
        </w:rPr>
        <w:t>напади</w:t>
      </w:r>
      <w:proofErr w:type="spellEnd"/>
      <w:r>
        <w:rPr>
          <w:sz w:val="22"/>
          <w:szCs w:val="22"/>
        </w:rPr>
        <w:t xml:space="preserve"> </w:t>
      </w:r>
      <w:proofErr w:type="spellStart"/>
      <w:r>
        <w:rPr>
          <w:sz w:val="22"/>
          <w:szCs w:val="22"/>
        </w:rPr>
        <w:t>пресретањем</w:t>
      </w:r>
      <w:proofErr w:type="spellEnd"/>
      <w:r>
        <w:rPr>
          <w:sz w:val="22"/>
          <w:szCs w:val="22"/>
        </w:rPr>
        <w:t xml:space="preserve"> </w:t>
      </w:r>
      <w:proofErr w:type="spellStart"/>
      <w:proofErr w:type="gramStart"/>
      <w:r>
        <w:rPr>
          <w:sz w:val="22"/>
          <w:szCs w:val="22"/>
        </w:rPr>
        <w:t>сесије</w:t>
      </w:r>
      <w:proofErr w:type="spellEnd"/>
      <w:r>
        <w:rPr>
          <w:sz w:val="22"/>
          <w:szCs w:val="22"/>
        </w:rPr>
        <w:t>,,</w:t>
      </w:r>
      <w:proofErr w:type="gramEnd"/>
    </w:p>
    <w:p w14:paraId="507D698F" w14:textId="77777777" w:rsidR="004F2D34" w:rsidRDefault="004F2D34" w:rsidP="004F2D34">
      <w:pPr>
        <w:numPr>
          <w:ilvl w:val="2"/>
          <w:numId w:val="2"/>
        </w:numPr>
        <w:spacing w:line="276" w:lineRule="auto"/>
        <w:jc w:val="both"/>
        <w:rPr>
          <w:sz w:val="22"/>
          <w:szCs w:val="22"/>
        </w:rPr>
      </w:pPr>
      <w:proofErr w:type="spellStart"/>
      <w:r>
        <w:rPr>
          <w:sz w:val="22"/>
          <w:szCs w:val="22"/>
        </w:rPr>
        <w:t>Решење</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имати</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енкрипције</w:t>
      </w:r>
      <w:proofErr w:type="spellEnd"/>
      <w:r>
        <w:rPr>
          <w:sz w:val="22"/>
          <w:szCs w:val="22"/>
        </w:rPr>
        <w:t xml:space="preserve"> </w:t>
      </w:r>
      <w:proofErr w:type="spellStart"/>
      <w:r>
        <w:rPr>
          <w:sz w:val="22"/>
          <w:szCs w:val="22"/>
        </w:rPr>
        <w:t>осетљивих</w:t>
      </w:r>
      <w:proofErr w:type="spellEnd"/>
      <w:r>
        <w:rPr>
          <w:sz w:val="22"/>
          <w:szCs w:val="22"/>
        </w:rPr>
        <w:t xml:space="preserve"> </w:t>
      </w:r>
      <w:proofErr w:type="spellStart"/>
      <w:r>
        <w:rPr>
          <w:sz w:val="22"/>
          <w:szCs w:val="22"/>
        </w:rPr>
        <w:t>података</w:t>
      </w:r>
      <w:proofErr w:type="spellEnd"/>
      <w:r>
        <w:rPr>
          <w:sz w:val="22"/>
          <w:szCs w:val="22"/>
        </w:rPr>
        <w:t xml:space="preserve"> (</w:t>
      </w:r>
      <w:proofErr w:type="spellStart"/>
      <w:r>
        <w:rPr>
          <w:sz w:val="22"/>
          <w:szCs w:val="22"/>
        </w:rPr>
        <w:t>нпр</w:t>
      </w:r>
      <w:proofErr w:type="spellEnd"/>
      <w:r>
        <w:rPr>
          <w:sz w:val="22"/>
          <w:szCs w:val="22"/>
        </w:rPr>
        <w:t xml:space="preserve"> </w:t>
      </w:r>
      <w:proofErr w:type="spellStart"/>
      <w:r>
        <w:rPr>
          <w:sz w:val="22"/>
          <w:szCs w:val="22"/>
        </w:rPr>
        <w:t>лозинки</w:t>
      </w:r>
      <w:proofErr w:type="spellEnd"/>
      <w:r>
        <w:rPr>
          <w:sz w:val="22"/>
          <w:szCs w:val="22"/>
        </w:rPr>
        <w:t>),</w:t>
      </w:r>
    </w:p>
    <w:p w14:paraId="764765AB" w14:textId="77777777" w:rsidR="004F2D34" w:rsidRDefault="004F2D34" w:rsidP="004F2D34">
      <w:pPr>
        <w:numPr>
          <w:ilvl w:val="2"/>
          <w:numId w:val="2"/>
        </w:numPr>
        <w:spacing w:line="276" w:lineRule="auto"/>
        <w:jc w:val="both"/>
        <w:rPr>
          <w:sz w:val="22"/>
          <w:szCs w:val="22"/>
        </w:rPr>
      </w:pPr>
      <w:proofErr w:type="spellStart"/>
      <w:r>
        <w:rPr>
          <w:sz w:val="22"/>
          <w:szCs w:val="22"/>
        </w:rPr>
        <w:t>Решење</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бити</w:t>
      </w:r>
      <w:proofErr w:type="spellEnd"/>
      <w:r>
        <w:rPr>
          <w:sz w:val="22"/>
          <w:szCs w:val="22"/>
        </w:rPr>
        <w:t xml:space="preserve"> </w:t>
      </w:r>
      <w:proofErr w:type="spellStart"/>
      <w:r>
        <w:rPr>
          <w:sz w:val="22"/>
          <w:szCs w:val="22"/>
        </w:rPr>
        <w:t>способно</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аутоматски</w:t>
      </w:r>
      <w:proofErr w:type="spellEnd"/>
      <w:r>
        <w:rPr>
          <w:sz w:val="22"/>
          <w:szCs w:val="22"/>
        </w:rPr>
        <w:t xml:space="preserve"> </w:t>
      </w:r>
      <w:proofErr w:type="spellStart"/>
      <w:r>
        <w:rPr>
          <w:sz w:val="22"/>
          <w:szCs w:val="22"/>
        </w:rPr>
        <w:t>учи</w:t>
      </w:r>
      <w:proofErr w:type="spellEnd"/>
      <w:r>
        <w:rPr>
          <w:sz w:val="22"/>
          <w:szCs w:val="22"/>
        </w:rPr>
        <w:t xml:space="preserve"> </w:t>
      </w:r>
      <w:proofErr w:type="spellStart"/>
      <w:r>
        <w:rPr>
          <w:sz w:val="22"/>
          <w:szCs w:val="22"/>
        </w:rPr>
        <w:t>атрибуте</w:t>
      </w:r>
      <w:proofErr w:type="spellEnd"/>
      <w:r>
        <w:rPr>
          <w:sz w:val="22"/>
          <w:szCs w:val="22"/>
        </w:rPr>
        <w:t xml:space="preserve"> </w:t>
      </w:r>
      <w:proofErr w:type="spellStart"/>
      <w:r>
        <w:rPr>
          <w:sz w:val="22"/>
          <w:szCs w:val="22"/>
        </w:rPr>
        <w:t>сваке</w:t>
      </w:r>
      <w:proofErr w:type="spellEnd"/>
      <w:r>
        <w:rPr>
          <w:sz w:val="22"/>
          <w:szCs w:val="22"/>
        </w:rPr>
        <w:t xml:space="preserve"> </w:t>
      </w:r>
      <w:proofErr w:type="spellStart"/>
      <w:r>
        <w:rPr>
          <w:sz w:val="22"/>
          <w:szCs w:val="22"/>
        </w:rPr>
        <w:t>апликације</w:t>
      </w:r>
      <w:proofErr w:type="spellEnd"/>
      <w:r>
        <w:rPr>
          <w:sz w:val="22"/>
          <w:szCs w:val="22"/>
        </w:rPr>
        <w:t xml:space="preserve"> </w:t>
      </w:r>
      <w:proofErr w:type="spellStart"/>
      <w:r>
        <w:rPr>
          <w:sz w:val="22"/>
          <w:szCs w:val="22"/>
        </w:rPr>
        <w:t>коју</w:t>
      </w:r>
      <w:proofErr w:type="spellEnd"/>
      <w:r>
        <w:rPr>
          <w:sz w:val="22"/>
          <w:szCs w:val="22"/>
        </w:rPr>
        <w:t xml:space="preserve"> </w:t>
      </w:r>
      <w:proofErr w:type="spellStart"/>
      <w:r>
        <w:rPr>
          <w:sz w:val="22"/>
          <w:szCs w:val="22"/>
        </w:rPr>
        <w:t>штити</w:t>
      </w:r>
      <w:proofErr w:type="spellEnd"/>
      <w:r>
        <w:rPr>
          <w:sz w:val="22"/>
          <w:szCs w:val="22"/>
        </w:rPr>
        <w:t>,</w:t>
      </w:r>
    </w:p>
    <w:p w14:paraId="2C143F58" w14:textId="77777777" w:rsidR="004F2D34" w:rsidRDefault="004F2D34" w:rsidP="004F2D34">
      <w:pPr>
        <w:numPr>
          <w:ilvl w:val="2"/>
          <w:numId w:val="2"/>
        </w:numPr>
        <w:spacing w:line="276" w:lineRule="auto"/>
        <w:jc w:val="both"/>
        <w:rPr>
          <w:sz w:val="22"/>
          <w:szCs w:val="22"/>
        </w:rPr>
      </w:pPr>
      <w:proofErr w:type="spellStart"/>
      <w:r>
        <w:rPr>
          <w:sz w:val="22"/>
          <w:szCs w:val="22"/>
        </w:rPr>
        <w:t>Решење</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обезбеди</w:t>
      </w:r>
      <w:proofErr w:type="spellEnd"/>
      <w:r>
        <w:rPr>
          <w:sz w:val="22"/>
          <w:szCs w:val="22"/>
        </w:rPr>
        <w:t xml:space="preserve"> open API </w:t>
      </w:r>
      <w:proofErr w:type="spellStart"/>
      <w:r>
        <w:rPr>
          <w:sz w:val="22"/>
          <w:szCs w:val="22"/>
        </w:rPr>
        <w:t>интерфејс</w:t>
      </w:r>
      <w:proofErr w:type="spellEnd"/>
      <w:r>
        <w:rPr>
          <w:sz w:val="22"/>
          <w:szCs w:val="22"/>
        </w:rPr>
        <w:t xml:space="preserve"> и SDK </w:t>
      </w:r>
      <w:proofErr w:type="spellStart"/>
      <w:r>
        <w:rPr>
          <w:sz w:val="22"/>
          <w:szCs w:val="22"/>
        </w:rPr>
        <w:t>алате</w:t>
      </w:r>
      <w:proofErr w:type="spellEnd"/>
      <w:r>
        <w:rPr>
          <w:sz w:val="22"/>
          <w:szCs w:val="22"/>
        </w:rPr>
        <w:t xml:space="preserve"> </w:t>
      </w:r>
      <w:proofErr w:type="spellStart"/>
      <w:r>
        <w:rPr>
          <w:sz w:val="22"/>
          <w:szCs w:val="22"/>
        </w:rPr>
        <w:t>како</w:t>
      </w:r>
      <w:proofErr w:type="spellEnd"/>
      <w:r>
        <w:rPr>
          <w:sz w:val="22"/>
          <w:szCs w:val="22"/>
        </w:rPr>
        <w:t xml:space="preserve"> </w:t>
      </w:r>
      <w:proofErr w:type="spellStart"/>
      <w:r>
        <w:rPr>
          <w:sz w:val="22"/>
          <w:szCs w:val="22"/>
        </w:rPr>
        <w:t>би</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остварила</w:t>
      </w:r>
      <w:proofErr w:type="spellEnd"/>
      <w:r>
        <w:rPr>
          <w:sz w:val="22"/>
          <w:szCs w:val="22"/>
        </w:rPr>
        <w:t xml:space="preserve"> </w:t>
      </w:r>
      <w:proofErr w:type="spellStart"/>
      <w:r>
        <w:rPr>
          <w:sz w:val="22"/>
          <w:szCs w:val="22"/>
        </w:rPr>
        <w:t>аутоматизација</w:t>
      </w:r>
      <w:proofErr w:type="spellEnd"/>
      <w:r>
        <w:rPr>
          <w:sz w:val="22"/>
          <w:szCs w:val="22"/>
        </w:rPr>
        <w:t xml:space="preserve"> и </w:t>
      </w:r>
      <w:proofErr w:type="spellStart"/>
      <w:r>
        <w:rPr>
          <w:sz w:val="22"/>
          <w:szCs w:val="22"/>
        </w:rPr>
        <w:t>интеграција</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решењима</w:t>
      </w:r>
      <w:proofErr w:type="spellEnd"/>
      <w:r>
        <w:rPr>
          <w:sz w:val="22"/>
          <w:szCs w:val="22"/>
        </w:rPr>
        <w:t xml:space="preserve"> </w:t>
      </w:r>
      <w:proofErr w:type="spellStart"/>
      <w:r>
        <w:rPr>
          <w:sz w:val="22"/>
          <w:szCs w:val="22"/>
        </w:rPr>
        <w:t>других</w:t>
      </w:r>
      <w:proofErr w:type="spellEnd"/>
      <w:r>
        <w:rPr>
          <w:sz w:val="22"/>
          <w:szCs w:val="22"/>
        </w:rPr>
        <w:t xml:space="preserve"> </w:t>
      </w:r>
      <w:proofErr w:type="spellStart"/>
      <w:r>
        <w:rPr>
          <w:sz w:val="22"/>
          <w:szCs w:val="22"/>
        </w:rPr>
        <w:t>произвођача</w:t>
      </w:r>
      <w:proofErr w:type="spellEnd"/>
      <w:r>
        <w:rPr>
          <w:sz w:val="22"/>
          <w:szCs w:val="22"/>
        </w:rPr>
        <w:t>,</w:t>
      </w:r>
    </w:p>
    <w:p w14:paraId="1FCECDF1" w14:textId="77777777" w:rsidR="004F2D34" w:rsidRDefault="004F2D34" w:rsidP="004F2D34">
      <w:pPr>
        <w:numPr>
          <w:ilvl w:val="2"/>
          <w:numId w:val="2"/>
        </w:numPr>
        <w:spacing w:line="276" w:lineRule="auto"/>
        <w:jc w:val="both"/>
        <w:rPr>
          <w:sz w:val="22"/>
          <w:szCs w:val="22"/>
        </w:rPr>
      </w:pPr>
      <w:proofErr w:type="spellStart"/>
      <w:r>
        <w:rPr>
          <w:sz w:val="22"/>
          <w:szCs w:val="22"/>
        </w:rPr>
        <w:t>Решења</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подржава</w:t>
      </w:r>
      <w:proofErr w:type="spellEnd"/>
      <w:r>
        <w:rPr>
          <w:sz w:val="22"/>
          <w:szCs w:val="22"/>
        </w:rPr>
        <w:t xml:space="preserve"> </w:t>
      </w:r>
      <w:proofErr w:type="spellStart"/>
      <w:r>
        <w:rPr>
          <w:sz w:val="22"/>
          <w:szCs w:val="22"/>
        </w:rPr>
        <w:t>могућост</w:t>
      </w:r>
      <w:proofErr w:type="spellEnd"/>
      <w:r>
        <w:rPr>
          <w:sz w:val="22"/>
          <w:szCs w:val="22"/>
        </w:rPr>
        <w:t xml:space="preserve"> </w:t>
      </w:r>
      <w:proofErr w:type="spellStart"/>
      <w:r>
        <w:rPr>
          <w:sz w:val="22"/>
          <w:szCs w:val="22"/>
        </w:rPr>
        <w:t>динамичког</w:t>
      </w:r>
      <w:proofErr w:type="spellEnd"/>
      <w:r>
        <w:rPr>
          <w:sz w:val="22"/>
          <w:szCs w:val="22"/>
        </w:rPr>
        <w:t xml:space="preserve"> </w:t>
      </w:r>
      <w:proofErr w:type="spellStart"/>
      <w:r>
        <w:rPr>
          <w:sz w:val="22"/>
          <w:szCs w:val="22"/>
        </w:rPr>
        <w:t>креирања</w:t>
      </w:r>
      <w:proofErr w:type="spellEnd"/>
      <w:r>
        <w:rPr>
          <w:sz w:val="22"/>
          <w:szCs w:val="22"/>
        </w:rPr>
        <w:t xml:space="preserve"> </w:t>
      </w:r>
      <w:proofErr w:type="spellStart"/>
      <w:r>
        <w:rPr>
          <w:sz w:val="22"/>
          <w:szCs w:val="22"/>
        </w:rPr>
        <w:t>полиса</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бази</w:t>
      </w:r>
      <w:proofErr w:type="spellEnd"/>
      <w:r>
        <w:rPr>
          <w:sz w:val="22"/>
          <w:szCs w:val="22"/>
        </w:rPr>
        <w:t xml:space="preserve"> </w:t>
      </w:r>
      <w:proofErr w:type="spellStart"/>
      <w:r>
        <w:rPr>
          <w:sz w:val="22"/>
          <w:szCs w:val="22"/>
        </w:rPr>
        <w:t>резултата</w:t>
      </w:r>
      <w:proofErr w:type="spellEnd"/>
      <w:r>
        <w:rPr>
          <w:sz w:val="22"/>
          <w:szCs w:val="22"/>
        </w:rPr>
        <w:t xml:space="preserve"> </w:t>
      </w:r>
      <w:proofErr w:type="spellStart"/>
      <w:r>
        <w:rPr>
          <w:sz w:val="22"/>
          <w:szCs w:val="22"/>
        </w:rPr>
        <w:t>аутоматизованих</w:t>
      </w:r>
      <w:proofErr w:type="spellEnd"/>
      <w:r>
        <w:rPr>
          <w:sz w:val="22"/>
          <w:szCs w:val="22"/>
        </w:rPr>
        <w:t xml:space="preserve"> </w:t>
      </w:r>
      <w:proofErr w:type="spellStart"/>
      <w:r>
        <w:rPr>
          <w:sz w:val="22"/>
          <w:szCs w:val="22"/>
        </w:rPr>
        <w:t>алата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откривање</w:t>
      </w:r>
      <w:proofErr w:type="spellEnd"/>
      <w:r>
        <w:rPr>
          <w:sz w:val="22"/>
          <w:szCs w:val="22"/>
        </w:rPr>
        <w:t xml:space="preserve"> </w:t>
      </w:r>
      <w:proofErr w:type="spellStart"/>
      <w:r>
        <w:rPr>
          <w:sz w:val="22"/>
          <w:szCs w:val="22"/>
        </w:rPr>
        <w:t>слабости</w:t>
      </w:r>
      <w:proofErr w:type="spellEnd"/>
      <w:r>
        <w:rPr>
          <w:sz w:val="22"/>
          <w:szCs w:val="22"/>
        </w:rPr>
        <w:t xml:space="preserve"> “Web” </w:t>
      </w:r>
      <w:proofErr w:type="spellStart"/>
      <w:r>
        <w:rPr>
          <w:sz w:val="22"/>
          <w:szCs w:val="22"/>
        </w:rPr>
        <w:t>апликација</w:t>
      </w:r>
      <w:proofErr w:type="spellEnd"/>
      <w:r>
        <w:rPr>
          <w:sz w:val="22"/>
          <w:szCs w:val="22"/>
        </w:rPr>
        <w:t xml:space="preserve"> (virtual patching),</w:t>
      </w:r>
    </w:p>
    <w:p w14:paraId="5BBF4827" w14:textId="77777777" w:rsidR="004F2D34" w:rsidRDefault="004F2D34" w:rsidP="004F2D34">
      <w:pPr>
        <w:numPr>
          <w:ilvl w:val="2"/>
          <w:numId w:val="2"/>
        </w:numPr>
        <w:spacing w:line="276" w:lineRule="auto"/>
        <w:jc w:val="both"/>
        <w:rPr>
          <w:sz w:val="22"/>
          <w:szCs w:val="22"/>
        </w:rPr>
      </w:pPr>
      <w:proofErr w:type="spellStart"/>
      <w:r>
        <w:rPr>
          <w:sz w:val="22"/>
          <w:szCs w:val="22"/>
        </w:rPr>
        <w:t>Решење</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подржава</w:t>
      </w:r>
      <w:proofErr w:type="spellEnd"/>
      <w:r>
        <w:rPr>
          <w:sz w:val="22"/>
          <w:szCs w:val="22"/>
        </w:rPr>
        <w:t xml:space="preserve"> </w:t>
      </w:r>
      <w:proofErr w:type="spellStart"/>
      <w:r>
        <w:rPr>
          <w:sz w:val="22"/>
          <w:szCs w:val="22"/>
        </w:rPr>
        <w:t>федерацију</w:t>
      </w:r>
      <w:proofErr w:type="spellEnd"/>
      <w:r>
        <w:rPr>
          <w:sz w:val="22"/>
          <w:szCs w:val="22"/>
        </w:rPr>
        <w:t xml:space="preserve"> </w:t>
      </w:r>
      <w:proofErr w:type="spellStart"/>
      <w:r>
        <w:rPr>
          <w:sz w:val="22"/>
          <w:szCs w:val="22"/>
        </w:rPr>
        <w:t>идентитета</w:t>
      </w:r>
      <w:proofErr w:type="spellEnd"/>
      <w:r>
        <w:rPr>
          <w:sz w:val="22"/>
          <w:szCs w:val="22"/>
        </w:rPr>
        <w:t>,</w:t>
      </w:r>
    </w:p>
    <w:p w14:paraId="543FE372" w14:textId="77777777" w:rsidR="004F2D34" w:rsidRDefault="004F2D34" w:rsidP="004F2D34">
      <w:pPr>
        <w:numPr>
          <w:ilvl w:val="2"/>
          <w:numId w:val="2"/>
        </w:numPr>
        <w:spacing w:line="276" w:lineRule="auto"/>
        <w:jc w:val="both"/>
        <w:rPr>
          <w:sz w:val="22"/>
          <w:szCs w:val="22"/>
        </w:rPr>
      </w:pPr>
      <w:proofErr w:type="spellStart"/>
      <w:r>
        <w:rPr>
          <w:sz w:val="22"/>
          <w:szCs w:val="22"/>
        </w:rPr>
        <w:t>Решење</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подржава</w:t>
      </w:r>
      <w:proofErr w:type="spellEnd"/>
      <w:r>
        <w:rPr>
          <w:sz w:val="22"/>
          <w:szCs w:val="22"/>
        </w:rPr>
        <w:t xml:space="preserve"> </w:t>
      </w:r>
      <w:proofErr w:type="spellStart"/>
      <w:r>
        <w:rPr>
          <w:sz w:val="22"/>
          <w:szCs w:val="22"/>
        </w:rPr>
        <w:t>екстерне</w:t>
      </w:r>
      <w:proofErr w:type="spellEnd"/>
      <w:r>
        <w:rPr>
          <w:sz w:val="22"/>
          <w:szCs w:val="22"/>
        </w:rPr>
        <w:t xml:space="preserve"> </w:t>
      </w:r>
      <w:proofErr w:type="spellStart"/>
      <w:r>
        <w:rPr>
          <w:sz w:val="22"/>
          <w:szCs w:val="22"/>
        </w:rPr>
        <w:t>базе</w:t>
      </w:r>
      <w:proofErr w:type="spellEnd"/>
      <w:r>
        <w:rPr>
          <w:sz w:val="22"/>
          <w:szCs w:val="22"/>
        </w:rPr>
        <w:t xml:space="preserve"> </w:t>
      </w:r>
      <w:proofErr w:type="spellStart"/>
      <w:r>
        <w:rPr>
          <w:sz w:val="22"/>
          <w:szCs w:val="22"/>
        </w:rPr>
        <w:t>корисника</w:t>
      </w:r>
      <w:proofErr w:type="spellEnd"/>
      <w:r>
        <w:rPr>
          <w:sz w:val="22"/>
          <w:szCs w:val="22"/>
        </w:rPr>
        <w:t xml:space="preserve"> (Radius, LDAP, AD),</w:t>
      </w:r>
    </w:p>
    <w:p w14:paraId="3205801B" w14:textId="77777777" w:rsidR="004F2D34" w:rsidRDefault="004F2D34" w:rsidP="004F2D34">
      <w:pPr>
        <w:numPr>
          <w:ilvl w:val="2"/>
          <w:numId w:val="2"/>
        </w:numPr>
        <w:spacing w:line="276" w:lineRule="auto"/>
        <w:jc w:val="both"/>
        <w:rPr>
          <w:sz w:val="22"/>
          <w:szCs w:val="22"/>
        </w:rPr>
      </w:pPr>
      <w:proofErr w:type="spellStart"/>
      <w:r>
        <w:rPr>
          <w:sz w:val="22"/>
          <w:szCs w:val="22"/>
        </w:rPr>
        <w:t>Решење</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подржава</w:t>
      </w:r>
      <w:proofErr w:type="spellEnd"/>
      <w:r>
        <w:rPr>
          <w:sz w:val="22"/>
          <w:szCs w:val="22"/>
        </w:rPr>
        <w:t xml:space="preserve"> “multi-factor” </w:t>
      </w:r>
      <w:proofErr w:type="spellStart"/>
      <w:r>
        <w:rPr>
          <w:sz w:val="22"/>
          <w:szCs w:val="22"/>
        </w:rPr>
        <w:t>аутентификацију</w:t>
      </w:r>
      <w:proofErr w:type="spellEnd"/>
      <w:r>
        <w:rPr>
          <w:sz w:val="22"/>
          <w:szCs w:val="22"/>
        </w:rPr>
        <w:t>,</w:t>
      </w:r>
    </w:p>
    <w:p w14:paraId="181050AC" w14:textId="77777777" w:rsidR="004F2D34" w:rsidRDefault="004F2D34" w:rsidP="004F2D34">
      <w:pPr>
        <w:numPr>
          <w:ilvl w:val="2"/>
          <w:numId w:val="2"/>
        </w:numPr>
        <w:spacing w:line="276" w:lineRule="auto"/>
        <w:jc w:val="both"/>
        <w:rPr>
          <w:sz w:val="22"/>
          <w:szCs w:val="22"/>
        </w:rPr>
      </w:pPr>
      <w:proofErr w:type="spellStart"/>
      <w:r>
        <w:rPr>
          <w:sz w:val="22"/>
          <w:szCs w:val="22"/>
        </w:rPr>
        <w:t>Решење</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дефинисања</w:t>
      </w:r>
      <w:proofErr w:type="spellEnd"/>
      <w:r>
        <w:rPr>
          <w:sz w:val="22"/>
          <w:szCs w:val="22"/>
        </w:rPr>
        <w:t xml:space="preserve"> </w:t>
      </w:r>
      <w:proofErr w:type="spellStart"/>
      <w:r>
        <w:rPr>
          <w:sz w:val="22"/>
          <w:szCs w:val="22"/>
        </w:rPr>
        <w:t>грануларних</w:t>
      </w:r>
      <w:proofErr w:type="spellEnd"/>
      <w:r>
        <w:rPr>
          <w:sz w:val="22"/>
          <w:szCs w:val="22"/>
        </w:rPr>
        <w:t xml:space="preserve"> </w:t>
      </w:r>
      <w:proofErr w:type="spellStart"/>
      <w:r>
        <w:rPr>
          <w:sz w:val="22"/>
          <w:szCs w:val="22"/>
        </w:rPr>
        <w:t>права</w:t>
      </w:r>
      <w:proofErr w:type="spellEnd"/>
      <w:r>
        <w:rPr>
          <w:sz w:val="22"/>
          <w:szCs w:val="22"/>
        </w:rPr>
        <w:t xml:space="preserve"> </w:t>
      </w:r>
      <w:proofErr w:type="spellStart"/>
      <w:r>
        <w:rPr>
          <w:sz w:val="22"/>
          <w:szCs w:val="22"/>
        </w:rPr>
        <w:t>приступа</w:t>
      </w:r>
      <w:proofErr w:type="spellEnd"/>
      <w:r>
        <w:rPr>
          <w:sz w:val="22"/>
          <w:szCs w:val="22"/>
        </w:rPr>
        <w:t xml:space="preserve"> </w:t>
      </w:r>
      <w:proofErr w:type="spellStart"/>
      <w:r>
        <w:rPr>
          <w:sz w:val="22"/>
          <w:szCs w:val="22"/>
        </w:rPr>
        <w:t>кроз</w:t>
      </w:r>
      <w:proofErr w:type="spellEnd"/>
      <w:r>
        <w:rPr>
          <w:sz w:val="22"/>
          <w:szCs w:val="22"/>
        </w:rPr>
        <w:t xml:space="preserve"> </w:t>
      </w:r>
      <w:proofErr w:type="spellStart"/>
      <w:r>
        <w:rPr>
          <w:sz w:val="22"/>
          <w:szCs w:val="22"/>
        </w:rPr>
        <w:t>графички</w:t>
      </w:r>
      <w:proofErr w:type="spellEnd"/>
      <w:r>
        <w:rPr>
          <w:sz w:val="22"/>
          <w:szCs w:val="22"/>
        </w:rPr>
        <w:t xml:space="preserve"> </w:t>
      </w:r>
      <w:proofErr w:type="spellStart"/>
      <w:r>
        <w:rPr>
          <w:sz w:val="22"/>
          <w:szCs w:val="22"/>
        </w:rPr>
        <w:t>интерфејс</w:t>
      </w:r>
      <w:proofErr w:type="spellEnd"/>
      <w:r>
        <w:rPr>
          <w:sz w:val="22"/>
          <w:szCs w:val="22"/>
        </w:rPr>
        <w:t>,</w:t>
      </w:r>
    </w:p>
    <w:p w14:paraId="44F38730" w14:textId="77777777" w:rsidR="004F2D34" w:rsidRDefault="004F2D34" w:rsidP="004F2D34">
      <w:pPr>
        <w:numPr>
          <w:ilvl w:val="2"/>
          <w:numId w:val="2"/>
        </w:numPr>
        <w:spacing w:line="276" w:lineRule="auto"/>
        <w:jc w:val="both"/>
        <w:rPr>
          <w:sz w:val="22"/>
          <w:szCs w:val="22"/>
        </w:rPr>
      </w:pPr>
      <w:proofErr w:type="spellStart"/>
      <w:r>
        <w:rPr>
          <w:sz w:val="22"/>
          <w:szCs w:val="22"/>
        </w:rPr>
        <w:t>Решење</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подржава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објављивања</w:t>
      </w:r>
      <w:proofErr w:type="spellEnd"/>
      <w:r>
        <w:rPr>
          <w:sz w:val="22"/>
          <w:szCs w:val="22"/>
        </w:rPr>
        <w:t xml:space="preserve"> </w:t>
      </w:r>
      <w:proofErr w:type="spellStart"/>
      <w:r>
        <w:rPr>
          <w:sz w:val="22"/>
          <w:szCs w:val="22"/>
        </w:rPr>
        <w:t>штићених</w:t>
      </w:r>
      <w:proofErr w:type="spellEnd"/>
      <w:r>
        <w:rPr>
          <w:sz w:val="22"/>
          <w:szCs w:val="22"/>
        </w:rPr>
        <w:t xml:space="preserve"> </w:t>
      </w:r>
      <w:proofErr w:type="spellStart"/>
      <w:r>
        <w:rPr>
          <w:sz w:val="22"/>
          <w:szCs w:val="22"/>
        </w:rPr>
        <w:t>апликација</w:t>
      </w:r>
      <w:proofErr w:type="spellEnd"/>
      <w:r>
        <w:rPr>
          <w:sz w:val="22"/>
          <w:szCs w:val="22"/>
        </w:rPr>
        <w:t xml:space="preserve"> </w:t>
      </w:r>
      <w:proofErr w:type="spellStart"/>
      <w:r>
        <w:rPr>
          <w:sz w:val="22"/>
          <w:szCs w:val="22"/>
        </w:rPr>
        <w:t>без</w:t>
      </w:r>
      <w:proofErr w:type="spellEnd"/>
      <w:r>
        <w:rPr>
          <w:sz w:val="22"/>
          <w:szCs w:val="22"/>
        </w:rPr>
        <w:t xml:space="preserve"> </w:t>
      </w:r>
      <w:proofErr w:type="spellStart"/>
      <w:r>
        <w:rPr>
          <w:sz w:val="22"/>
          <w:szCs w:val="22"/>
        </w:rPr>
        <w:t>директног</w:t>
      </w:r>
      <w:proofErr w:type="spellEnd"/>
      <w:r>
        <w:rPr>
          <w:sz w:val="22"/>
          <w:szCs w:val="22"/>
        </w:rPr>
        <w:t xml:space="preserve"> </w:t>
      </w:r>
      <w:proofErr w:type="spellStart"/>
      <w:r>
        <w:rPr>
          <w:sz w:val="22"/>
          <w:szCs w:val="22"/>
        </w:rPr>
        <w:t>излагања</w:t>
      </w:r>
      <w:proofErr w:type="spellEnd"/>
      <w:r>
        <w:rPr>
          <w:sz w:val="22"/>
          <w:szCs w:val="22"/>
        </w:rPr>
        <w:t xml:space="preserve"> </w:t>
      </w:r>
      <w:proofErr w:type="spellStart"/>
      <w:r>
        <w:rPr>
          <w:sz w:val="22"/>
          <w:szCs w:val="22"/>
        </w:rPr>
        <w:t>самих</w:t>
      </w:r>
      <w:proofErr w:type="spellEnd"/>
      <w:r>
        <w:rPr>
          <w:sz w:val="22"/>
          <w:szCs w:val="22"/>
        </w:rPr>
        <w:t xml:space="preserve"> </w:t>
      </w:r>
      <w:proofErr w:type="spellStart"/>
      <w:r>
        <w:rPr>
          <w:sz w:val="22"/>
          <w:szCs w:val="22"/>
        </w:rPr>
        <w:t>апликативних</w:t>
      </w:r>
      <w:proofErr w:type="spellEnd"/>
      <w:r>
        <w:rPr>
          <w:sz w:val="22"/>
          <w:szCs w:val="22"/>
        </w:rPr>
        <w:t xml:space="preserve"> </w:t>
      </w:r>
      <w:proofErr w:type="spellStart"/>
      <w:r>
        <w:rPr>
          <w:sz w:val="22"/>
          <w:szCs w:val="22"/>
        </w:rPr>
        <w:t>сервера</w:t>
      </w:r>
      <w:proofErr w:type="spellEnd"/>
      <w:r>
        <w:rPr>
          <w:sz w:val="22"/>
          <w:szCs w:val="22"/>
        </w:rPr>
        <w:t xml:space="preserve"> </w:t>
      </w:r>
      <w:proofErr w:type="spellStart"/>
      <w:r>
        <w:rPr>
          <w:sz w:val="22"/>
          <w:szCs w:val="22"/>
        </w:rPr>
        <w:t>интернету</w:t>
      </w:r>
      <w:proofErr w:type="spellEnd"/>
      <w:r>
        <w:rPr>
          <w:sz w:val="22"/>
          <w:szCs w:val="22"/>
        </w:rPr>
        <w:t>,</w:t>
      </w:r>
    </w:p>
    <w:p w14:paraId="4D9618D3" w14:textId="77777777" w:rsidR="004F2D34" w:rsidRDefault="004F2D34" w:rsidP="004F2D34">
      <w:pPr>
        <w:numPr>
          <w:ilvl w:val="2"/>
          <w:numId w:val="2"/>
        </w:numPr>
        <w:spacing w:line="276" w:lineRule="auto"/>
        <w:jc w:val="both"/>
        <w:rPr>
          <w:sz w:val="22"/>
          <w:szCs w:val="22"/>
        </w:rPr>
      </w:pPr>
      <w:proofErr w:type="spellStart"/>
      <w:r>
        <w:rPr>
          <w:sz w:val="22"/>
          <w:szCs w:val="22"/>
        </w:rPr>
        <w:t>Потребно</w:t>
      </w:r>
      <w:proofErr w:type="spellEnd"/>
      <w:r>
        <w:rPr>
          <w:sz w:val="22"/>
          <w:szCs w:val="22"/>
        </w:rPr>
        <w:t xml:space="preserve"> </w:t>
      </w:r>
      <w:proofErr w:type="spellStart"/>
      <w:r>
        <w:rPr>
          <w:sz w:val="22"/>
          <w:szCs w:val="22"/>
        </w:rPr>
        <w:t>је</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постоји</w:t>
      </w:r>
      <w:proofErr w:type="spellEnd"/>
      <w:r>
        <w:rPr>
          <w:sz w:val="22"/>
          <w:szCs w:val="22"/>
        </w:rPr>
        <w:t xml:space="preserve"> </w:t>
      </w:r>
      <w:proofErr w:type="spellStart"/>
      <w:r>
        <w:rPr>
          <w:sz w:val="22"/>
          <w:szCs w:val="22"/>
        </w:rPr>
        <w:t>јавно</w:t>
      </w:r>
      <w:proofErr w:type="spellEnd"/>
      <w:r>
        <w:rPr>
          <w:sz w:val="22"/>
          <w:szCs w:val="22"/>
        </w:rPr>
        <w:t xml:space="preserve"> </w:t>
      </w:r>
      <w:proofErr w:type="spellStart"/>
      <w:r>
        <w:rPr>
          <w:sz w:val="22"/>
          <w:szCs w:val="22"/>
        </w:rPr>
        <w:t>доступан</w:t>
      </w:r>
      <w:proofErr w:type="spellEnd"/>
      <w:r>
        <w:rPr>
          <w:sz w:val="22"/>
          <w:szCs w:val="22"/>
        </w:rPr>
        <w:t xml:space="preserve"> “Web-site” </w:t>
      </w:r>
      <w:proofErr w:type="spellStart"/>
      <w:r>
        <w:rPr>
          <w:sz w:val="22"/>
          <w:szCs w:val="22"/>
        </w:rPr>
        <w:t>na</w:t>
      </w:r>
      <w:proofErr w:type="spellEnd"/>
      <w:r>
        <w:rPr>
          <w:sz w:val="22"/>
          <w:szCs w:val="22"/>
        </w:rPr>
        <w:t xml:space="preserve"> </w:t>
      </w:r>
      <w:proofErr w:type="spellStart"/>
      <w:r>
        <w:rPr>
          <w:sz w:val="22"/>
          <w:szCs w:val="22"/>
        </w:rPr>
        <w:t>коме</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могу</w:t>
      </w:r>
      <w:proofErr w:type="spellEnd"/>
      <w:r>
        <w:rPr>
          <w:sz w:val="22"/>
          <w:szCs w:val="22"/>
        </w:rPr>
        <w:t xml:space="preserve"> </w:t>
      </w:r>
      <w:proofErr w:type="spellStart"/>
      <w:r>
        <w:rPr>
          <w:sz w:val="22"/>
          <w:szCs w:val="22"/>
        </w:rPr>
        <w:t>пронаћи</w:t>
      </w:r>
      <w:proofErr w:type="spellEnd"/>
      <w:r>
        <w:rPr>
          <w:sz w:val="22"/>
          <w:szCs w:val="22"/>
        </w:rPr>
        <w:t xml:space="preserve"> </w:t>
      </w:r>
      <w:proofErr w:type="spellStart"/>
      <w:r>
        <w:rPr>
          <w:sz w:val="22"/>
          <w:szCs w:val="22"/>
        </w:rPr>
        <w:t>техничка</w:t>
      </w:r>
      <w:proofErr w:type="spellEnd"/>
      <w:r>
        <w:rPr>
          <w:sz w:val="22"/>
          <w:szCs w:val="22"/>
        </w:rPr>
        <w:t xml:space="preserve"> </w:t>
      </w:r>
      <w:proofErr w:type="spellStart"/>
      <w:r>
        <w:rPr>
          <w:sz w:val="22"/>
          <w:szCs w:val="22"/>
        </w:rPr>
        <w:t>упутства</w:t>
      </w:r>
      <w:proofErr w:type="spellEnd"/>
      <w:r>
        <w:rPr>
          <w:sz w:val="22"/>
          <w:szCs w:val="22"/>
        </w:rPr>
        <w:t xml:space="preserve"> и </w:t>
      </w:r>
      <w:proofErr w:type="spellStart"/>
      <w:r>
        <w:rPr>
          <w:sz w:val="22"/>
          <w:szCs w:val="22"/>
        </w:rPr>
        <w:t>помоћни</w:t>
      </w:r>
      <w:proofErr w:type="spellEnd"/>
      <w:r>
        <w:rPr>
          <w:sz w:val="22"/>
          <w:szCs w:val="22"/>
        </w:rPr>
        <w:t xml:space="preserve"> </w:t>
      </w:r>
      <w:proofErr w:type="spellStart"/>
      <w:r>
        <w:rPr>
          <w:sz w:val="22"/>
          <w:szCs w:val="22"/>
        </w:rPr>
        <w:t>ресурси</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коришћење</w:t>
      </w:r>
      <w:proofErr w:type="spellEnd"/>
      <w:r>
        <w:rPr>
          <w:sz w:val="22"/>
          <w:szCs w:val="22"/>
        </w:rPr>
        <w:t xml:space="preserve"> и </w:t>
      </w:r>
      <w:proofErr w:type="spellStart"/>
      <w:r>
        <w:rPr>
          <w:sz w:val="22"/>
          <w:szCs w:val="22"/>
        </w:rPr>
        <w:t>конфигурацију</w:t>
      </w:r>
      <w:proofErr w:type="spellEnd"/>
      <w:r>
        <w:rPr>
          <w:sz w:val="22"/>
          <w:szCs w:val="22"/>
        </w:rPr>
        <w:t xml:space="preserve"> </w:t>
      </w:r>
      <w:proofErr w:type="spellStart"/>
      <w:r>
        <w:rPr>
          <w:sz w:val="22"/>
          <w:szCs w:val="22"/>
        </w:rPr>
        <w:t>решења</w:t>
      </w:r>
      <w:proofErr w:type="spellEnd"/>
      <w:r>
        <w:rPr>
          <w:sz w:val="22"/>
          <w:szCs w:val="22"/>
        </w:rPr>
        <w:t xml:space="preserve"> (</w:t>
      </w:r>
      <w:proofErr w:type="spellStart"/>
      <w:r>
        <w:rPr>
          <w:sz w:val="22"/>
          <w:szCs w:val="22"/>
        </w:rPr>
        <w:t>примери</w:t>
      </w:r>
      <w:proofErr w:type="spellEnd"/>
      <w:r>
        <w:rPr>
          <w:sz w:val="22"/>
          <w:szCs w:val="22"/>
        </w:rPr>
        <w:t xml:space="preserve"> script-</w:t>
      </w:r>
      <w:proofErr w:type="spellStart"/>
      <w:r>
        <w:rPr>
          <w:sz w:val="22"/>
          <w:szCs w:val="22"/>
        </w:rPr>
        <w:t>i</w:t>
      </w:r>
      <w:proofErr w:type="spellEnd"/>
      <w:r>
        <w:rPr>
          <w:sz w:val="22"/>
          <w:szCs w:val="22"/>
        </w:rPr>
        <w:t xml:space="preserve">, </w:t>
      </w:r>
      <w:proofErr w:type="spellStart"/>
      <w:r>
        <w:rPr>
          <w:sz w:val="22"/>
          <w:szCs w:val="22"/>
        </w:rPr>
        <w:t>модела</w:t>
      </w:r>
      <w:proofErr w:type="spellEnd"/>
      <w:r>
        <w:rPr>
          <w:sz w:val="22"/>
          <w:szCs w:val="22"/>
        </w:rPr>
        <w:t xml:space="preserve"> </w:t>
      </w:r>
      <w:proofErr w:type="spellStart"/>
      <w:r>
        <w:rPr>
          <w:sz w:val="22"/>
          <w:szCs w:val="22"/>
        </w:rPr>
        <w:t>апликација</w:t>
      </w:r>
      <w:proofErr w:type="spellEnd"/>
      <w:r>
        <w:rPr>
          <w:sz w:val="22"/>
          <w:szCs w:val="22"/>
        </w:rPr>
        <w:t>, SDK...),</w:t>
      </w:r>
    </w:p>
    <w:p w14:paraId="12432F12" w14:textId="77777777" w:rsidR="004F2D34" w:rsidRDefault="004F2D34" w:rsidP="004F2D34">
      <w:pPr>
        <w:numPr>
          <w:ilvl w:val="2"/>
          <w:numId w:val="2"/>
        </w:numPr>
        <w:spacing w:line="276" w:lineRule="auto"/>
        <w:jc w:val="both"/>
        <w:rPr>
          <w:sz w:val="22"/>
          <w:szCs w:val="22"/>
        </w:rPr>
      </w:pPr>
      <w:proofErr w:type="spellStart"/>
      <w:r>
        <w:rPr>
          <w:sz w:val="22"/>
          <w:szCs w:val="22"/>
        </w:rPr>
        <w:t>Решење</w:t>
      </w:r>
      <w:proofErr w:type="spellEnd"/>
      <w:r>
        <w:rPr>
          <w:sz w:val="22"/>
          <w:szCs w:val="22"/>
        </w:rPr>
        <w:t xml:space="preserve"> </w:t>
      </w:r>
      <w:proofErr w:type="spellStart"/>
      <w:r>
        <w:rPr>
          <w:sz w:val="22"/>
          <w:szCs w:val="22"/>
        </w:rPr>
        <w:t>треба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подржава</w:t>
      </w:r>
      <w:proofErr w:type="spellEnd"/>
      <w:r>
        <w:rPr>
          <w:sz w:val="22"/>
          <w:szCs w:val="22"/>
        </w:rPr>
        <w:t xml:space="preserve"> </w:t>
      </w:r>
      <w:proofErr w:type="spellStart"/>
      <w:r>
        <w:rPr>
          <w:sz w:val="22"/>
          <w:szCs w:val="22"/>
        </w:rPr>
        <w:t>једноставно</w:t>
      </w:r>
      <w:proofErr w:type="spellEnd"/>
      <w:r>
        <w:rPr>
          <w:sz w:val="22"/>
          <w:szCs w:val="22"/>
        </w:rPr>
        <w:t xml:space="preserve"> </w:t>
      </w:r>
      <w:proofErr w:type="spellStart"/>
      <w:r>
        <w:rPr>
          <w:sz w:val="22"/>
          <w:szCs w:val="22"/>
        </w:rPr>
        <w:t>активирање</w:t>
      </w:r>
      <w:proofErr w:type="spellEnd"/>
      <w:r>
        <w:rPr>
          <w:sz w:val="22"/>
          <w:szCs w:val="22"/>
        </w:rPr>
        <w:t xml:space="preserve"> </w:t>
      </w:r>
      <w:proofErr w:type="spellStart"/>
      <w:r>
        <w:rPr>
          <w:sz w:val="22"/>
          <w:szCs w:val="22"/>
        </w:rPr>
        <w:t>нових</w:t>
      </w:r>
      <w:proofErr w:type="spellEnd"/>
      <w:r>
        <w:rPr>
          <w:sz w:val="22"/>
          <w:szCs w:val="22"/>
        </w:rPr>
        <w:t xml:space="preserve"> </w:t>
      </w:r>
      <w:proofErr w:type="spellStart"/>
      <w:r>
        <w:rPr>
          <w:sz w:val="22"/>
          <w:szCs w:val="22"/>
        </w:rPr>
        <w:t>функционалности</w:t>
      </w:r>
      <w:proofErr w:type="spellEnd"/>
      <w:r>
        <w:rPr>
          <w:sz w:val="22"/>
          <w:szCs w:val="22"/>
        </w:rPr>
        <w:t xml:space="preserve"> </w:t>
      </w:r>
      <w:proofErr w:type="spellStart"/>
      <w:r>
        <w:rPr>
          <w:sz w:val="22"/>
          <w:szCs w:val="22"/>
        </w:rPr>
        <w:t>уз</w:t>
      </w:r>
      <w:proofErr w:type="spellEnd"/>
      <w:r>
        <w:rPr>
          <w:sz w:val="22"/>
          <w:szCs w:val="22"/>
        </w:rPr>
        <w:t xml:space="preserve"> </w:t>
      </w:r>
      <w:proofErr w:type="spellStart"/>
      <w:r>
        <w:rPr>
          <w:sz w:val="22"/>
          <w:szCs w:val="22"/>
        </w:rPr>
        <w:t>куповину</w:t>
      </w:r>
      <w:proofErr w:type="spellEnd"/>
      <w:r>
        <w:rPr>
          <w:sz w:val="22"/>
          <w:szCs w:val="22"/>
        </w:rPr>
        <w:t xml:space="preserve"> и </w:t>
      </w:r>
      <w:proofErr w:type="spellStart"/>
      <w:r>
        <w:rPr>
          <w:sz w:val="22"/>
          <w:szCs w:val="22"/>
        </w:rPr>
        <w:t>активацију</w:t>
      </w:r>
      <w:proofErr w:type="spellEnd"/>
      <w:r>
        <w:rPr>
          <w:sz w:val="22"/>
          <w:szCs w:val="22"/>
        </w:rPr>
        <w:t xml:space="preserve"> </w:t>
      </w:r>
      <w:proofErr w:type="spellStart"/>
      <w:r>
        <w:rPr>
          <w:sz w:val="22"/>
          <w:szCs w:val="22"/>
        </w:rPr>
        <w:t>нових</w:t>
      </w:r>
      <w:proofErr w:type="spellEnd"/>
      <w:r>
        <w:rPr>
          <w:sz w:val="22"/>
          <w:szCs w:val="22"/>
        </w:rPr>
        <w:t xml:space="preserve"> </w:t>
      </w:r>
      <w:proofErr w:type="spellStart"/>
      <w:r>
        <w:rPr>
          <w:sz w:val="22"/>
          <w:szCs w:val="22"/>
        </w:rPr>
        <w:t>лиценци</w:t>
      </w:r>
      <w:proofErr w:type="spellEnd"/>
      <w:r>
        <w:rPr>
          <w:sz w:val="22"/>
          <w:szCs w:val="22"/>
        </w:rPr>
        <w:t xml:space="preserve">. </w:t>
      </w:r>
      <w:proofErr w:type="spellStart"/>
      <w:r>
        <w:rPr>
          <w:sz w:val="22"/>
          <w:szCs w:val="22"/>
        </w:rPr>
        <w:t>Решење</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имати</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подршке</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следеће</w:t>
      </w:r>
      <w:proofErr w:type="spellEnd"/>
      <w:r>
        <w:rPr>
          <w:sz w:val="22"/>
          <w:szCs w:val="22"/>
        </w:rPr>
        <w:t xml:space="preserve"> </w:t>
      </w:r>
      <w:proofErr w:type="spellStart"/>
      <w:r>
        <w:rPr>
          <w:sz w:val="22"/>
          <w:szCs w:val="22"/>
        </w:rPr>
        <w:t>функционалности</w:t>
      </w:r>
      <w:proofErr w:type="spellEnd"/>
      <w:r>
        <w:rPr>
          <w:sz w:val="22"/>
          <w:szCs w:val="22"/>
        </w:rPr>
        <w:t>:</w:t>
      </w:r>
    </w:p>
    <w:p w14:paraId="367185E7" w14:textId="77777777" w:rsidR="004F2D34" w:rsidRDefault="004F2D34" w:rsidP="004F2D34">
      <w:pPr>
        <w:numPr>
          <w:ilvl w:val="3"/>
          <w:numId w:val="2"/>
        </w:numPr>
        <w:spacing w:line="276" w:lineRule="auto"/>
        <w:jc w:val="both"/>
        <w:rPr>
          <w:rFonts w:ascii="Arial" w:eastAsia="Arial" w:hAnsi="Arial" w:cs="Arial"/>
          <w:sz w:val="22"/>
          <w:szCs w:val="22"/>
        </w:rPr>
      </w:pPr>
      <w:proofErr w:type="spellStart"/>
      <w:r>
        <w:rPr>
          <w:sz w:val="22"/>
          <w:szCs w:val="22"/>
        </w:rPr>
        <w:t>Сервис</w:t>
      </w:r>
      <w:proofErr w:type="spellEnd"/>
      <w:r>
        <w:rPr>
          <w:sz w:val="22"/>
          <w:szCs w:val="22"/>
        </w:rPr>
        <w:t xml:space="preserve"> </w:t>
      </w:r>
      <w:proofErr w:type="spellStart"/>
      <w:r>
        <w:rPr>
          <w:sz w:val="22"/>
          <w:szCs w:val="22"/>
        </w:rPr>
        <w:t>који</w:t>
      </w:r>
      <w:proofErr w:type="spellEnd"/>
      <w:r>
        <w:rPr>
          <w:sz w:val="22"/>
          <w:szCs w:val="22"/>
        </w:rPr>
        <w:t xml:space="preserve"> </w:t>
      </w:r>
      <w:proofErr w:type="spellStart"/>
      <w:r>
        <w:rPr>
          <w:sz w:val="22"/>
          <w:szCs w:val="22"/>
        </w:rPr>
        <w:t>омогућава</w:t>
      </w:r>
      <w:proofErr w:type="spellEnd"/>
      <w:r>
        <w:rPr>
          <w:sz w:val="22"/>
          <w:szCs w:val="22"/>
        </w:rPr>
        <w:t xml:space="preserve"> </w:t>
      </w:r>
      <w:proofErr w:type="spellStart"/>
      <w:r>
        <w:rPr>
          <w:sz w:val="22"/>
          <w:szCs w:val="22"/>
        </w:rPr>
        <w:t>блокирање</w:t>
      </w:r>
      <w:proofErr w:type="spellEnd"/>
      <w:r>
        <w:rPr>
          <w:sz w:val="22"/>
          <w:szCs w:val="22"/>
        </w:rPr>
        <w:t xml:space="preserve"> </w:t>
      </w:r>
      <w:proofErr w:type="spellStart"/>
      <w:r>
        <w:rPr>
          <w:sz w:val="22"/>
          <w:szCs w:val="22"/>
        </w:rPr>
        <w:t>саобраћаја</w:t>
      </w:r>
      <w:proofErr w:type="spellEnd"/>
      <w:r>
        <w:rPr>
          <w:sz w:val="22"/>
          <w:szCs w:val="22"/>
        </w:rPr>
        <w:t xml:space="preserve"> </w:t>
      </w:r>
      <w:proofErr w:type="spellStart"/>
      <w:r>
        <w:rPr>
          <w:sz w:val="22"/>
          <w:szCs w:val="22"/>
        </w:rPr>
        <w:t>ка</w:t>
      </w:r>
      <w:proofErr w:type="spellEnd"/>
      <w:r>
        <w:rPr>
          <w:sz w:val="22"/>
          <w:szCs w:val="22"/>
        </w:rPr>
        <w:t xml:space="preserve"> IP </w:t>
      </w:r>
      <w:proofErr w:type="spellStart"/>
      <w:r>
        <w:rPr>
          <w:sz w:val="22"/>
          <w:szCs w:val="22"/>
        </w:rPr>
        <w:t>адресама</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интернету</w:t>
      </w:r>
      <w:proofErr w:type="spellEnd"/>
      <w:r>
        <w:rPr>
          <w:sz w:val="22"/>
          <w:szCs w:val="22"/>
        </w:rPr>
        <w:t xml:space="preserve"> </w:t>
      </w:r>
      <w:proofErr w:type="spellStart"/>
      <w:r>
        <w:rPr>
          <w:sz w:val="22"/>
          <w:szCs w:val="22"/>
        </w:rPr>
        <w:t>које</w:t>
      </w:r>
      <w:proofErr w:type="spellEnd"/>
      <w:r>
        <w:rPr>
          <w:sz w:val="22"/>
          <w:szCs w:val="22"/>
        </w:rPr>
        <w:t xml:space="preserve"> </w:t>
      </w:r>
      <w:proofErr w:type="spellStart"/>
      <w:r>
        <w:rPr>
          <w:sz w:val="22"/>
          <w:szCs w:val="22"/>
        </w:rPr>
        <w:t>имају</w:t>
      </w:r>
      <w:proofErr w:type="spellEnd"/>
      <w:r>
        <w:rPr>
          <w:sz w:val="22"/>
          <w:szCs w:val="22"/>
        </w:rPr>
        <w:t xml:space="preserve"> </w:t>
      </w:r>
      <w:proofErr w:type="spellStart"/>
      <w:r>
        <w:rPr>
          <w:sz w:val="22"/>
          <w:szCs w:val="22"/>
        </w:rPr>
        <w:t>лошу</w:t>
      </w:r>
      <w:proofErr w:type="spellEnd"/>
      <w:r>
        <w:rPr>
          <w:sz w:val="22"/>
          <w:szCs w:val="22"/>
        </w:rPr>
        <w:t xml:space="preserve"> </w:t>
      </w:r>
      <w:proofErr w:type="spellStart"/>
      <w:r>
        <w:rPr>
          <w:sz w:val="22"/>
          <w:szCs w:val="22"/>
        </w:rPr>
        <w:t>репутацију</w:t>
      </w:r>
      <w:proofErr w:type="spellEnd"/>
      <w:r>
        <w:rPr>
          <w:sz w:val="22"/>
          <w:szCs w:val="22"/>
        </w:rPr>
        <w:t xml:space="preserve"> </w:t>
      </w:r>
      <w:proofErr w:type="spellStart"/>
      <w:r>
        <w:rPr>
          <w:sz w:val="22"/>
          <w:szCs w:val="22"/>
        </w:rPr>
        <w:t>као</w:t>
      </w:r>
      <w:proofErr w:type="spellEnd"/>
      <w:r>
        <w:rPr>
          <w:sz w:val="22"/>
          <w:szCs w:val="22"/>
        </w:rPr>
        <w:t xml:space="preserve"> </w:t>
      </w:r>
      <w:proofErr w:type="spellStart"/>
      <w:r>
        <w:rPr>
          <w:sz w:val="22"/>
          <w:szCs w:val="22"/>
        </w:rPr>
        <w:t>што</w:t>
      </w:r>
      <w:proofErr w:type="spellEnd"/>
      <w:r>
        <w:rPr>
          <w:sz w:val="22"/>
          <w:szCs w:val="22"/>
        </w:rPr>
        <w:t xml:space="preserve"> </w:t>
      </w:r>
      <w:proofErr w:type="spellStart"/>
      <w:r>
        <w:rPr>
          <w:rFonts w:ascii="Arial" w:eastAsia="Arial" w:hAnsi="Arial" w:cs="Arial"/>
          <w:sz w:val="22"/>
          <w:szCs w:val="22"/>
        </w:rPr>
        <w:t>су</w:t>
      </w:r>
      <w:proofErr w:type="spellEnd"/>
      <w:r>
        <w:rPr>
          <w:rFonts w:ascii="Arial" w:eastAsia="Arial" w:hAnsi="Arial" w:cs="Arial"/>
          <w:sz w:val="22"/>
          <w:szCs w:val="22"/>
        </w:rPr>
        <w:t xml:space="preserve"> “</w:t>
      </w:r>
      <w:r>
        <w:rPr>
          <w:sz w:val="22"/>
          <w:szCs w:val="22"/>
        </w:rPr>
        <w:t xml:space="preserve">Botnet” и </w:t>
      </w:r>
      <w:proofErr w:type="spellStart"/>
      <w:r>
        <w:rPr>
          <w:sz w:val="22"/>
          <w:szCs w:val="22"/>
        </w:rPr>
        <w:t>компромитовани</w:t>
      </w:r>
      <w:proofErr w:type="spellEnd"/>
      <w:r>
        <w:rPr>
          <w:sz w:val="22"/>
          <w:szCs w:val="22"/>
        </w:rPr>
        <w:t xml:space="preserve"> </w:t>
      </w:r>
      <w:proofErr w:type="spellStart"/>
      <w:r>
        <w:rPr>
          <w:sz w:val="22"/>
          <w:szCs w:val="22"/>
        </w:rPr>
        <w:t>сајтови</w:t>
      </w:r>
      <w:proofErr w:type="spellEnd"/>
      <w:r>
        <w:rPr>
          <w:sz w:val="22"/>
          <w:szCs w:val="22"/>
        </w:rPr>
        <w:t xml:space="preserve">, DDOS, scanner, proxy и </w:t>
      </w:r>
      <w:proofErr w:type="spellStart"/>
      <w:r>
        <w:rPr>
          <w:sz w:val="22"/>
          <w:szCs w:val="22"/>
        </w:rPr>
        <w:t>сајтови</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дистибуцију</w:t>
      </w:r>
      <w:proofErr w:type="spellEnd"/>
      <w:r>
        <w:rPr>
          <w:sz w:val="22"/>
          <w:szCs w:val="22"/>
        </w:rPr>
        <w:t xml:space="preserve"> </w:t>
      </w:r>
      <w:proofErr w:type="spellStart"/>
      <w:r>
        <w:rPr>
          <w:sz w:val="22"/>
          <w:szCs w:val="22"/>
        </w:rPr>
        <w:t>малwаре</w:t>
      </w:r>
      <w:proofErr w:type="spellEnd"/>
      <w:r>
        <w:rPr>
          <w:sz w:val="22"/>
          <w:szCs w:val="22"/>
        </w:rPr>
        <w:t xml:space="preserve"> и </w:t>
      </w:r>
      <w:proofErr w:type="spellStart"/>
      <w:r>
        <w:rPr>
          <w:sz w:val="22"/>
          <w:szCs w:val="22"/>
        </w:rPr>
        <w:t>слично</w:t>
      </w:r>
      <w:proofErr w:type="spellEnd"/>
      <w:r>
        <w:rPr>
          <w:sz w:val="22"/>
          <w:szCs w:val="22"/>
        </w:rPr>
        <w:t>,</w:t>
      </w:r>
    </w:p>
    <w:p w14:paraId="3C2AC9E2" w14:textId="77777777" w:rsidR="004F2D34" w:rsidRDefault="004F2D34" w:rsidP="004F2D34">
      <w:pPr>
        <w:numPr>
          <w:ilvl w:val="3"/>
          <w:numId w:val="2"/>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статичке</w:t>
      </w:r>
      <w:proofErr w:type="spellEnd"/>
      <w:r>
        <w:rPr>
          <w:sz w:val="22"/>
          <w:szCs w:val="22"/>
        </w:rPr>
        <w:t xml:space="preserve"> и </w:t>
      </w:r>
      <w:proofErr w:type="spellStart"/>
      <w:r>
        <w:rPr>
          <w:sz w:val="22"/>
          <w:szCs w:val="22"/>
        </w:rPr>
        <w:t>динамичке</w:t>
      </w:r>
      <w:proofErr w:type="spellEnd"/>
      <w:r>
        <w:rPr>
          <w:sz w:val="22"/>
          <w:szCs w:val="22"/>
        </w:rPr>
        <w:t xml:space="preserve"> </w:t>
      </w:r>
      <w:proofErr w:type="spellStart"/>
      <w:r>
        <w:rPr>
          <w:sz w:val="22"/>
          <w:szCs w:val="22"/>
        </w:rPr>
        <w:t>методе</w:t>
      </w:r>
      <w:proofErr w:type="spellEnd"/>
      <w:r>
        <w:rPr>
          <w:sz w:val="22"/>
          <w:szCs w:val="22"/>
        </w:rPr>
        <w:t xml:space="preserve"> “load-balancing-a” </w:t>
      </w:r>
      <w:proofErr w:type="spellStart"/>
      <w:r>
        <w:rPr>
          <w:sz w:val="22"/>
          <w:szCs w:val="22"/>
        </w:rPr>
        <w:t>како</w:t>
      </w:r>
      <w:proofErr w:type="spellEnd"/>
      <w:r>
        <w:rPr>
          <w:sz w:val="22"/>
          <w:szCs w:val="22"/>
        </w:rPr>
        <w:t xml:space="preserve"> </w:t>
      </w:r>
      <w:proofErr w:type="spellStart"/>
      <w:r>
        <w:rPr>
          <w:sz w:val="22"/>
          <w:szCs w:val="22"/>
        </w:rPr>
        <w:t>би</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обезбедила</w:t>
      </w:r>
      <w:proofErr w:type="spellEnd"/>
      <w:r>
        <w:rPr>
          <w:sz w:val="22"/>
          <w:szCs w:val="22"/>
        </w:rPr>
        <w:t xml:space="preserve"> </w:t>
      </w:r>
      <w:proofErr w:type="spellStart"/>
      <w:r>
        <w:rPr>
          <w:sz w:val="22"/>
          <w:szCs w:val="22"/>
        </w:rPr>
        <w:t>расположивост</w:t>
      </w:r>
      <w:proofErr w:type="spellEnd"/>
      <w:r>
        <w:rPr>
          <w:sz w:val="22"/>
          <w:szCs w:val="22"/>
        </w:rPr>
        <w:t xml:space="preserve"> </w:t>
      </w:r>
      <w:proofErr w:type="spellStart"/>
      <w:r>
        <w:rPr>
          <w:sz w:val="22"/>
          <w:szCs w:val="22"/>
        </w:rPr>
        <w:t>сервиса</w:t>
      </w:r>
      <w:proofErr w:type="spellEnd"/>
      <w:r>
        <w:rPr>
          <w:sz w:val="22"/>
          <w:szCs w:val="22"/>
        </w:rPr>
        <w:t xml:space="preserve"> и </w:t>
      </w:r>
      <w:proofErr w:type="spellStart"/>
      <w:r>
        <w:rPr>
          <w:sz w:val="22"/>
          <w:szCs w:val="22"/>
        </w:rPr>
        <w:t>оптимална</w:t>
      </w:r>
      <w:proofErr w:type="spellEnd"/>
      <w:r>
        <w:rPr>
          <w:sz w:val="22"/>
          <w:szCs w:val="22"/>
        </w:rPr>
        <w:t xml:space="preserve"> </w:t>
      </w:r>
      <w:proofErr w:type="spellStart"/>
      <w:r>
        <w:rPr>
          <w:sz w:val="22"/>
          <w:szCs w:val="22"/>
        </w:rPr>
        <w:t>расподела</w:t>
      </w:r>
      <w:proofErr w:type="spellEnd"/>
      <w:r>
        <w:rPr>
          <w:sz w:val="22"/>
          <w:szCs w:val="22"/>
        </w:rPr>
        <w:t xml:space="preserve"> </w:t>
      </w:r>
      <w:proofErr w:type="spellStart"/>
      <w:r>
        <w:rPr>
          <w:sz w:val="22"/>
          <w:szCs w:val="22"/>
        </w:rPr>
        <w:t>саобраћаја</w:t>
      </w:r>
      <w:proofErr w:type="spellEnd"/>
      <w:r>
        <w:rPr>
          <w:sz w:val="22"/>
          <w:szCs w:val="22"/>
        </w:rPr>
        <w:t xml:space="preserve"> </w:t>
      </w:r>
      <w:proofErr w:type="spellStart"/>
      <w:r>
        <w:rPr>
          <w:sz w:val="22"/>
          <w:szCs w:val="22"/>
        </w:rPr>
        <w:t>ка</w:t>
      </w:r>
      <w:proofErr w:type="spellEnd"/>
      <w:r>
        <w:rPr>
          <w:sz w:val="22"/>
          <w:szCs w:val="22"/>
        </w:rPr>
        <w:t xml:space="preserve"> </w:t>
      </w:r>
      <w:proofErr w:type="spellStart"/>
      <w:r>
        <w:rPr>
          <w:sz w:val="22"/>
          <w:szCs w:val="22"/>
        </w:rPr>
        <w:t>реалним</w:t>
      </w:r>
      <w:proofErr w:type="spellEnd"/>
      <w:r>
        <w:rPr>
          <w:sz w:val="22"/>
          <w:szCs w:val="22"/>
        </w:rPr>
        <w:t xml:space="preserve"> </w:t>
      </w:r>
      <w:proofErr w:type="spellStart"/>
      <w:r>
        <w:rPr>
          <w:sz w:val="22"/>
          <w:szCs w:val="22"/>
        </w:rPr>
        <w:t>серверима</w:t>
      </w:r>
      <w:proofErr w:type="spellEnd"/>
      <w:r>
        <w:rPr>
          <w:sz w:val="22"/>
          <w:szCs w:val="22"/>
        </w:rPr>
        <w:t>,</w:t>
      </w:r>
    </w:p>
    <w:p w14:paraId="508FAA35" w14:textId="77777777" w:rsidR="004F2D34" w:rsidRDefault="004F2D34" w:rsidP="004F2D34">
      <w:pPr>
        <w:numPr>
          <w:ilvl w:val="3"/>
          <w:numId w:val="2"/>
        </w:numPr>
        <w:spacing w:line="276" w:lineRule="auto"/>
        <w:jc w:val="both"/>
        <w:rPr>
          <w:sz w:val="22"/>
          <w:szCs w:val="22"/>
        </w:rPr>
      </w:pPr>
      <w:r>
        <w:rPr>
          <w:sz w:val="22"/>
          <w:szCs w:val="22"/>
        </w:rPr>
        <w:lastRenderedPageBreak/>
        <w:t xml:space="preserve">“Data Center </w:t>
      </w:r>
      <w:proofErr w:type="gramStart"/>
      <w:r>
        <w:rPr>
          <w:sz w:val="22"/>
          <w:szCs w:val="22"/>
        </w:rPr>
        <w:t xml:space="preserve">Firewall”  </w:t>
      </w:r>
      <w:proofErr w:type="spellStart"/>
      <w:r>
        <w:rPr>
          <w:sz w:val="22"/>
          <w:szCs w:val="22"/>
        </w:rPr>
        <w:t>као</w:t>
      </w:r>
      <w:proofErr w:type="spellEnd"/>
      <w:proofErr w:type="gram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додатног</w:t>
      </w:r>
      <w:proofErr w:type="spellEnd"/>
      <w:r>
        <w:rPr>
          <w:sz w:val="22"/>
          <w:szCs w:val="22"/>
        </w:rPr>
        <w:t xml:space="preserve"> </w:t>
      </w:r>
      <w:proofErr w:type="spellStart"/>
      <w:r>
        <w:rPr>
          <w:sz w:val="22"/>
          <w:szCs w:val="22"/>
        </w:rPr>
        <w:t>модула</w:t>
      </w:r>
      <w:proofErr w:type="spellEnd"/>
      <w:r>
        <w:rPr>
          <w:sz w:val="22"/>
          <w:szCs w:val="22"/>
        </w:rPr>
        <w:t xml:space="preserve"> </w:t>
      </w:r>
      <w:proofErr w:type="spellStart"/>
      <w:r>
        <w:rPr>
          <w:sz w:val="22"/>
          <w:szCs w:val="22"/>
        </w:rPr>
        <w:t>који</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активира</w:t>
      </w:r>
      <w:proofErr w:type="spellEnd"/>
      <w:r>
        <w:rPr>
          <w:sz w:val="22"/>
          <w:szCs w:val="22"/>
        </w:rPr>
        <w:t xml:space="preserve"> </w:t>
      </w:r>
      <w:proofErr w:type="spellStart"/>
      <w:r>
        <w:rPr>
          <w:sz w:val="22"/>
          <w:szCs w:val="22"/>
        </w:rPr>
        <w:t>софтверски</w:t>
      </w:r>
      <w:proofErr w:type="spellEnd"/>
      <w:r>
        <w:rPr>
          <w:sz w:val="22"/>
          <w:szCs w:val="22"/>
        </w:rPr>
        <w:t>,</w:t>
      </w:r>
    </w:p>
    <w:p w14:paraId="32819B8E" w14:textId="77777777" w:rsidR="004F2D34" w:rsidRDefault="004F2D34" w:rsidP="004F2D34">
      <w:pPr>
        <w:numPr>
          <w:ilvl w:val="3"/>
          <w:numId w:val="2"/>
        </w:numPr>
        <w:spacing w:line="276" w:lineRule="auto"/>
        <w:jc w:val="both"/>
        <w:rPr>
          <w:sz w:val="22"/>
          <w:szCs w:val="22"/>
        </w:rPr>
      </w:pPr>
      <w:proofErr w:type="spellStart"/>
      <w:r>
        <w:rPr>
          <w:sz w:val="22"/>
          <w:szCs w:val="22"/>
        </w:rPr>
        <w:t>Централизована</w:t>
      </w:r>
      <w:proofErr w:type="spellEnd"/>
      <w:r>
        <w:rPr>
          <w:sz w:val="22"/>
          <w:szCs w:val="22"/>
        </w:rPr>
        <w:t xml:space="preserve"> </w:t>
      </w:r>
      <w:proofErr w:type="spellStart"/>
      <w:r>
        <w:rPr>
          <w:sz w:val="22"/>
          <w:szCs w:val="22"/>
        </w:rPr>
        <w:t>контола</w:t>
      </w:r>
      <w:proofErr w:type="spellEnd"/>
      <w:r>
        <w:rPr>
          <w:sz w:val="22"/>
          <w:szCs w:val="22"/>
        </w:rPr>
        <w:t xml:space="preserve"> </w:t>
      </w:r>
      <w:proofErr w:type="spellStart"/>
      <w:r>
        <w:rPr>
          <w:sz w:val="22"/>
          <w:szCs w:val="22"/>
        </w:rPr>
        <w:t>приступа</w:t>
      </w:r>
      <w:proofErr w:type="spellEnd"/>
      <w:r>
        <w:rPr>
          <w:sz w:val="22"/>
          <w:szCs w:val="22"/>
        </w:rPr>
        <w:t xml:space="preserve"> </w:t>
      </w:r>
      <w:proofErr w:type="spellStart"/>
      <w:r>
        <w:rPr>
          <w:sz w:val="22"/>
          <w:szCs w:val="22"/>
        </w:rPr>
        <w:t>корпоративним</w:t>
      </w:r>
      <w:proofErr w:type="spellEnd"/>
      <w:r>
        <w:rPr>
          <w:sz w:val="22"/>
          <w:szCs w:val="22"/>
        </w:rPr>
        <w:t xml:space="preserve"> </w:t>
      </w:r>
      <w:proofErr w:type="spellStart"/>
      <w:r>
        <w:rPr>
          <w:sz w:val="22"/>
          <w:szCs w:val="22"/>
        </w:rPr>
        <w:t>ресурсима</w:t>
      </w:r>
      <w:proofErr w:type="spellEnd"/>
      <w:r>
        <w:rPr>
          <w:sz w:val="22"/>
          <w:szCs w:val="22"/>
        </w:rPr>
        <w:t xml:space="preserve">, у cloud </w:t>
      </w:r>
      <w:proofErr w:type="spellStart"/>
      <w:r>
        <w:rPr>
          <w:sz w:val="22"/>
          <w:szCs w:val="22"/>
        </w:rPr>
        <w:t>окружењу</w:t>
      </w:r>
      <w:proofErr w:type="spellEnd"/>
      <w:r>
        <w:rPr>
          <w:sz w:val="22"/>
          <w:szCs w:val="22"/>
        </w:rPr>
        <w:t xml:space="preserve"> </w:t>
      </w:r>
      <w:proofErr w:type="spellStart"/>
      <w:r>
        <w:rPr>
          <w:sz w:val="22"/>
          <w:szCs w:val="22"/>
        </w:rPr>
        <w:t>или</w:t>
      </w:r>
      <w:proofErr w:type="spellEnd"/>
      <w:r>
        <w:rPr>
          <w:sz w:val="22"/>
          <w:szCs w:val="22"/>
        </w:rPr>
        <w:t xml:space="preserve"> у </w:t>
      </w:r>
      <w:proofErr w:type="spellStart"/>
      <w:r>
        <w:rPr>
          <w:sz w:val="22"/>
          <w:szCs w:val="22"/>
        </w:rPr>
        <w:t>Дата</w:t>
      </w:r>
      <w:proofErr w:type="spellEnd"/>
      <w:r>
        <w:rPr>
          <w:sz w:val="22"/>
          <w:szCs w:val="22"/>
        </w:rPr>
        <w:t xml:space="preserve"> </w:t>
      </w:r>
      <w:proofErr w:type="spellStart"/>
      <w:r>
        <w:rPr>
          <w:sz w:val="22"/>
          <w:szCs w:val="22"/>
        </w:rPr>
        <w:t>Центру</w:t>
      </w:r>
      <w:proofErr w:type="spellEnd"/>
      <w:r>
        <w:rPr>
          <w:sz w:val="22"/>
          <w:szCs w:val="22"/>
        </w:rPr>
        <w:t xml:space="preserve">, </w:t>
      </w:r>
      <w:proofErr w:type="spellStart"/>
      <w:r>
        <w:rPr>
          <w:sz w:val="22"/>
          <w:szCs w:val="22"/>
        </w:rPr>
        <w:t>базиран</w:t>
      </w:r>
      <w:proofErr w:type="spellEnd"/>
      <w:r>
        <w:rPr>
          <w:sz w:val="22"/>
          <w:szCs w:val="22"/>
        </w:rPr>
        <w:t xml:space="preserve"> </w:t>
      </w:r>
      <w:proofErr w:type="spellStart"/>
      <w:r>
        <w:rPr>
          <w:sz w:val="22"/>
          <w:szCs w:val="22"/>
        </w:rPr>
        <w:t>на</w:t>
      </w:r>
      <w:proofErr w:type="spellEnd"/>
      <w:r>
        <w:rPr>
          <w:sz w:val="22"/>
          <w:szCs w:val="22"/>
        </w:rPr>
        <w:t xml:space="preserve"> SSL VPN </w:t>
      </w:r>
      <w:proofErr w:type="spellStart"/>
      <w:r>
        <w:rPr>
          <w:sz w:val="22"/>
          <w:szCs w:val="22"/>
        </w:rPr>
        <w:t>tехнологији</w:t>
      </w:r>
      <w:proofErr w:type="spellEnd"/>
      <w:r>
        <w:rPr>
          <w:sz w:val="22"/>
          <w:szCs w:val="22"/>
        </w:rPr>
        <w:t xml:space="preserve">, </w:t>
      </w:r>
      <w:proofErr w:type="spellStart"/>
      <w:r>
        <w:rPr>
          <w:sz w:val="22"/>
          <w:szCs w:val="22"/>
        </w:rPr>
        <w:t>одговарајуће</w:t>
      </w:r>
      <w:proofErr w:type="spellEnd"/>
      <w:r>
        <w:rPr>
          <w:sz w:val="22"/>
          <w:szCs w:val="22"/>
        </w:rPr>
        <w:t xml:space="preserve"> ААА </w:t>
      </w:r>
      <w:proofErr w:type="spellStart"/>
      <w:r>
        <w:rPr>
          <w:sz w:val="22"/>
          <w:szCs w:val="22"/>
        </w:rPr>
        <w:t>функције</w:t>
      </w:r>
      <w:proofErr w:type="spellEnd"/>
      <w:r>
        <w:rPr>
          <w:sz w:val="22"/>
          <w:szCs w:val="22"/>
        </w:rPr>
        <w:t xml:space="preserve">, SSO </w:t>
      </w:r>
      <w:proofErr w:type="spellStart"/>
      <w:r>
        <w:rPr>
          <w:sz w:val="22"/>
          <w:szCs w:val="22"/>
        </w:rPr>
        <w:t>функционалност</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анализе</w:t>
      </w:r>
      <w:proofErr w:type="spellEnd"/>
      <w:r>
        <w:rPr>
          <w:sz w:val="22"/>
          <w:szCs w:val="22"/>
        </w:rPr>
        <w:t xml:space="preserve"> </w:t>
      </w:r>
      <w:proofErr w:type="spellStart"/>
      <w:r>
        <w:rPr>
          <w:sz w:val="22"/>
          <w:szCs w:val="22"/>
        </w:rPr>
        <w:t>клијентског</w:t>
      </w:r>
      <w:proofErr w:type="spellEnd"/>
      <w:r>
        <w:rPr>
          <w:sz w:val="22"/>
          <w:szCs w:val="22"/>
        </w:rPr>
        <w:t xml:space="preserve"> </w:t>
      </w:r>
      <w:proofErr w:type="spellStart"/>
      <w:r>
        <w:rPr>
          <w:sz w:val="22"/>
          <w:szCs w:val="22"/>
        </w:rPr>
        <w:t>уређаја</w:t>
      </w:r>
      <w:proofErr w:type="spellEnd"/>
      <w:r>
        <w:rPr>
          <w:sz w:val="22"/>
          <w:szCs w:val="22"/>
        </w:rPr>
        <w:t xml:space="preserve"> и </w:t>
      </w:r>
      <w:proofErr w:type="spellStart"/>
      <w:r>
        <w:rPr>
          <w:sz w:val="22"/>
          <w:szCs w:val="22"/>
        </w:rPr>
        <w:t>контролу</w:t>
      </w:r>
      <w:proofErr w:type="spellEnd"/>
      <w:r>
        <w:rPr>
          <w:sz w:val="22"/>
          <w:szCs w:val="22"/>
        </w:rPr>
        <w:t xml:space="preserve"> </w:t>
      </w:r>
      <w:proofErr w:type="spellStart"/>
      <w:r>
        <w:rPr>
          <w:sz w:val="22"/>
          <w:szCs w:val="22"/>
        </w:rPr>
        <w:t>приступа</w:t>
      </w:r>
      <w:proofErr w:type="spellEnd"/>
      <w:r>
        <w:rPr>
          <w:sz w:val="22"/>
          <w:szCs w:val="22"/>
        </w:rPr>
        <w:t xml:space="preserve"> </w:t>
      </w:r>
      <w:proofErr w:type="spellStart"/>
      <w:r>
        <w:rPr>
          <w:sz w:val="22"/>
          <w:szCs w:val="22"/>
        </w:rPr>
        <w:t>базирану</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полисама</w:t>
      </w:r>
      <w:proofErr w:type="spellEnd"/>
      <w:r>
        <w:rPr>
          <w:sz w:val="22"/>
          <w:szCs w:val="22"/>
        </w:rPr>
        <w:t xml:space="preserve"> и </w:t>
      </w:r>
      <w:proofErr w:type="spellStart"/>
      <w:r>
        <w:rPr>
          <w:sz w:val="22"/>
          <w:szCs w:val="22"/>
        </w:rPr>
        <w:t>аccess</w:t>
      </w:r>
      <w:proofErr w:type="spellEnd"/>
      <w:r>
        <w:rPr>
          <w:sz w:val="22"/>
          <w:szCs w:val="22"/>
        </w:rPr>
        <w:t xml:space="preserve"> </w:t>
      </w:r>
      <w:proofErr w:type="spellStart"/>
      <w:r>
        <w:rPr>
          <w:sz w:val="22"/>
          <w:szCs w:val="22"/>
        </w:rPr>
        <w:t>листама</w:t>
      </w:r>
      <w:proofErr w:type="spellEnd"/>
      <w:r>
        <w:rPr>
          <w:sz w:val="22"/>
          <w:szCs w:val="22"/>
        </w:rPr>
        <w:t xml:space="preserve"> </w:t>
      </w:r>
      <w:proofErr w:type="spellStart"/>
      <w:r>
        <w:rPr>
          <w:sz w:val="22"/>
          <w:szCs w:val="22"/>
        </w:rPr>
        <w:t>на</w:t>
      </w:r>
      <w:proofErr w:type="spellEnd"/>
      <w:r>
        <w:rPr>
          <w:sz w:val="22"/>
          <w:szCs w:val="22"/>
        </w:rPr>
        <w:t xml:space="preserve"> L4 и L7 OSI </w:t>
      </w:r>
      <w:proofErr w:type="spellStart"/>
      <w:r>
        <w:rPr>
          <w:sz w:val="22"/>
          <w:szCs w:val="22"/>
        </w:rPr>
        <w:t>нивоу</w:t>
      </w:r>
      <w:proofErr w:type="spellEnd"/>
      <w:r>
        <w:rPr>
          <w:sz w:val="22"/>
          <w:szCs w:val="22"/>
        </w:rPr>
        <w:t xml:space="preserve">, </w:t>
      </w:r>
      <w:proofErr w:type="spellStart"/>
      <w:r>
        <w:rPr>
          <w:sz w:val="22"/>
          <w:szCs w:val="22"/>
        </w:rPr>
        <w:t>као</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додатног</w:t>
      </w:r>
      <w:proofErr w:type="spellEnd"/>
      <w:r>
        <w:rPr>
          <w:sz w:val="22"/>
          <w:szCs w:val="22"/>
        </w:rPr>
        <w:t xml:space="preserve"> </w:t>
      </w:r>
      <w:proofErr w:type="spellStart"/>
      <w:r>
        <w:rPr>
          <w:sz w:val="22"/>
          <w:szCs w:val="22"/>
        </w:rPr>
        <w:t>модула</w:t>
      </w:r>
      <w:proofErr w:type="spellEnd"/>
      <w:r>
        <w:rPr>
          <w:sz w:val="22"/>
          <w:szCs w:val="22"/>
        </w:rPr>
        <w:t xml:space="preserve"> </w:t>
      </w:r>
      <w:proofErr w:type="spellStart"/>
      <w:r>
        <w:rPr>
          <w:sz w:val="22"/>
          <w:szCs w:val="22"/>
        </w:rPr>
        <w:t>који</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активира</w:t>
      </w:r>
      <w:proofErr w:type="spellEnd"/>
      <w:r>
        <w:rPr>
          <w:sz w:val="22"/>
          <w:szCs w:val="22"/>
        </w:rPr>
        <w:t xml:space="preserve"> </w:t>
      </w:r>
      <w:proofErr w:type="spellStart"/>
      <w:r>
        <w:rPr>
          <w:sz w:val="22"/>
          <w:szCs w:val="22"/>
        </w:rPr>
        <w:t>софтверски</w:t>
      </w:r>
      <w:proofErr w:type="spellEnd"/>
      <w:r>
        <w:rPr>
          <w:sz w:val="22"/>
          <w:szCs w:val="22"/>
        </w:rPr>
        <w:t>,</w:t>
      </w:r>
    </w:p>
    <w:p w14:paraId="31396A6F" w14:textId="77777777" w:rsidR="004F2D34" w:rsidRDefault="004F2D34" w:rsidP="004F2D34">
      <w:pPr>
        <w:numPr>
          <w:ilvl w:val="3"/>
          <w:numId w:val="2"/>
        </w:numPr>
        <w:spacing w:line="276" w:lineRule="auto"/>
        <w:jc w:val="both"/>
        <w:rPr>
          <w:sz w:val="22"/>
          <w:szCs w:val="22"/>
        </w:rPr>
      </w:pPr>
      <w:proofErr w:type="spellStart"/>
      <w:r>
        <w:rPr>
          <w:sz w:val="22"/>
          <w:szCs w:val="22"/>
        </w:rPr>
        <w:t>Функције</w:t>
      </w:r>
      <w:proofErr w:type="spellEnd"/>
      <w:r>
        <w:rPr>
          <w:sz w:val="22"/>
          <w:szCs w:val="22"/>
        </w:rPr>
        <w:t xml:space="preserve"> </w:t>
      </w:r>
      <w:proofErr w:type="spellStart"/>
      <w:r>
        <w:rPr>
          <w:sz w:val="22"/>
          <w:szCs w:val="22"/>
        </w:rPr>
        <w:t>оптимизације</w:t>
      </w:r>
      <w:proofErr w:type="spellEnd"/>
      <w:r>
        <w:rPr>
          <w:sz w:val="22"/>
          <w:szCs w:val="22"/>
        </w:rPr>
        <w:t xml:space="preserve"> </w:t>
      </w:r>
      <w:proofErr w:type="spellStart"/>
      <w:r>
        <w:rPr>
          <w:sz w:val="22"/>
          <w:szCs w:val="22"/>
        </w:rPr>
        <w:t>перформанси</w:t>
      </w:r>
      <w:proofErr w:type="spellEnd"/>
      <w:r>
        <w:rPr>
          <w:sz w:val="22"/>
          <w:szCs w:val="22"/>
        </w:rPr>
        <w:t xml:space="preserve"> “Web” </w:t>
      </w:r>
      <w:proofErr w:type="spellStart"/>
      <w:r>
        <w:rPr>
          <w:sz w:val="22"/>
          <w:szCs w:val="22"/>
        </w:rPr>
        <w:t>сервиса</w:t>
      </w:r>
      <w:proofErr w:type="spellEnd"/>
      <w:r>
        <w:rPr>
          <w:sz w:val="22"/>
          <w:szCs w:val="22"/>
        </w:rPr>
        <w:t xml:space="preserve"> и </w:t>
      </w:r>
      <w:proofErr w:type="spellStart"/>
      <w:r>
        <w:rPr>
          <w:sz w:val="22"/>
          <w:szCs w:val="22"/>
        </w:rPr>
        <w:t>оптимизације</w:t>
      </w:r>
      <w:proofErr w:type="spellEnd"/>
      <w:r>
        <w:rPr>
          <w:sz w:val="22"/>
          <w:szCs w:val="22"/>
        </w:rPr>
        <w:t xml:space="preserve"> </w:t>
      </w:r>
      <w:proofErr w:type="spellStart"/>
      <w:r>
        <w:rPr>
          <w:sz w:val="22"/>
          <w:szCs w:val="22"/>
        </w:rPr>
        <w:t>саобраћаја</w:t>
      </w:r>
      <w:proofErr w:type="spellEnd"/>
      <w:r>
        <w:rPr>
          <w:sz w:val="22"/>
          <w:szCs w:val="22"/>
        </w:rPr>
        <w:t xml:space="preserve"> </w:t>
      </w:r>
      <w:proofErr w:type="spellStart"/>
      <w:r>
        <w:rPr>
          <w:sz w:val="22"/>
          <w:szCs w:val="22"/>
        </w:rPr>
        <w:t>на</w:t>
      </w:r>
      <w:proofErr w:type="spellEnd"/>
      <w:r>
        <w:rPr>
          <w:sz w:val="22"/>
          <w:szCs w:val="22"/>
        </w:rPr>
        <w:t xml:space="preserve"> WAN </w:t>
      </w:r>
      <w:proofErr w:type="spellStart"/>
      <w:r>
        <w:rPr>
          <w:sz w:val="22"/>
          <w:szCs w:val="22"/>
        </w:rPr>
        <w:t>линковима</w:t>
      </w:r>
      <w:proofErr w:type="spellEnd"/>
      <w:r>
        <w:rPr>
          <w:sz w:val="22"/>
          <w:szCs w:val="22"/>
        </w:rPr>
        <w:t xml:space="preserve">. </w:t>
      </w:r>
      <w:proofErr w:type="spellStart"/>
      <w:r>
        <w:rPr>
          <w:sz w:val="22"/>
          <w:szCs w:val="22"/>
        </w:rPr>
        <w:t>Кеширање</w:t>
      </w:r>
      <w:proofErr w:type="spellEnd"/>
      <w:r>
        <w:rPr>
          <w:sz w:val="22"/>
          <w:szCs w:val="22"/>
        </w:rPr>
        <w:t xml:space="preserve"> </w:t>
      </w:r>
      <w:proofErr w:type="spellStart"/>
      <w:r>
        <w:rPr>
          <w:sz w:val="22"/>
          <w:szCs w:val="22"/>
        </w:rPr>
        <w:t>садржаја</w:t>
      </w:r>
      <w:proofErr w:type="spellEnd"/>
      <w:r>
        <w:rPr>
          <w:sz w:val="22"/>
          <w:szCs w:val="22"/>
        </w:rPr>
        <w:t xml:space="preserve">, </w:t>
      </w:r>
      <w:proofErr w:type="spellStart"/>
      <w:r>
        <w:rPr>
          <w:sz w:val="22"/>
          <w:szCs w:val="22"/>
        </w:rPr>
        <w:t>компресија</w:t>
      </w:r>
      <w:proofErr w:type="spellEnd"/>
      <w:r>
        <w:rPr>
          <w:sz w:val="22"/>
          <w:szCs w:val="22"/>
        </w:rPr>
        <w:t xml:space="preserve">, </w:t>
      </w:r>
      <w:proofErr w:type="spellStart"/>
      <w:r>
        <w:rPr>
          <w:sz w:val="22"/>
          <w:szCs w:val="22"/>
        </w:rPr>
        <w:t>оптимизација</w:t>
      </w:r>
      <w:proofErr w:type="spellEnd"/>
      <w:r>
        <w:rPr>
          <w:sz w:val="22"/>
          <w:szCs w:val="22"/>
        </w:rPr>
        <w:t xml:space="preserve"> </w:t>
      </w:r>
      <w:proofErr w:type="spellStart"/>
      <w:r>
        <w:rPr>
          <w:sz w:val="22"/>
          <w:szCs w:val="22"/>
        </w:rPr>
        <w:t>апликативних</w:t>
      </w:r>
      <w:proofErr w:type="spellEnd"/>
      <w:r>
        <w:rPr>
          <w:sz w:val="22"/>
          <w:szCs w:val="22"/>
        </w:rPr>
        <w:t xml:space="preserve"> </w:t>
      </w:r>
      <w:proofErr w:type="spellStart"/>
      <w:r>
        <w:rPr>
          <w:sz w:val="22"/>
          <w:szCs w:val="22"/>
        </w:rPr>
        <w:t>протокола</w:t>
      </w:r>
      <w:proofErr w:type="spellEnd"/>
      <w:r>
        <w:rPr>
          <w:sz w:val="22"/>
          <w:szCs w:val="22"/>
        </w:rPr>
        <w:t xml:space="preserve">, </w:t>
      </w:r>
      <w:proofErr w:type="spellStart"/>
      <w:r>
        <w:rPr>
          <w:sz w:val="22"/>
          <w:szCs w:val="22"/>
        </w:rPr>
        <w:t>оптимизација</w:t>
      </w:r>
      <w:proofErr w:type="spellEnd"/>
      <w:r>
        <w:rPr>
          <w:sz w:val="22"/>
          <w:szCs w:val="22"/>
        </w:rPr>
        <w:t xml:space="preserve"> TCP </w:t>
      </w:r>
      <w:proofErr w:type="spellStart"/>
      <w:r>
        <w:rPr>
          <w:sz w:val="22"/>
          <w:szCs w:val="22"/>
        </w:rPr>
        <w:t>конекција</w:t>
      </w:r>
      <w:proofErr w:type="spellEnd"/>
      <w:r>
        <w:rPr>
          <w:sz w:val="22"/>
          <w:szCs w:val="22"/>
        </w:rPr>
        <w:t xml:space="preserve">, </w:t>
      </w:r>
      <w:proofErr w:type="spellStart"/>
      <w:r>
        <w:rPr>
          <w:sz w:val="22"/>
          <w:szCs w:val="22"/>
        </w:rPr>
        <w:t>приоритизација</w:t>
      </w:r>
      <w:proofErr w:type="spellEnd"/>
      <w:r>
        <w:rPr>
          <w:sz w:val="22"/>
          <w:szCs w:val="22"/>
        </w:rPr>
        <w:t xml:space="preserve"> </w:t>
      </w:r>
      <w:proofErr w:type="spellStart"/>
      <w:r>
        <w:rPr>
          <w:sz w:val="22"/>
          <w:szCs w:val="22"/>
        </w:rPr>
        <w:t>саобраћаја</w:t>
      </w:r>
      <w:proofErr w:type="spellEnd"/>
      <w:r>
        <w:rPr>
          <w:sz w:val="22"/>
          <w:szCs w:val="22"/>
        </w:rPr>
        <w:t xml:space="preserve">, </w:t>
      </w:r>
      <w:proofErr w:type="spellStart"/>
      <w:r>
        <w:rPr>
          <w:sz w:val="22"/>
          <w:szCs w:val="22"/>
        </w:rPr>
        <w:t>дедупликација</w:t>
      </w:r>
      <w:proofErr w:type="spellEnd"/>
      <w:r>
        <w:rPr>
          <w:sz w:val="22"/>
          <w:szCs w:val="22"/>
        </w:rPr>
        <w:t xml:space="preserve"> </w:t>
      </w:r>
      <w:proofErr w:type="spellStart"/>
      <w:r>
        <w:rPr>
          <w:sz w:val="22"/>
          <w:szCs w:val="22"/>
        </w:rPr>
        <w:t>података</w:t>
      </w:r>
      <w:proofErr w:type="spellEnd"/>
      <w:r>
        <w:rPr>
          <w:sz w:val="22"/>
          <w:szCs w:val="22"/>
        </w:rPr>
        <w:t>,</w:t>
      </w:r>
    </w:p>
    <w:p w14:paraId="02B4E19F" w14:textId="77777777" w:rsidR="004F2D34" w:rsidRDefault="004F2D34" w:rsidP="004F2D34">
      <w:pPr>
        <w:numPr>
          <w:ilvl w:val="3"/>
          <w:numId w:val="2"/>
        </w:numPr>
        <w:spacing w:line="276" w:lineRule="auto"/>
        <w:jc w:val="both"/>
        <w:rPr>
          <w:sz w:val="22"/>
          <w:szCs w:val="22"/>
        </w:rPr>
      </w:pPr>
      <w:proofErr w:type="spellStart"/>
      <w:r>
        <w:rPr>
          <w:sz w:val="22"/>
          <w:szCs w:val="22"/>
        </w:rPr>
        <w:t>Усмеравање</w:t>
      </w:r>
      <w:proofErr w:type="spellEnd"/>
      <w:r>
        <w:rPr>
          <w:sz w:val="22"/>
          <w:szCs w:val="22"/>
        </w:rPr>
        <w:t xml:space="preserve"> </w:t>
      </w:r>
      <w:proofErr w:type="spellStart"/>
      <w:r>
        <w:rPr>
          <w:sz w:val="22"/>
          <w:szCs w:val="22"/>
        </w:rPr>
        <w:t>саобраћаја</w:t>
      </w:r>
      <w:proofErr w:type="spellEnd"/>
      <w:r>
        <w:rPr>
          <w:sz w:val="22"/>
          <w:szCs w:val="22"/>
        </w:rPr>
        <w:t xml:space="preserve"> </w:t>
      </w:r>
      <w:proofErr w:type="spellStart"/>
      <w:r>
        <w:rPr>
          <w:sz w:val="22"/>
          <w:szCs w:val="22"/>
        </w:rPr>
        <w:t>ка</w:t>
      </w:r>
      <w:proofErr w:type="spellEnd"/>
      <w:r>
        <w:rPr>
          <w:sz w:val="22"/>
          <w:szCs w:val="22"/>
        </w:rPr>
        <w:t xml:space="preserve"> </w:t>
      </w:r>
      <w:proofErr w:type="spellStart"/>
      <w:r>
        <w:rPr>
          <w:sz w:val="22"/>
          <w:szCs w:val="22"/>
        </w:rPr>
        <w:t>одговарајућој</w:t>
      </w:r>
      <w:proofErr w:type="spellEnd"/>
      <w:r>
        <w:rPr>
          <w:sz w:val="22"/>
          <w:szCs w:val="22"/>
        </w:rPr>
        <w:t xml:space="preserve"> </w:t>
      </w:r>
      <w:proofErr w:type="spellStart"/>
      <w:r>
        <w:rPr>
          <w:sz w:val="22"/>
          <w:szCs w:val="22"/>
        </w:rPr>
        <w:t>географској</w:t>
      </w:r>
      <w:proofErr w:type="spellEnd"/>
      <w:r>
        <w:rPr>
          <w:sz w:val="22"/>
          <w:szCs w:val="22"/>
        </w:rPr>
        <w:t xml:space="preserve"> </w:t>
      </w:r>
      <w:proofErr w:type="spellStart"/>
      <w:r>
        <w:rPr>
          <w:sz w:val="22"/>
          <w:szCs w:val="22"/>
        </w:rPr>
        <w:t>локацији</w:t>
      </w:r>
      <w:proofErr w:type="spellEnd"/>
      <w:r>
        <w:rPr>
          <w:sz w:val="22"/>
          <w:szCs w:val="22"/>
        </w:rPr>
        <w:t xml:space="preserve"> </w:t>
      </w:r>
      <w:proofErr w:type="spellStart"/>
      <w:r>
        <w:rPr>
          <w:sz w:val="22"/>
          <w:szCs w:val="22"/>
        </w:rPr>
        <w:t>Дата</w:t>
      </w:r>
      <w:proofErr w:type="spellEnd"/>
      <w:r>
        <w:rPr>
          <w:sz w:val="22"/>
          <w:szCs w:val="22"/>
        </w:rPr>
        <w:t xml:space="preserve"> </w:t>
      </w:r>
      <w:proofErr w:type="spellStart"/>
      <w:r>
        <w:rPr>
          <w:sz w:val="22"/>
          <w:szCs w:val="22"/>
        </w:rPr>
        <w:t>Центра</w:t>
      </w:r>
      <w:proofErr w:type="spellEnd"/>
      <w:r>
        <w:rPr>
          <w:sz w:val="22"/>
          <w:szCs w:val="22"/>
        </w:rPr>
        <w:t xml:space="preserve"> (global load-balancing) </w:t>
      </w:r>
      <w:proofErr w:type="spellStart"/>
      <w:r>
        <w:rPr>
          <w:sz w:val="22"/>
          <w:szCs w:val="22"/>
        </w:rPr>
        <w:t>базирано</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принципу</w:t>
      </w:r>
      <w:proofErr w:type="spellEnd"/>
      <w:r>
        <w:rPr>
          <w:sz w:val="22"/>
          <w:szCs w:val="22"/>
        </w:rPr>
        <w:t xml:space="preserve"> </w:t>
      </w:r>
      <w:proofErr w:type="spellStart"/>
      <w:r>
        <w:rPr>
          <w:sz w:val="22"/>
          <w:szCs w:val="22"/>
        </w:rPr>
        <w:t>интелигентне</w:t>
      </w:r>
      <w:proofErr w:type="spellEnd"/>
      <w:r>
        <w:rPr>
          <w:sz w:val="22"/>
          <w:szCs w:val="22"/>
        </w:rPr>
        <w:t xml:space="preserve"> DNS </w:t>
      </w:r>
      <w:proofErr w:type="spellStart"/>
      <w:r>
        <w:rPr>
          <w:sz w:val="22"/>
          <w:szCs w:val="22"/>
        </w:rPr>
        <w:t>функције</w:t>
      </w:r>
      <w:proofErr w:type="spellEnd"/>
      <w:r>
        <w:rPr>
          <w:sz w:val="22"/>
          <w:szCs w:val="22"/>
        </w:rPr>
        <w:t xml:space="preserve"> и/</w:t>
      </w:r>
      <w:proofErr w:type="spellStart"/>
      <w:r>
        <w:rPr>
          <w:sz w:val="22"/>
          <w:szCs w:val="22"/>
        </w:rPr>
        <w:t>или</w:t>
      </w:r>
      <w:proofErr w:type="spellEnd"/>
      <w:r>
        <w:rPr>
          <w:sz w:val="22"/>
          <w:szCs w:val="22"/>
        </w:rPr>
        <w:t xml:space="preserve"> </w:t>
      </w:r>
      <w:proofErr w:type="spellStart"/>
      <w:r>
        <w:rPr>
          <w:sz w:val="22"/>
          <w:szCs w:val="22"/>
        </w:rPr>
        <w:t>напредног</w:t>
      </w:r>
      <w:proofErr w:type="spellEnd"/>
      <w:r>
        <w:rPr>
          <w:sz w:val="22"/>
          <w:szCs w:val="22"/>
        </w:rPr>
        <w:t xml:space="preserve"> </w:t>
      </w:r>
      <w:proofErr w:type="spellStart"/>
      <w:r>
        <w:rPr>
          <w:sz w:val="22"/>
          <w:szCs w:val="22"/>
        </w:rPr>
        <w:t>динамичког</w:t>
      </w:r>
      <w:proofErr w:type="spellEnd"/>
      <w:r>
        <w:rPr>
          <w:sz w:val="22"/>
          <w:szCs w:val="22"/>
        </w:rPr>
        <w:t xml:space="preserve"> </w:t>
      </w:r>
      <w:proofErr w:type="spellStart"/>
      <w:r>
        <w:rPr>
          <w:sz w:val="22"/>
          <w:szCs w:val="22"/>
        </w:rPr>
        <w:t>рутирања</w:t>
      </w:r>
      <w:proofErr w:type="spellEnd"/>
      <w:r>
        <w:rPr>
          <w:sz w:val="22"/>
          <w:szCs w:val="22"/>
        </w:rPr>
        <w:t xml:space="preserve">, </w:t>
      </w:r>
      <w:proofErr w:type="spellStart"/>
      <w:r>
        <w:rPr>
          <w:sz w:val="22"/>
          <w:szCs w:val="22"/>
        </w:rPr>
        <w:t>као</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додатног</w:t>
      </w:r>
      <w:proofErr w:type="spellEnd"/>
      <w:r>
        <w:rPr>
          <w:sz w:val="22"/>
          <w:szCs w:val="22"/>
        </w:rPr>
        <w:t xml:space="preserve"> </w:t>
      </w:r>
      <w:proofErr w:type="spellStart"/>
      <w:r>
        <w:rPr>
          <w:sz w:val="22"/>
          <w:szCs w:val="22"/>
        </w:rPr>
        <w:t>модула</w:t>
      </w:r>
      <w:proofErr w:type="spellEnd"/>
      <w:r>
        <w:rPr>
          <w:sz w:val="22"/>
          <w:szCs w:val="22"/>
        </w:rPr>
        <w:t xml:space="preserve"> </w:t>
      </w:r>
      <w:proofErr w:type="spellStart"/>
      <w:r>
        <w:rPr>
          <w:sz w:val="22"/>
          <w:szCs w:val="22"/>
        </w:rPr>
        <w:t>који</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активира</w:t>
      </w:r>
      <w:proofErr w:type="spellEnd"/>
      <w:r>
        <w:rPr>
          <w:sz w:val="22"/>
          <w:szCs w:val="22"/>
        </w:rPr>
        <w:t xml:space="preserve"> </w:t>
      </w:r>
      <w:proofErr w:type="spellStart"/>
      <w:r>
        <w:rPr>
          <w:sz w:val="22"/>
          <w:szCs w:val="22"/>
        </w:rPr>
        <w:t>софтверски</w:t>
      </w:r>
      <w:proofErr w:type="spellEnd"/>
      <w:r>
        <w:rPr>
          <w:sz w:val="22"/>
          <w:szCs w:val="22"/>
        </w:rPr>
        <w:t>.</w:t>
      </w:r>
    </w:p>
    <w:p w14:paraId="70403433" w14:textId="77777777" w:rsidR="004F2D34" w:rsidRDefault="004F2D34" w:rsidP="004F2D34">
      <w:pPr>
        <w:numPr>
          <w:ilvl w:val="1"/>
          <w:numId w:val="2"/>
        </w:numPr>
        <w:spacing w:line="276" w:lineRule="auto"/>
        <w:jc w:val="both"/>
        <w:rPr>
          <w:sz w:val="22"/>
          <w:szCs w:val="22"/>
        </w:rPr>
      </w:pPr>
      <w:proofErr w:type="spellStart"/>
      <w:r>
        <w:rPr>
          <w:sz w:val="22"/>
          <w:szCs w:val="22"/>
        </w:rPr>
        <w:t>Перформансе</w:t>
      </w:r>
      <w:proofErr w:type="spellEnd"/>
      <w:r>
        <w:rPr>
          <w:sz w:val="22"/>
          <w:szCs w:val="22"/>
        </w:rPr>
        <w:t>:</w:t>
      </w:r>
    </w:p>
    <w:p w14:paraId="6A1F8582" w14:textId="77777777" w:rsidR="004F2D34" w:rsidRDefault="004F2D34" w:rsidP="004F2D34">
      <w:pPr>
        <w:numPr>
          <w:ilvl w:val="2"/>
          <w:numId w:val="2"/>
        </w:numPr>
        <w:spacing w:line="276" w:lineRule="auto"/>
        <w:jc w:val="both"/>
        <w:rPr>
          <w:sz w:val="22"/>
          <w:szCs w:val="22"/>
        </w:rPr>
      </w:pPr>
      <w:r>
        <w:rPr>
          <w:sz w:val="22"/>
          <w:szCs w:val="22"/>
        </w:rPr>
        <w:t xml:space="preserve">Throughput (L4/L7): 200 Mbps, </w:t>
      </w:r>
      <w:proofErr w:type="spellStart"/>
      <w:r>
        <w:rPr>
          <w:sz w:val="22"/>
          <w:szCs w:val="22"/>
        </w:rPr>
        <w:t>уз</w:t>
      </w:r>
      <w:proofErr w:type="spellEnd"/>
      <w:r>
        <w:rPr>
          <w:sz w:val="22"/>
          <w:szCs w:val="22"/>
        </w:rPr>
        <w:t xml:space="preserve"> </w:t>
      </w:r>
      <w:proofErr w:type="spellStart"/>
      <w:r>
        <w:rPr>
          <w:sz w:val="22"/>
          <w:szCs w:val="22"/>
        </w:rPr>
        <w:t>опцију</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лиценцирањем</w:t>
      </w:r>
      <w:proofErr w:type="spellEnd"/>
      <w:r>
        <w:rPr>
          <w:sz w:val="22"/>
          <w:szCs w:val="22"/>
        </w:rPr>
        <w:t xml:space="preserve"> </w:t>
      </w:r>
      <w:proofErr w:type="spellStart"/>
      <w:r>
        <w:rPr>
          <w:sz w:val="22"/>
          <w:szCs w:val="22"/>
        </w:rPr>
        <w:t>унапреди</w:t>
      </w:r>
      <w:proofErr w:type="spellEnd"/>
      <w:r>
        <w:rPr>
          <w:sz w:val="22"/>
          <w:szCs w:val="22"/>
        </w:rPr>
        <w:t>,</w:t>
      </w:r>
    </w:p>
    <w:p w14:paraId="5651BC3E" w14:textId="77777777" w:rsidR="004F2D34" w:rsidRDefault="004F2D34" w:rsidP="004F2D34">
      <w:pPr>
        <w:numPr>
          <w:ilvl w:val="2"/>
          <w:numId w:val="2"/>
        </w:numPr>
        <w:spacing w:line="276" w:lineRule="auto"/>
        <w:jc w:val="both"/>
        <w:rPr>
          <w:sz w:val="22"/>
          <w:szCs w:val="22"/>
        </w:rPr>
      </w:pPr>
      <w:r>
        <w:rPr>
          <w:sz w:val="22"/>
          <w:szCs w:val="22"/>
        </w:rPr>
        <w:t xml:space="preserve">L4 </w:t>
      </w:r>
      <w:proofErr w:type="spellStart"/>
      <w:r>
        <w:rPr>
          <w:sz w:val="22"/>
          <w:szCs w:val="22"/>
        </w:rPr>
        <w:t>конекција</w:t>
      </w:r>
      <w:proofErr w:type="spellEnd"/>
      <w:r>
        <w:rPr>
          <w:sz w:val="22"/>
          <w:szCs w:val="22"/>
        </w:rPr>
        <w:t xml:space="preserve"> у </w:t>
      </w:r>
      <w:proofErr w:type="spellStart"/>
      <w:r>
        <w:rPr>
          <w:sz w:val="22"/>
          <w:szCs w:val="22"/>
        </w:rPr>
        <w:t>секунди</w:t>
      </w:r>
      <w:proofErr w:type="spellEnd"/>
      <w:r>
        <w:rPr>
          <w:sz w:val="22"/>
          <w:szCs w:val="22"/>
        </w:rPr>
        <w:t xml:space="preserve">: 20k cps, </w:t>
      </w:r>
      <w:proofErr w:type="spellStart"/>
      <w:r>
        <w:rPr>
          <w:sz w:val="22"/>
          <w:szCs w:val="22"/>
        </w:rPr>
        <w:t>уз</w:t>
      </w:r>
      <w:proofErr w:type="spellEnd"/>
      <w:r>
        <w:rPr>
          <w:sz w:val="22"/>
          <w:szCs w:val="22"/>
        </w:rPr>
        <w:t xml:space="preserve"> </w:t>
      </w:r>
      <w:proofErr w:type="spellStart"/>
      <w:r>
        <w:rPr>
          <w:sz w:val="22"/>
          <w:szCs w:val="22"/>
        </w:rPr>
        <w:t>опцију</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лиценцирањем</w:t>
      </w:r>
      <w:proofErr w:type="spellEnd"/>
      <w:r>
        <w:rPr>
          <w:sz w:val="22"/>
          <w:szCs w:val="22"/>
        </w:rPr>
        <w:t xml:space="preserve"> </w:t>
      </w:r>
      <w:proofErr w:type="spellStart"/>
      <w:r>
        <w:rPr>
          <w:sz w:val="22"/>
          <w:szCs w:val="22"/>
        </w:rPr>
        <w:t>унапреди</w:t>
      </w:r>
      <w:proofErr w:type="spellEnd"/>
      <w:r>
        <w:rPr>
          <w:sz w:val="22"/>
          <w:szCs w:val="22"/>
        </w:rPr>
        <w:t xml:space="preserve"> L4 max. </w:t>
      </w:r>
      <w:proofErr w:type="spellStart"/>
      <w:r>
        <w:rPr>
          <w:sz w:val="22"/>
          <w:szCs w:val="22"/>
        </w:rPr>
        <w:t>број</w:t>
      </w:r>
      <w:proofErr w:type="spellEnd"/>
      <w:r>
        <w:rPr>
          <w:sz w:val="22"/>
          <w:szCs w:val="22"/>
        </w:rPr>
        <w:t xml:space="preserve"> </w:t>
      </w:r>
      <w:proofErr w:type="spellStart"/>
      <w:r>
        <w:rPr>
          <w:sz w:val="22"/>
          <w:szCs w:val="22"/>
        </w:rPr>
        <w:t>конкурентних</w:t>
      </w:r>
      <w:proofErr w:type="spellEnd"/>
      <w:r>
        <w:rPr>
          <w:sz w:val="22"/>
          <w:szCs w:val="22"/>
        </w:rPr>
        <w:t xml:space="preserve"> </w:t>
      </w:r>
      <w:proofErr w:type="spellStart"/>
      <w:r>
        <w:rPr>
          <w:sz w:val="22"/>
          <w:szCs w:val="22"/>
        </w:rPr>
        <w:t>конекција</w:t>
      </w:r>
      <w:proofErr w:type="spellEnd"/>
      <w:r>
        <w:rPr>
          <w:sz w:val="22"/>
          <w:szCs w:val="22"/>
        </w:rPr>
        <w:t xml:space="preserve">: 1M, </w:t>
      </w:r>
      <w:proofErr w:type="spellStart"/>
      <w:r>
        <w:rPr>
          <w:sz w:val="22"/>
          <w:szCs w:val="22"/>
        </w:rPr>
        <w:t>уз</w:t>
      </w:r>
      <w:proofErr w:type="spellEnd"/>
      <w:r>
        <w:rPr>
          <w:sz w:val="22"/>
          <w:szCs w:val="22"/>
        </w:rPr>
        <w:t xml:space="preserve"> </w:t>
      </w:r>
      <w:proofErr w:type="spellStart"/>
      <w:r>
        <w:rPr>
          <w:sz w:val="22"/>
          <w:szCs w:val="22"/>
        </w:rPr>
        <w:t>опцију</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лиценцирањем</w:t>
      </w:r>
      <w:proofErr w:type="spellEnd"/>
      <w:r>
        <w:rPr>
          <w:sz w:val="22"/>
          <w:szCs w:val="22"/>
        </w:rPr>
        <w:t xml:space="preserve"> </w:t>
      </w:r>
      <w:proofErr w:type="spellStart"/>
      <w:r>
        <w:rPr>
          <w:sz w:val="22"/>
          <w:szCs w:val="22"/>
        </w:rPr>
        <w:t>унапреди</w:t>
      </w:r>
      <w:proofErr w:type="spellEnd"/>
      <w:r>
        <w:rPr>
          <w:sz w:val="22"/>
          <w:szCs w:val="22"/>
        </w:rPr>
        <w:t>,</w:t>
      </w:r>
    </w:p>
    <w:p w14:paraId="18AF8592" w14:textId="77777777" w:rsidR="004F2D34" w:rsidRDefault="004F2D34" w:rsidP="004F2D34">
      <w:pPr>
        <w:numPr>
          <w:ilvl w:val="2"/>
          <w:numId w:val="2"/>
        </w:numPr>
        <w:spacing w:line="276" w:lineRule="auto"/>
        <w:jc w:val="both"/>
        <w:rPr>
          <w:sz w:val="22"/>
          <w:szCs w:val="22"/>
        </w:rPr>
      </w:pPr>
      <w:r>
        <w:rPr>
          <w:sz w:val="22"/>
          <w:szCs w:val="22"/>
        </w:rPr>
        <w:t xml:space="preserve">L7 </w:t>
      </w:r>
      <w:proofErr w:type="spellStart"/>
      <w:r>
        <w:rPr>
          <w:sz w:val="22"/>
          <w:szCs w:val="22"/>
        </w:rPr>
        <w:t>захтева</w:t>
      </w:r>
      <w:proofErr w:type="spellEnd"/>
      <w:r>
        <w:rPr>
          <w:sz w:val="22"/>
          <w:szCs w:val="22"/>
        </w:rPr>
        <w:t xml:space="preserve"> </w:t>
      </w:r>
      <w:proofErr w:type="spellStart"/>
      <w:r>
        <w:rPr>
          <w:sz w:val="22"/>
          <w:szCs w:val="22"/>
        </w:rPr>
        <w:t>по</w:t>
      </w:r>
      <w:proofErr w:type="spellEnd"/>
      <w:r>
        <w:rPr>
          <w:sz w:val="22"/>
          <w:szCs w:val="22"/>
        </w:rPr>
        <w:t xml:space="preserve"> </w:t>
      </w:r>
      <w:proofErr w:type="spellStart"/>
      <w:r>
        <w:rPr>
          <w:sz w:val="22"/>
          <w:szCs w:val="22"/>
        </w:rPr>
        <w:t>секунди</w:t>
      </w:r>
      <w:proofErr w:type="spellEnd"/>
      <w:r>
        <w:rPr>
          <w:sz w:val="22"/>
          <w:szCs w:val="22"/>
        </w:rPr>
        <w:t xml:space="preserve"> 1-inf 25</w:t>
      </w:r>
      <w:proofErr w:type="gramStart"/>
      <w:r>
        <w:rPr>
          <w:sz w:val="22"/>
          <w:szCs w:val="22"/>
        </w:rPr>
        <w:t>K,inf</w:t>
      </w:r>
      <w:proofErr w:type="gramEnd"/>
      <w:r>
        <w:rPr>
          <w:sz w:val="22"/>
          <w:szCs w:val="22"/>
        </w:rPr>
        <w:t xml:space="preserve">-inf 40k </w:t>
      </w:r>
      <w:proofErr w:type="spellStart"/>
      <w:r>
        <w:rPr>
          <w:sz w:val="22"/>
          <w:szCs w:val="22"/>
        </w:rPr>
        <w:t>уз</w:t>
      </w:r>
      <w:proofErr w:type="spellEnd"/>
      <w:r>
        <w:rPr>
          <w:sz w:val="22"/>
          <w:szCs w:val="22"/>
        </w:rPr>
        <w:t xml:space="preserve"> </w:t>
      </w:r>
      <w:proofErr w:type="spellStart"/>
      <w:r>
        <w:rPr>
          <w:sz w:val="22"/>
          <w:szCs w:val="22"/>
        </w:rPr>
        <w:t>опцију</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лиценцирањем</w:t>
      </w:r>
      <w:proofErr w:type="spellEnd"/>
      <w:r>
        <w:rPr>
          <w:sz w:val="22"/>
          <w:szCs w:val="22"/>
        </w:rPr>
        <w:t xml:space="preserve"> </w:t>
      </w:r>
      <w:proofErr w:type="spellStart"/>
      <w:r>
        <w:rPr>
          <w:sz w:val="22"/>
          <w:szCs w:val="22"/>
        </w:rPr>
        <w:t>унапреди</w:t>
      </w:r>
      <w:proofErr w:type="spellEnd"/>
      <w:r>
        <w:rPr>
          <w:sz w:val="22"/>
          <w:szCs w:val="22"/>
        </w:rPr>
        <w:t>,</w:t>
      </w:r>
    </w:p>
    <w:p w14:paraId="20A3ECDC" w14:textId="77777777" w:rsidR="004F2D34" w:rsidRDefault="004F2D34" w:rsidP="004F2D34">
      <w:pPr>
        <w:numPr>
          <w:ilvl w:val="2"/>
          <w:numId w:val="2"/>
        </w:numPr>
        <w:spacing w:line="276" w:lineRule="auto"/>
        <w:jc w:val="both"/>
        <w:rPr>
          <w:sz w:val="22"/>
          <w:szCs w:val="22"/>
        </w:rPr>
      </w:pPr>
      <w:r>
        <w:rPr>
          <w:sz w:val="22"/>
          <w:szCs w:val="22"/>
        </w:rPr>
        <w:t xml:space="preserve">L4 HTTP </w:t>
      </w:r>
      <w:proofErr w:type="spellStart"/>
      <w:r>
        <w:rPr>
          <w:sz w:val="22"/>
          <w:szCs w:val="22"/>
        </w:rPr>
        <w:t>конекција</w:t>
      </w:r>
      <w:proofErr w:type="spellEnd"/>
      <w:r>
        <w:rPr>
          <w:sz w:val="22"/>
          <w:szCs w:val="22"/>
        </w:rPr>
        <w:t xml:space="preserve"> у </w:t>
      </w:r>
      <w:proofErr w:type="spellStart"/>
      <w:r>
        <w:rPr>
          <w:sz w:val="22"/>
          <w:szCs w:val="22"/>
        </w:rPr>
        <w:t>секунди</w:t>
      </w:r>
      <w:proofErr w:type="spellEnd"/>
      <w:r>
        <w:rPr>
          <w:sz w:val="22"/>
          <w:szCs w:val="22"/>
        </w:rPr>
        <w:t xml:space="preserve">: 20k, </w:t>
      </w:r>
      <w:proofErr w:type="spellStart"/>
      <w:r>
        <w:rPr>
          <w:sz w:val="22"/>
          <w:szCs w:val="22"/>
        </w:rPr>
        <w:t>уз</w:t>
      </w:r>
      <w:proofErr w:type="spellEnd"/>
      <w:r>
        <w:rPr>
          <w:sz w:val="22"/>
          <w:szCs w:val="22"/>
        </w:rPr>
        <w:t xml:space="preserve"> </w:t>
      </w:r>
      <w:proofErr w:type="spellStart"/>
      <w:r>
        <w:rPr>
          <w:sz w:val="22"/>
          <w:szCs w:val="22"/>
        </w:rPr>
        <w:t>опцију</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лиценцирањем</w:t>
      </w:r>
      <w:proofErr w:type="spellEnd"/>
      <w:r>
        <w:rPr>
          <w:sz w:val="22"/>
          <w:szCs w:val="22"/>
        </w:rPr>
        <w:t xml:space="preserve"> </w:t>
      </w:r>
      <w:proofErr w:type="spellStart"/>
      <w:r>
        <w:rPr>
          <w:sz w:val="22"/>
          <w:szCs w:val="22"/>
        </w:rPr>
        <w:t>унапреди</w:t>
      </w:r>
      <w:proofErr w:type="spellEnd"/>
      <w:r>
        <w:rPr>
          <w:sz w:val="22"/>
          <w:szCs w:val="22"/>
        </w:rPr>
        <w:t>,</w:t>
      </w:r>
    </w:p>
    <w:p w14:paraId="4BC27DF3" w14:textId="77777777" w:rsidR="004F2D34" w:rsidRDefault="004F2D34" w:rsidP="004F2D34">
      <w:pPr>
        <w:numPr>
          <w:ilvl w:val="2"/>
          <w:numId w:val="2"/>
        </w:numPr>
        <w:spacing w:line="276" w:lineRule="auto"/>
        <w:jc w:val="both"/>
        <w:rPr>
          <w:sz w:val="22"/>
          <w:szCs w:val="22"/>
        </w:rPr>
      </w:pPr>
      <w:r>
        <w:rPr>
          <w:sz w:val="22"/>
          <w:szCs w:val="22"/>
        </w:rPr>
        <w:t>Max. SSL Transactions (</w:t>
      </w:r>
      <w:proofErr w:type="spellStart"/>
      <w:r>
        <w:rPr>
          <w:sz w:val="22"/>
          <w:szCs w:val="22"/>
        </w:rPr>
        <w:t>уз</w:t>
      </w:r>
      <w:proofErr w:type="spellEnd"/>
      <w:r>
        <w:rPr>
          <w:sz w:val="22"/>
          <w:szCs w:val="22"/>
        </w:rPr>
        <w:t xml:space="preserve"> 2048bit </w:t>
      </w:r>
      <w:proofErr w:type="spellStart"/>
      <w:r>
        <w:rPr>
          <w:sz w:val="22"/>
          <w:szCs w:val="22"/>
        </w:rPr>
        <w:t>дужину</w:t>
      </w:r>
      <w:proofErr w:type="spellEnd"/>
      <w:r>
        <w:rPr>
          <w:sz w:val="22"/>
          <w:szCs w:val="22"/>
        </w:rPr>
        <w:t xml:space="preserve"> </w:t>
      </w:r>
      <w:proofErr w:type="spellStart"/>
      <w:r>
        <w:rPr>
          <w:sz w:val="22"/>
          <w:szCs w:val="22"/>
        </w:rPr>
        <w:t>кључа</w:t>
      </w:r>
      <w:proofErr w:type="spellEnd"/>
      <w:r>
        <w:rPr>
          <w:sz w:val="22"/>
          <w:szCs w:val="22"/>
        </w:rPr>
        <w:t xml:space="preserve">): 4100 </w:t>
      </w:r>
      <w:proofErr w:type="spellStart"/>
      <w:r>
        <w:rPr>
          <w:sz w:val="22"/>
          <w:szCs w:val="22"/>
        </w:rPr>
        <w:t>tps</w:t>
      </w:r>
      <w:proofErr w:type="spellEnd"/>
      <w:r>
        <w:rPr>
          <w:sz w:val="22"/>
          <w:szCs w:val="22"/>
        </w:rPr>
        <w:t xml:space="preserve">, </w:t>
      </w:r>
      <w:proofErr w:type="spellStart"/>
      <w:r>
        <w:rPr>
          <w:sz w:val="22"/>
          <w:szCs w:val="22"/>
        </w:rPr>
        <w:t>уз</w:t>
      </w:r>
      <w:proofErr w:type="spellEnd"/>
      <w:r>
        <w:rPr>
          <w:sz w:val="22"/>
          <w:szCs w:val="22"/>
        </w:rPr>
        <w:t xml:space="preserve"> </w:t>
      </w:r>
      <w:proofErr w:type="spellStart"/>
      <w:r>
        <w:rPr>
          <w:sz w:val="22"/>
          <w:szCs w:val="22"/>
        </w:rPr>
        <w:t>опцију</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лиценцирањем</w:t>
      </w:r>
      <w:proofErr w:type="spellEnd"/>
      <w:r>
        <w:rPr>
          <w:sz w:val="22"/>
          <w:szCs w:val="22"/>
        </w:rPr>
        <w:t xml:space="preserve"> </w:t>
      </w:r>
      <w:proofErr w:type="spellStart"/>
      <w:r>
        <w:rPr>
          <w:sz w:val="22"/>
          <w:szCs w:val="22"/>
        </w:rPr>
        <w:t>унапреди</w:t>
      </w:r>
      <w:proofErr w:type="spellEnd"/>
      <w:r>
        <w:rPr>
          <w:sz w:val="22"/>
          <w:szCs w:val="22"/>
        </w:rPr>
        <w:t>,</w:t>
      </w:r>
    </w:p>
    <w:p w14:paraId="7F66BECC" w14:textId="77777777" w:rsidR="004F2D34" w:rsidRDefault="004F2D34" w:rsidP="004F2D34">
      <w:pPr>
        <w:numPr>
          <w:ilvl w:val="2"/>
          <w:numId w:val="2"/>
        </w:numPr>
        <w:spacing w:line="276" w:lineRule="auto"/>
        <w:jc w:val="both"/>
        <w:rPr>
          <w:sz w:val="22"/>
          <w:szCs w:val="22"/>
        </w:rPr>
      </w:pPr>
      <w:r>
        <w:rPr>
          <w:sz w:val="22"/>
          <w:szCs w:val="22"/>
        </w:rPr>
        <w:t xml:space="preserve">Max. SSL Bulk Encryption: 175Mbps, </w:t>
      </w:r>
      <w:proofErr w:type="spellStart"/>
      <w:r>
        <w:rPr>
          <w:sz w:val="22"/>
          <w:szCs w:val="22"/>
        </w:rPr>
        <w:t>уз</w:t>
      </w:r>
      <w:proofErr w:type="spellEnd"/>
      <w:r>
        <w:rPr>
          <w:sz w:val="22"/>
          <w:szCs w:val="22"/>
        </w:rPr>
        <w:t xml:space="preserve"> </w:t>
      </w:r>
      <w:proofErr w:type="spellStart"/>
      <w:r>
        <w:rPr>
          <w:sz w:val="22"/>
          <w:szCs w:val="22"/>
        </w:rPr>
        <w:t>опцију</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лиценцирањем</w:t>
      </w:r>
      <w:proofErr w:type="spellEnd"/>
      <w:r>
        <w:rPr>
          <w:sz w:val="22"/>
          <w:szCs w:val="22"/>
        </w:rPr>
        <w:t xml:space="preserve"> </w:t>
      </w:r>
      <w:proofErr w:type="spellStart"/>
      <w:r>
        <w:rPr>
          <w:sz w:val="22"/>
          <w:szCs w:val="22"/>
        </w:rPr>
        <w:t>унапреди</w:t>
      </w:r>
      <w:proofErr w:type="spellEnd"/>
      <w:r>
        <w:rPr>
          <w:sz w:val="22"/>
          <w:szCs w:val="22"/>
        </w:rPr>
        <w:t>,</w:t>
      </w:r>
    </w:p>
    <w:p w14:paraId="23B28B0D" w14:textId="77777777" w:rsidR="004F2D34" w:rsidRDefault="004F2D34" w:rsidP="004F2D34">
      <w:pPr>
        <w:numPr>
          <w:ilvl w:val="2"/>
          <w:numId w:val="2"/>
        </w:numPr>
        <w:spacing w:line="276" w:lineRule="auto"/>
        <w:jc w:val="both"/>
        <w:rPr>
          <w:sz w:val="22"/>
          <w:szCs w:val="22"/>
        </w:rPr>
      </w:pPr>
      <w:proofErr w:type="spellStart"/>
      <w:r>
        <w:rPr>
          <w:sz w:val="22"/>
          <w:szCs w:val="22"/>
        </w:rPr>
        <w:t>Минимум</w:t>
      </w:r>
      <w:proofErr w:type="spellEnd"/>
      <w:r>
        <w:rPr>
          <w:sz w:val="22"/>
          <w:szCs w:val="22"/>
        </w:rPr>
        <w:t xml:space="preserve"> </w:t>
      </w:r>
      <w:proofErr w:type="spellStart"/>
      <w:r>
        <w:rPr>
          <w:sz w:val="22"/>
          <w:szCs w:val="22"/>
        </w:rPr>
        <w:t>подржаних</w:t>
      </w:r>
      <w:proofErr w:type="spellEnd"/>
      <w:r>
        <w:rPr>
          <w:sz w:val="22"/>
          <w:szCs w:val="22"/>
        </w:rPr>
        <w:t xml:space="preserve"> 4GB RAM </w:t>
      </w:r>
      <w:proofErr w:type="spellStart"/>
      <w:r>
        <w:rPr>
          <w:sz w:val="22"/>
          <w:szCs w:val="22"/>
        </w:rPr>
        <w:t>меморије</w:t>
      </w:r>
      <w:proofErr w:type="spellEnd"/>
      <w:r>
        <w:rPr>
          <w:sz w:val="22"/>
          <w:szCs w:val="22"/>
        </w:rPr>
        <w:t>,</w:t>
      </w:r>
    </w:p>
    <w:p w14:paraId="138D3DC7" w14:textId="77777777" w:rsidR="004F2D34" w:rsidRDefault="004F2D34" w:rsidP="004F2D34">
      <w:pPr>
        <w:numPr>
          <w:ilvl w:val="2"/>
          <w:numId w:val="2"/>
        </w:numPr>
        <w:spacing w:line="276" w:lineRule="auto"/>
        <w:jc w:val="both"/>
        <w:rPr>
          <w:sz w:val="22"/>
          <w:szCs w:val="22"/>
        </w:rPr>
      </w:pPr>
      <w:proofErr w:type="spellStart"/>
      <w:r>
        <w:rPr>
          <w:sz w:val="22"/>
          <w:szCs w:val="22"/>
        </w:rPr>
        <w:t>Минимум</w:t>
      </w:r>
      <w:proofErr w:type="spellEnd"/>
      <w:r>
        <w:rPr>
          <w:sz w:val="22"/>
          <w:szCs w:val="22"/>
        </w:rPr>
        <w:t xml:space="preserve"> 2 </w:t>
      </w:r>
      <w:proofErr w:type="spellStart"/>
      <w:r>
        <w:rPr>
          <w:sz w:val="22"/>
          <w:szCs w:val="22"/>
        </w:rPr>
        <w:t>подржана</w:t>
      </w:r>
      <w:proofErr w:type="spellEnd"/>
      <w:r>
        <w:rPr>
          <w:sz w:val="22"/>
          <w:szCs w:val="22"/>
        </w:rPr>
        <w:t xml:space="preserve"> vCPU.</w:t>
      </w:r>
    </w:p>
    <w:p w14:paraId="2C87BCC8" w14:textId="77777777" w:rsidR="004F2D34" w:rsidRDefault="004F2D34" w:rsidP="004F2D34">
      <w:pPr>
        <w:numPr>
          <w:ilvl w:val="0"/>
          <w:numId w:val="11"/>
        </w:numPr>
        <w:spacing w:line="276" w:lineRule="auto"/>
        <w:jc w:val="both"/>
        <w:rPr>
          <w:sz w:val="22"/>
          <w:szCs w:val="22"/>
        </w:rPr>
      </w:pPr>
      <w:proofErr w:type="spellStart"/>
      <w:r>
        <w:rPr>
          <w:sz w:val="22"/>
          <w:szCs w:val="22"/>
        </w:rPr>
        <w:t>Потребно</w:t>
      </w:r>
      <w:proofErr w:type="spellEnd"/>
      <w:r>
        <w:rPr>
          <w:sz w:val="22"/>
          <w:szCs w:val="22"/>
        </w:rPr>
        <w:t xml:space="preserve"> </w:t>
      </w:r>
      <w:proofErr w:type="spellStart"/>
      <w:r>
        <w:rPr>
          <w:sz w:val="22"/>
          <w:szCs w:val="22"/>
        </w:rPr>
        <w:t>је</w:t>
      </w:r>
      <w:proofErr w:type="spellEnd"/>
      <w:r>
        <w:rPr>
          <w:sz w:val="22"/>
          <w:szCs w:val="22"/>
        </w:rPr>
        <w:t xml:space="preserve"> </w:t>
      </w:r>
      <w:proofErr w:type="spellStart"/>
      <w:r>
        <w:rPr>
          <w:sz w:val="22"/>
          <w:szCs w:val="22"/>
        </w:rPr>
        <w:t>обезбедити</w:t>
      </w:r>
      <w:proofErr w:type="spellEnd"/>
      <w:r>
        <w:rPr>
          <w:sz w:val="22"/>
          <w:szCs w:val="22"/>
        </w:rPr>
        <w:t xml:space="preserve"> “</w:t>
      </w:r>
      <w:proofErr w:type="spellStart"/>
      <w:r>
        <w:rPr>
          <w:sz w:val="22"/>
          <w:szCs w:val="22"/>
        </w:rPr>
        <w:t>Severalnines</w:t>
      </w:r>
      <w:proofErr w:type="spellEnd"/>
      <w:r>
        <w:rPr>
          <w:sz w:val="22"/>
          <w:szCs w:val="22"/>
        </w:rPr>
        <w:t xml:space="preserve"> </w:t>
      </w:r>
      <w:proofErr w:type="spellStart"/>
      <w:r>
        <w:rPr>
          <w:sz w:val="22"/>
          <w:szCs w:val="22"/>
        </w:rPr>
        <w:t>ClusterControl</w:t>
      </w:r>
      <w:proofErr w:type="spellEnd"/>
      <w:r>
        <w:rPr>
          <w:sz w:val="22"/>
          <w:szCs w:val="22"/>
        </w:rPr>
        <w:t xml:space="preserve"> Advanced Edition” </w:t>
      </w:r>
      <w:proofErr w:type="spellStart"/>
      <w:r>
        <w:rPr>
          <w:sz w:val="22"/>
          <w:szCs w:val="22"/>
        </w:rPr>
        <w:t>или</w:t>
      </w:r>
      <w:proofErr w:type="spellEnd"/>
      <w:r>
        <w:rPr>
          <w:sz w:val="22"/>
          <w:szCs w:val="22"/>
        </w:rPr>
        <w:t xml:space="preserve"> </w:t>
      </w:r>
      <w:proofErr w:type="spellStart"/>
      <w:r>
        <w:rPr>
          <w:sz w:val="22"/>
          <w:szCs w:val="22"/>
        </w:rPr>
        <w:t>одговарајући</w:t>
      </w:r>
      <w:proofErr w:type="spellEnd"/>
      <w:r>
        <w:rPr>
          <w:sz w:val="22"/>
          <w:szCs w:val="22"/>
        </w:rPr>
        <w:t xml:space="preserve"> </w:t>
      </w:r>
      <w:proofErr w:type="spellStart"/>
      <w:r>
        <w:rPr>
          <w:sz w:val="22"/>
          <w:szCs w:val="22"/>
        </w:rPr>
        <w:t>који</w:t>
      </w:r>
      <w:proofErr w:type="spellEnd"/>
      <w:r>
        <w:rPr>
          <w:sz w:val="22"/>
          <w:szCs w:val="22"/>
        </w:rPr>
        <w:t xml:space="preserve"> </w:t>
      </w:r>
      <w:proofErr w:type="spellStart"/>
      <w:r>
        <w:rPr>
          <w:sz w:val="22"/>
          <w:szCs w:val="22"/>
        </w:rPr>
        <w:t>треба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задовољи</w:t>
      </w:r>
      <w:proofErr w:type="spellEnd"/>
      <w:r>
        <w:rPr>
          <w:sz w:val="22"/>
          <w:szCs w:val="22"/>
        </w:rPr>
        <w:t xml:space="preserve"> </w:t>
      </w:r>
      <w:proofErr w:type="spellStart"/>
      <w:r>
        <w:rPr>
          <w:sz w:val="22"/>
          <w:szCs w:val="22"/>
        </w:rPr>
        <w:t>следећу</w:t>
      </w:r>
      <w:proofErr w:type="spellEnd"/>
      <w:r>
        <w:rPr>
          <w:sz w:val="22"/>
          <w:szCs w:val="22"/>
        </w:rPr>
        <w:t xml:space="preserve"> </w:t>
      </w:r>
      <w:proofErr w:type="spellStart"/>
      <w:r>
        <w:rPr>
          <w:sz w:val="22"/>
          <w:szCs w:val="22"/>
        </w:rPr>
        <w:t>обавезну</w:t>
      </w:r>
      <w:proofErr w:type="spellEnd"/>
      <w:r>
        <w:rPr>
          <w:sz w:val="22"/>
          <w:szCs w:val="22"/>
        </w:rPr>
        <w:t xml:space="preserve"> </w:t>
      </w:r>
      <w:proofErr w:type="spellStart"/>
      <w:r>
        <w:rPr>
          <w:sz w:val="22"/>
          <w:szCs w:val="22"/>
        </w:rPr>
        <w:t>техничку</w:t>
      </w:r>
      <w:proofErr w:type="spellEnd"/>
      <w:r>
        <w:rPr>
          <w:sz w:val="22"/>
          <w:szCs w:val="22"/>
        </w:rPr>
        <w:t xml:space="preserve"> </w:t>
      </w:r>
      <w:proofErr w:type="spellStart"/>
      <w:r>
        <w:rPr>
          <w:sz w:val="22"/>
          <w:szCs w:val="22"/>
        </w:rPr>
        <w:t>спецификацију</w:t>
      </w:r>
      <w:proofErr w:type="spellEnd"/>
      <w:r>
        <w:rPr>
          <w:sz w:val="22"/>
          <w:szCs w:val="22"/>
        </w:rPr>
        <w:t>:</w:t>
      </w:r>
    </w:p>
    <w:p w14:paraId="6E62150D" w14:textId="77777777" w:rsidR="004F2D34" w:rsidRDefault="004F2D34" w:rsidP="004F2D34">
      <w:pPr>
        <w:spacing w:line="276" w:lineRule="auto"/>
        <w:jc w:val="both"/>
        <w:rPr>
          <w:rFonts w:ascii="Arial" w:eastAsia="Arial" w:hAnsi="Arial" w:cs="Arial"/>
          <w:sz w:val="22"/>
          <w:szCs w:val="22"/>
        </w:rPr>
      </w:pPr>
    </w:p>
    <w:p w14:paraId="43CE901B" w14:textId="77777777" w:rsidR="004F2D34" w:rsidRDefault="004F2D34" w:rsidP="004F2D34">
      <w:pPr>
        <w:numPr>
          <w:ilvl w:val="1"/>
          <w:numId w:val="11"/>
        </w:numPr>
        <w:spacing w:line="276" w:lineRule="auto"/>
        <w:jc w:val="both"/>
        <w:rPr>
          <w:sz w:val="22"/>
          <w:szCs w:val="22"/>
        </w:rPr>
      </w:pPr>
      <w:proofErr w:type="spellStart"/>
      <w:proofErr w:type="gramStart"/>
      <w:r>
        <w:rPr>
          <w:sz w:val="22"/>
          <w:szCs w:val="22"/>
        </w:rPr>
        <w:t>Потребно</w:t>
      </w:r>
      <w:proofErr w:type="spellEnd"/>
      <w:r>
        <w:rPr>
          <w:sz w:val="22"/>
          <w:szCs w:val="22"/>
        </w:rPr>
        <w:t xml:space="preserve">  </w:t>
      </w:r>
      <w:proofErr w:type="spellStart"/>
      <w:r>
        <w:rPr>
          <w:sz w:val="22"/>
          <w:szCs w:val="22"/>
        </w:rPr>
        <w:t>је</w:t>
      </w:r>
      <w:proofErr w:type="spellEnd"/>
      <w:proofErr w:type="gramEnd"/>
      <w:r>
        <w:rPr>
          <w:sz w:val="22"/>
          <w:szCs w:val="22"/>
        </w:rPr>
        <w:t xml:space="preserve"> </w:t>
      </w:r>
      <w:proofErr w:type="spellStart"/>
      <w:r>
        <w:rPr>
          <w:sz w:val="22"/>
          <w:szCs w:val="22"/>
        </w:rPr>
        <w:t>обезбедити</w:t>
      </w:r>
      <w:proofErr w:type="spellEnd"/>
      <w:r>
        <w:rPr>
          <w:sz w:val="22"/>
          <w:szCs w:val="22"/>
        </w:rPr>
        <w:t xml:space="preserve"> </w:t>
      </w:r>
      <w:proofErr w:type="spellStart"/>
      <w:r>
        <w:rPr>
          <w:sz w:val="22"/>
          <w:szCs w:val="22"/>
        </w:rPr>
        <w:t>наведени</w:t>
      </w:r>
      <w:proofErr w:type="spellEnd"/>
      <w:r>
        <w:rPr>
          <w:sz w:val="22"/>
          <w:szCs w:val="22"/>
        </w:rPr>
        <w:t xml:space="preserve"> </w:t>
      </w:r>
      <w:proofErr w:type="spellStart"/>
      <w:r>
        <w:rPr>
          <w:sz w:val="22"/>
          <w:szCs w:val="22"/>
        </w:rPr>
        <w:t>софтвер</w:t>
      </w:r>
      <w:proofErr w:type="spellEnd"/>
      <w:r>
        <w:rPr>
          <w:sz w:val="22"/>
          <w:szCs w:val="22"/>
        </w:rPr>
        <w:t xml:space="preserve"> </w:t>
      </w:r>
      <w:proofErr w:type="spellStart"/>
      <w:r>
        <w:rPr>
          <w:sz w:val="22"/>
          <w:szCs w:val="22"/>
        </w:rPr>
        <w:t>за</w:t>
      </w:r>
      <w:proofErr w:type="spellEnd"/>
      <w:r>
        <w:rPr>
          <w:sz w:val="22"/>
          <w:szCs w:val="22"/>
        </w:rPr>
        <w:t xml:space="preserve"> 2 </w:t>
      </w:r>
      <w:proofErr w:type="spellStart"/>
      <w:r>
        <w:rPr>
          <w:sz w:val="22"/>
          <w:szCs w:val="22"/>
        </w:rPr>
        <w:t>нода</w:t>
      </w:r>
      <w:proofErr w:type="spellEnd"/>
      <w:r>
        <w:rPr>
          <w:sz w:val="22"/>
          <w:szCs w:val="22"/>
        </w:rPr>
        <w:t xml:space="preserve"> </w:t>
      </w:r>
      <w:proofErr w:type="spellStart"/>
      <w:r>
        <w:rPr>
          <w:sz w:val="22"/>
          <w:szCs w:val="22"/>
        </w:rPr>
        <w:t>следећих</w:t>
      </w:r>
      <w:proofErr w:type="spellEnd"/>
      <w:r>
        <w:rPr>
          <w:sz w:val="22"/>
          <w:szCs w:val="22"/>
        </w:rPr>
        <w:t xml:space="preserve"> </w:t>
      </w:r>
      <w:proofErr w:type="spellStart"/>
      <w:r>
        <w:rPr>
          <w:sz w:val="22"/>
          <w:szCs w:val="22"/>
        </w:rPr>
        <w:t>карактеристика</w:t>
      </w:r>
      <w:proofErr w:type="spellEnd"/>
      <w:r>
        <w:rPr>
          <w:sz w:val="22"/>
          <w:szCs w:val="22"/>
        </w:rPr>
        <w:t>:</w:t>
      </w:r>
    </w:p>
    <w:p w14:paraId="667B235D" w14:textId="77777777" w:rsidR="004F2D34" w:rsidRDefault="004F2D34" w:rsidP="004F2D34">
      <w:pPr>
        <w:numPr>
          <w:ilvl w:val="2"/>
          <w:numId w:val="11"/>
        </w:numPr>
        <w:spacing w:line="276" w:lineRule="auto"/>
        <w:jc w:val="both"/>
        <w:rPr>
          <w:sz w:val="22"/>
          <w:szCs w:val="22"/>
        </w:rPr>
      </w:pPr>
      <w:proofErr w:type="spellStart"/>
      <w:r>
        <w:rPr>
          <w:sz w:val="22"/>
          <w:szCs w:val="22"/>
        </w:rPr>
        <w:t>Мониторинг</w:t>
      </w:r>
      <w:proofErr w:type="spellEnd"/>
      <w:r>
        <w:rPr>
          <w:sz w:val="22"/>
          <w:szCs w:val="22"/>
        </w:rPr>
        <w:t xml:space="preserve"> </w:t>
      </w:r>
      <w:proofErr w:type="spellStart"/>
      <w:r>
        <w:rPr>
          <w:sz w:val="22"/>
          <w:szCs w:val="22"/>
        </w:rPr>
        <w:t>компоненти</w:t>
      </w:r>
      <w:proofErr w:type="spellEnd"/>
      <w:r>
        <w:rPr>
          <w:sz w:val="22"/>
          <w:szCs w:val="22"/>
        </w:rPr>
        <w:t xml:space="preserve"> </w:t>
      </w:r>
      <w:proofErr w:type="spellStart"/>
      <w:r>
        <w:rPr>
          <w:sz w:val="22"/>
          <w:szCs w:val="22"/>
        </w:rPr>
        <w:t>сервера</w:t>
      </w:r>
      <w:proofErr w:type="spellEnd"/>
      <w:r>
        <w:rPr>
          <w:sz w:val="22"/>
          <w:szCs w:val="22"/>
        </w:rPr>
        <w:t xml:space="preserve"> (CPU/RAM/disk/network/swap),</w:t>
      </w:r>
    </w:p>
    <w:p w14:paraId="1D089289" w14:textId="77777777" w:rsidR="004F2D34" w:rsidRDefault="004F2D34" w:rsidP="004F2D34">
      <w:pPr>
        <w:numPr>
          <w:ilvl w:val="2"/>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више</w:t>
      </w:r>
      <w:proofErr w:type="spellEnd"/>
      <w:r>
        <w:rPr>
          <w:sz w:val="22"/>
          <w:szCs w:val="22"/>
        </w:rPr>
        <w:t xml:space="preserve"> </w:t>
      </w:r>
      <w:proofErr w:type="spellStart"/>
      <w:r>
        <w:rPr>
          <w:sz w:val="22"/>
          <w:szCs w:val="22"/>
        </w:rPr>
        <w:t>сервера</w:t>
      </w:r>
      <w:proofErr w:type="spellEnd"/>
      <w:r>
        <w:rPr>
          <w:sz w:val="22"/>
          <w:szCs w:val="22"/>
        </w:rPr>
        <w:t xml:space="preserve"> </w:t>
      </w:r>
      <w:proofErr w:type="spellStart"/>
      <w:r>
        <w:rPr>
          <w:sz w:val="22"/>
          <w:szCs w:val="22"/>
        </w:rPr>
        <w:t>или</w:t>
      </w:r>
      <w:proofErr w:type="spellEnd"/>
      <w:r>
        <w:rPr>
          <w:sz w:val="22"/>
          <w:szCs w:val="22"/>
        </w:rPr>
        <w:t xml:space="preserve"> </w:t>
      </w:r>
      <w:proofErr w:type="spellStart"/>
      <w:r>
        <w:rPr>
          <w:sz w:val="22"/>
          <w:szCs w:val="22"/>
        </w:rPr>
        <w:t>кластера</w:t>
      </w:r>
      <w:proofErr w:type="spellEnd"/>
      <w:r>
        <w:rPr>
          <w:sz w:val="22"/>
          <w:szCs w:val="22"/>
        </w:rPr>
        <w:t xml:space="preserve"> </w:t>
      </w:r>
      <w:proofErr w:type="spellStart"/>
      <w:r>
        <w:rPr>
          <w:sz w:val="22"/>
          <w:szCs w:val="22"/>
        </w:rPr>
        <w:t>база</w:t>
      </w:r>
      <w:proofErr w:type="spellEnd"/>
      <w:r>
        <w:rPr>
          <w:sz w:val="22"/>
          <w:szCs w:val="22"/>
        </w:rPr>
        <w:t xml:space="preserve"> </w:t>
      </w:r>
      <w:proofErr w:type="spellStart"/>
      <w:r>
        <w:rPr>
          <w:sz w:val="22"/>
          <w:szCs w:val="22"/>
        </w:rPr>
        <w:t>података</w:t>
      </w:r>
      <w:proofErr w:type="spellEnd"/>
      <w:r>
        <w:rPr>
          <w:sz w:val="22"/>
          <w:szCs w:val="22"/>
        </w:rPr>
        <w:t xml:space="preserve"> у </w:t>
      </w:r>
      <w:proofErr w:type="spellStart"/>
      <w:r>
        <w:rPr>
          <w:sz w:val="22"/>
          <w:szCs w:val="22"/>
        </w:rPr>
        <w:t>једном</w:t>
      </w:r>
      <w:proofErr w:type="spellEnd"/>
      <w:r>
        <w:rPr>
          <w:sz w:val="22"/>
          <w:szCs w:val="22"/>
        </w:rPr>
        <w:t xml:space="preserve"> CMON </w:t>
      </w:r>
      <w:proofErr w:type="spellStart"/>
      <w:r>
        <w:rPr>
          <w:sz w:val="22"/>
          <w:szCs w:val="22"/>
        </w:rPr>
        <w:t>процесу</w:t>
      </w:r>
      <w:proofErr w:type="spellEnd"/>
      <w:r>
        <w:rPr>
          <w:sz w:val="22"/>
          <w:szCs w:val="22"/>
        </w:rPr>
        <w:t>,</w:t>
      </w:r>
    </w:p>
    <w:p w14:paraId="6CEA4CE3" w14:textId="77777777" w:rsidR="004F2D34" w:rsidRDefault="004F2D34" w:rsidP="004F2D34">
      <w:pPr>
        <w:numPr>
          <w:ilvl w:val="2"/>
          <w:numId w:val="11"/>
        </w:numPr>
        <w:spacing w:line="276" w:lineRule="auto"/>
        <w:jc w:val="both"/>
        <w:rPr>
          <w:sz w:val="22"/>
          <w:szCs w:val="22"/>
        </w:rPr>
      </w:pPr>
      <w:proofErr w:type="spellStart"/>
      <w:r>
        <w:rPr>
          <w:sz w:val="22"/>
          <w:szCs w:val="22"/>
        </w:rPr>
        <w:t>Мониторинг</w:t>
      </w:r>
      <w:proofErr w:type="spellEnd"/>
      <w:r>
        <w:rPr>
          <w:sz w:val="22"/>
          <w:szCs w:val="22"/>
        </w:rPr>
        <w:t xml:space="preserve"> и </w:t>
      </w:r>
      <w:proofErr w:type="spellStart"/>
      <w:r>
        <w:rPr>
          <w:sz w:val="22"/>
          <w:szCs w:val="22"/>
        </w:rPr>
        <w:t>статистика</w:t>
      </w:r>
      <w:proofErr w:type="spellEnd"/>
      <w:r>
        <w:rPr>
          <w:sz w:val="22"/>
          <w:szCs w:val="22"/>
        </w:rPr>
        <w:t xml:space="preserve"> </w:t>
      </w:r>
      <w:proofErr w:type="spellStart"/>
      <w:r>
        <w:rPr>
          <w:sz w:val="22"/>
          <w:szCs w:val="22"/>
        </w:rPr>
        <w:t>понашања</w:t>
      </w:r>
      <w:proofErr w:type="spellEnd"/>
      <w:r>
        <w:rPr>
          <w:sz w:val="22"/>
          <w:szCs w:val="22"/>
        </w:rPr>
        <w:t xml:space="preserve"> </w:t>
      </w:r>
      <w:proofErr w:type="spellStart"/>
      <w:r>
        <w:rPr>
          <w:sz w:val="22"/>
          <w:szCs w:val="22"/>
        </w:rPr>
        <w:t>база</w:t>
      </w:r>
      <w:proofErr w:type="spellEnd"/>
      <w:r>
        <w:rPr>
          <w:sz w:val="22"/>
          <w:szCs w:val="22"/>
        </w:rPr>
        <w:t xml:space="preserve"> </w:t>
      </w:r>
      <w:proofErr w:type="spellStart"/>
      <w:r>
        <w:rPr>
          <w:sz w:val="22"/>
          <w:szCs w:val="22"/>
        </w:rPr>
        <w:t>података</w:t>
      </w:r>
      <w:proofErr w:type="spellEnd"/>
      <w:r>
        <w:rPr>
          <w:sz w:val="22"/>
          <w:szCs w:val="22"/>
        </w:rPr>
        <w:t xml:space="preserve">, </w:t>
      </w:r>
      <w:proofErr w:type="spellStart"/>
      <w:r>
        <w:rPr>
          <w:sz w:val="22"/>
          <w:szCs w:val="22"/>
        </w:rPr>
        <w:t>мониторинг</w:t>
      </w:r>
      <w:proofErr w:type="spellEnd"/>
      <w:r>
        <w:rPr>
          <w:sz w:val="22"/>
          <w:szCs w:val="22"/>
        </w:rPr>
        <w:t xml:space="preserve"> </w:t>
      </w:r>
      <w:proofErr w:type="spellStart"/>
      <w:r>
        <w:rPr>
          <w:sz w:val="22"/>
          <w:szCs w:val="22"/>
        </w:rPr>
        <w:t>логова</w:t>
      </w:r>
      <w:proofErr w:type="spellEnd"/>
      <w:r>
        <w:rPr>
          <w:sz w:val="22"/>
          <w:szCs w:val="22"/>
        </w:rPr>
        <w:t xml:space="preserve">, </w:t>
      </w:r>
      <w:proofErr w:type="spellStart"/>
      <w:proofErr w:type="gramStart"/>
      <w:r>
        <w:rPr>
          <w:sz w:val="22"/>
          <w:szCs w:val="22"/>
        </w:rPr>
        <w:t>датотека,дневника</w:t>
      </w:r>
      <w:proofErr w:type="spellEnd"/>
      <w:proofErr w:type="gramEnd"/>
      <w:r>
        <w:rPr>
          <w:sz w:val="22"/>
          <w:szCs w:val="22"/>
        </w:rPr>
        <w:t xml:space="preserve"> и </w:t>
      </w:r>
      <w:proofErr w:type="spellStart"/>
      <w:r>
        <w:rPr>
          <w:sz w:val="22"/>
          <w:szCs w:val="22"/>
        </w:rPr>
        <w:t>упита</w:t>
      </w:r>
      <w:proofErr w:type="spellEnd"/>
      <w:r>
        <w:rPr>
          <w:sz w:val="22"/>
          <w:szCs w:val="22"/>
        </w:rPr>
        <w:t xml:space="preserve"> </w:t>
      </w:r>
      <w:proofErr w:type="spellStart"/>
      <w:r>
        <w:rPr>
          <w:sz w:val="22"/>
          <w:szCs w:val="22"/>
        </w:rPr>
        <w:t>како</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један</w:t>
      </w:r>
      <w:proofErr w:type="spellEnd"/>
      <w:r>
        <w:rPr>
          <w:sz w:val="22"/>
          <w:szCs w:val="22"/>
        </w:rPr>
        <w:t xml:space="preserve"> </w:t>
      </w:r>
      <w:proofErr w:type="spellStart"/>
      <w:r>
        <w:rPr>
          <w:sz w:val="22"/>
          <w:szCs w:val="22"/>
        </w:rPr>
        <w:t>сервер</w:t>
      </w:r>
      <w:proofErr w:type="spellEnd"/>
      <w:r>
        <w:rPr>
          <w:sz w:val="22"/>
          <w:szCs w:val="22"/>
        </w:rPr>
        <w:t xml:space="preserve"> </w:t>
      </w:r>
      <w:proofErr w:type="spellStart"/>
      <w:r>
        <w:rPr>
          <w:sz w:val="22"/>
          <w:szCs w:val="22"/>
        </w:rPr>
        <w:t>тако</w:t>
      </w:r>
      <w:proofErr w:type="spellEnd"/>
      <w:r>
        <w:rPr>
          <w:sz w:val="22"/>
          <w:szCs w:val="22"/>
        </w:rPr>
        <w:t xml:space="preserve"> и </w:t>
      </w:r>
      <w:proofErr w:type="spellStart"/>
      <w:r>
        <w:rPr>
          <w:sz w:val="22"/>
          <w:szCs w:val="22"/>
        </w:rPr>
        <w:t>за</w:t>
      </w:r>
      <w:proofErr w:type="spellEnd"/>
      <w:r>
        <w:rPr>
          <w:sz w:val="22"/>
          <w:szCs w:val="22"/>
        </w:rPr>
        <w:t xml:space="preserve"> </w:t>
      </w:r>
      <w:proofErr w:type="spellStart"/>
      <w:r>
        <w:rPr>
          <w:sz w:val="22"/>
          <w:szCs w:val="22"/>
        </w:rPr>
        <w:t>кластер</w:t>
      </w:r>
      <w:proofErr w:type="spellEnd"/>
      <w:r>
        <w:rPr>
          <w:sz w:val="22"/>
          <w:szCs w:val="22"/>
        </w:rPr>
        <w:t>,</w:t>
      </w:r>
    </w:p>
    <w:p w14:paraId="7394865D" w14:textId="77777777" w:rsidR="004F2D34" w:rsidRDefault="004F2D34" w:rsidP="004F2D34">
      <w:pPr>
        <w:numPr>
          <w:ilvl w:val="2"/>
          <w:numId w:val="11"/>
        </w:numPr>
        <w:spacing w:line="276" w:lineRule="auto"/>
        <w:jc w:val="both"/>
        <w:rPr>
          <w:sz w:val="22"/>
          <w:szCs w:val="22"/>
        </w:rPr>
      </w:pPr>
      <w:proofErr w:type="spellStart"/>
      <w:r>
        <w:rPr>
          <w:sz w:val="22"/>
          <w:szCs w:val="22"/>
        </w:rPr>
        <w:t>Управљање</w:t>
      </w:r>
      <w:proofErr w:type="spellEnd"/>
      <w:r>
        <w:rPr>
          <w:sz w:val="22"/>
          <w:szCs w:val="22"/>
        </w:rPr>
        <w:t xml:space="preserve"> </w:t>
      </w:r>
      <w:proofErr w:type="spellStart"/>
      <w:r>
        <w:rPr>
          <w:sz w:val="22"/>
          <w:szCs w:val="22"/>
        </w:rPr>
        <w:t>конфигурациом</w:t>
      </w:r>
      <w:proofErr w:type="spellEnd"/>
      <w:r>
        <w:rPr>
          <w:sz w:val="22"/>
          <w:szCs w:val="22"/>
        </w:rPr>
        <w:t xml:space="preserve"> </w:t>
      </w:r>
      <w:proofErr w:type="spellStart"/>
      <w:r>
        <w:rPr>
          <w:sz w:val="22"/>
          <w:szCs w:val="22"/>
        </w:rPr>
        <w:t>базе</w:t>
      </w:r>
      <w:proofErr w:type="spellEnd"/>
      <w:r>
        <w:rPr>
          <w:sz w:val="22"/>
          <w:szCs w:val="22"/>
        </w:rPr>
        <w:t xml:space="preserve"> </w:t>
      </w:r>
      <w:proofErr w:type="spellStart"/>
      <w:r>
        <w:rPr>
          <w:sz w:val="22"/>
          <w:szCs w:val="22"/>
        </w:rPr>
        <w:t>података</w:t>
      </w:r>
      <w:proofErr w:type="spellEnd"/>
      <w:r>
        <w:rPr>
          <w:sz w:val="22"/>
          <w:szCs w:val="22"/>
        </w:rPr>
        <w:t>,</w:t>
      </w:r>
    </w:p>
    <w:p w14:paraId="23F39F30" w14:textId="77777777" w:rsidR="004F2D34" w:rsidRDefault="004F2D34" w:rsidP="004F2D34">
      <w:pPr>
        <w:numPr>
          <w:ilvl w:val="2"/>
          <w:numId w:val="11"/>
        </w:numPr>
        <w:spacing w:line="276" w:lineRule="auto"/>
        <w:jc w:val="both"/>
        <w:rPr>
          <w:sz w:val="22"/>
          <w:szCs w:val="22"/>
        </w:rPr>
      </w:pPr>
      <w:proofErr w:type="spellStart"/>
      <w:r>
        <w:rPr>
          <w:sz w:val="22"/>
          <w:szCs w:val="22"/>
        </w:rPr>
        <w:t>Сигуран</w:t>
      </w:r>
      <w:proofErr w:type="spellEnd"/>
      <w:r>
        <w:rPr>
          <w:sz w:val="22"/>
          <w:szCs w:val="22"/>
        </w:rPr>
        <w:t xml:space="preserve"> </w:t>
      </w:r>
      <w:proofErr w:type="spellStart"/>
      <w:r>
        <w:rPr>
          <w:sz w:val="22"/>
          <w:szCs w:val="22"/>
        </w:rPr>
        <w:t>опоравак</w:t>
      </w:r>
      <w:proofErr w:type="spellEnd"/>
      <w:r>
        <w:rPr>
          <w:sz w:val="22"/>
          <w:szCs w:val="22"/>
        </w:rPr>
        <w:t xml:space="preserve"> </w:t>
      </w:r>
      <w:proofErr w:type="spellStart"/>
      <w:r>
        <w:rPr>
          <w:sz w:val="22"/>
          <w:szCs w:val="22"/>
        </w:rPr>
        <w:t>кластера</w:t>
      </w:r>
      <w:proofErr w:type="spellEnd"/>
      <w:r>
        <w:rPr>
          <w:sz w:val="22"/>
          <w:szCs w:val="22"/>
        </w:rPr>
        <w:t xml:space="preserve"> и </w:t>
      </w:r>
      <w:proofErr w:type="spellStart"/>
      <w:r>
        <w:rPr>
          <w:sz w:val="22"/>
          <w:szCs w:val="22"/>
        </w:rPr>
        <w:t>база</w:t>
      </w:r>
      <w:proofErr w:type="spellEnd"/>
      <w:r>
        <w:rPr>
          <w:sz w:val="22"/>
          <w:szCs w:val="22"/>
        </w:rPr>
        <w:t xml:space="preserve"> </w:t>
      </w:r>
      <w:proofErr w:type="spellStart"/>
      <w:r>
        <w:rPr>
          <w:sz w:val="22"/>
          <w:szCs w:val="22"/>
        </w:rPr>
        <w:t>података</w:t>
      </w:r>
      <w:proofErr w:type="spellEnd"/>
      <w:r>
        <w:rPr>
          <w:sz w:val="22"/>
          <w:szCs w:val="22"/>
        </w:rPr>
        <w:t>,</w:t>
      </w:r>
    </w:p>
    <w:p w14:paraId="542EC296" w14:textId="77777777" w:rsidR="004F2D34" w:rsidRDefault="004F2D34" w:rsidP="004F2D34">
      <w:pPr>
        <w:numPr>
          <w:ilvl w:val="2"/>
          <w:numId w:val="11"/>
        </w:numPr>
        <w:spacing w:line="276" w:lineRule="auto"/>
        <w:jc w:val="both"/>
        <w:rPr>
          <w:sz w:val="22"/>
          <w:szCs w:val="22"/>
        </w:rPr>
      </w:pPr>
      <w:proofErr w:type="spellStart"/>
      <w:r>
        <w:rPr>
          <w:sz w:val="22"/>
          <w:szCs w:val="22"/>
        </w:rPr>
        <w:t>Подешавање</w:t>
      </w:r>
      <w:proofErr w:type="spellEnd"/>
      <w:r>
        <w:rPr>
          <w:sz w:val="22"/>
          <w:szCs w:val="22"/>
        </w:rPr>
        <w:t xml:space="preserve"> и </w:t>
      </w:r>
      <w:proofErr w:type="spellStart"/>
      <w:r>
        <w:rPr>
          <w:sz w:val="22"/>
          <w:szCs w:val="22"/>
        </w:rPr>
        <w:t>активирање</w:t>
      </w:r>
      <w:proofErr w:type="spellEnd"/>
      <w:r>
        <w:rPr>
          <w:sz w:val="22"/>
          <w:szCs w:val="22"/>
        </w:rPr>
        <w:t xml:space="preserve"> </w:t>
      </w:r>
      <w:proofErr w:type="spellStart"/>
      <w:r>
        <w:rPr>
          <w:sz w:val="22"/>
          <w:szCs w:val="22"/>
        </w:rPr>
        <w:t>аларма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битна</w:t>
      </w:r>
      <w:proofErr w:type="spellEnd"/>
      <w:r>
        <w:rPr>
          <w:sz w:val="22"/>
          <w:szCs w:val="22"/>
        </w:rPr>
        <w:t xml:space="preserve"> </w:t>
      </w:r>
      <w:proofErr w:type="spellStart"/>
      <w:r>
        <w:rPr>
          <w:sz w:val="22"/>
          <w:szCs w:val="22"/>
        </w:rPr>
        <w:t>обавештења</w:t>
      </w:r>
      <w:proofErr w:type="spellEnd"/>
      <w:r>
        <w:rPr>
          <w:sz w:val="22"/>
          <w:szCs w:val="22"/>
        </w:rPr>
        <w:t xml:space="preserve"> и </w:t>
      </w:r>
      <w:proofErr w:type="spellStart"/>
      <w:r>
        <w:rPr>
          <w:sz w:val="22"/>
          <w:szCs w:val="22"/>
        </w:rPr>
        <w:t>аномалије</w:t>
      </w:r>
      <w:proofErr w:type="spellEnd"/>
      <w:r>
        <w:rPr>
          <w:sz w:val="22"/>
          <w:szCs w:val="22"/>
        </w:rPr>
        <w:t>,</w:t>
      </w:r>
    </w:p>
    <w:p w14:paraId="20EBDFA4" w14:textId="77777777" w:rsidR="004F2D34" w:rsidRDefault="004F2D34" w:rsidP="004F2D34">
      <w:pPr>
        <w:numPr>
          <w:ilvl w:val="2"/>
          <w:numId w:val="11"/>
        </w:numPr>
        <w:spacing w:line="276" w:lineRule="auto"/>
        <w:jc w:val="both"/>
        <w:rPr>
          <w:sz w:val="22"/>
          <w:szCs w:val="22"/>
        </w:rPr>
      </w:pPr>
      <w:proofErr w:type="spellStart"/>
      <w:r>
        <w:rPr>
          <w:sz w:val="22"/>
          <w:szCs w:val="22"/>
        </w:rPr>
        <w:lastRenderedPageBreak/>
        <w:t>Мониторинг</w:t>
      </w:r>
      <w:proofErr w:type="spellEnd"/>
      <w:r>
        <w:rPr>
          <w:sz w:val="22"/>
          <w:szCs w:val="22"/>
        </w:rPr>
        <w:t xml:space="preserve"> и </w:t>
      </w:r>
      <w:proofErr w:type="spellStart"/>
      <w:r>
        <w:rPr>
          <w:sz w:val="22"/>
          <w:szCs w:val="22"/>
        </w:rPr>
        <w:t>подешавање</w:t>
      </w:r>
      <w:proofErr w:type="spellEnd"/>
      <w:r>
        <w:rPr>
          <w:sz w:val="22"/>
          <w:szCs w:val="22"/>
        </w:rPr>
        <w:t xml:space="preserve"> </w:t>
      </w:r>
      <w:proofErr w:type="spellStart"/>
      <w:r>
        <w:rPr>
          <w:sz w:val="22"/>
          <w:szCs w:val="22"/>
        </w:rPr>
        <w:t>бекапа</w:t>
      </w:r>
      <w:proofErr w:type="spellEnd"/>
      <w:r>
        <w:rPr>
          <w:sz w:val="22"/>
          <w:szCs w:val="22"/>
        </w:rPr>
        <w:t xml:space="preserve"> </w:t>
      </w:r>
      <w:proofErr w:type="spellStart"/>
      <w:r>
        <w:rPr>
          <w:sz w:val="22"/>
          <w:szCs w:val="22"/>
        </w:rPr>
        <w:t>базе</w:t>
      </w:r>
      <w:proofErr w:type="spellEnd"/>
      <w:r>
        <w:rPr>
          <w:sz w:val="22"/>
          <w:szCs w:val="22"/>
        </w:rPr>
        <w:t xml:space="preserve"> </w:t>
      </w:r>
      <w:proofErr w:type="spellStart"/>
      <w:r>
        <w:rPr>
          <w:sz w:val="22"/>
          <w:szCs w:val="22"/>
        </w:rPr>
        <w:t>података</w:t>
      </w:r>
      <w:proofErr w:type="spellEnd"/>
      <w:r>
        <w:rPr>
          <w:sz w:val="22"/>
          <w:szCs w:val="22"/>
        </w:rPr>
        <w:t xml:space="preserve"> (</w:t>
      </w:r>
      <w:proofErr w:type="spellStart"/>
      <w:r>
        <w:rPr>
          <w:sz w:val="22"/>
          <w:szCs w:val="22"/>
        </w:rPr>
        <w:t>mysqldump</w:t>
      </w:r>
      <w:proofErr w:type="spellEnd"/>
      <w:r>
        <w:rPr>
          <w:sz w:val="22"/>
          <w:szCs w:val="22"/>
        </w:rPr>
        <w:t xml:space="preserve">, </w:t>
      </w:r>
      <w:proofErr w:type="spellStart"/>
      <w:r>
        <w:rPr>
          <w:sz w:val="22"/>
          <w:szCs w:val="22"/>
        </w:rPr>
        <w:t>Percona</w:t>
      </w:r>
      <w:proofErr w:type="spellEnd"/>
      <w:r>
        <w:rPr>
          <w:sz w:val="22"/>
          <w:szCs w:val="22"/>
        </w:rPr>
        <w:t xml:space="preserve"> </w:t>
      </w:r>
      <w:proofErr w:type="spellStart"/>
      <w:r>
        <w:rPr>
          <w:sz w:val="22"/>
          <w:szCs w:val="22"/>
        </w:rPr>
        <w:t>Xtrabackup</w:t>
      </w:r>
      <w:proofErr w:type="spellEnd"/>
      <w:r>
        <w:rPr>
          <w:sz w:val="22"/>
          <w:szCs w:val="22"/>
        </w:rPr>
        <w:t xml:space="preserve">, MariaDB Backup, </w:t>
      </w:r>
      <w:proofErr w:type="spellStart"/>
      <w:r>
        <w:rPr>
          <w:sz w:val="22"/>
          <w:szCs w:val="22"/>
        </w:rPr>
        <w:t>pg_dumpall</w:t>
      </w:r>
      <w:proofErr w:type="spellEnd"/>
      <w:r>
        <w:rPr>
          <w:sz w:val="22"/>
          <w:szCs w:val="22"/>
        </w:rPr>
        <w:t xml:space="preserve">, </w:t>
      </w:r>
      <w:proofErr w:type="spellStart"/>
      <w:r>
        <w:rPr>
          <w:sz w:val="22"/>
          <w:szCs w:val="22"/>
        </w:rPr>
        <w:t>pg_basebackup</w:t>
      </w:r>
      <w:proofErr w:type="spellEnd"/>
      <w:r>
        <w:rPr>
          <w:sz w:val="22"/>
          <w:szCs w:val="22"/>
        </w:rPr>
        <w:t xml:space="preserve">, </w:t>
      </w:r>
      <w:proofErr w:type="spellStart"/>
      <w:r>
        <w:rPr>
          <w:sz w:val="22"/>
          <w:szCs w:val="22"/>
        </w:rPr>
        <w:t>pgBackRest</w:t>
      </w:r>
      <w:proofErr w:type="spellEnd"/>
      <w:r>
        <w:rPr>
          <w:sz w:val="22"/>
          <w:szCs w:val="22"/>
        </w:rPr>
        <w:t xml:space="preserve">, </w:t>
      </w:r>
      <w:proofErr w:type="spellStart"/>
      <w:r>
        <w:rPr>
          <w:sz w:val="22"/>
          <w:szCs w:val="22"/>
        </w:rPr>
        <w:t>mongodump</w:t>
      </w:r>
      <w:proofErr w:type="spellEnd"/>
      <w:r>
        <w:rPr>
          <w:sz w:val="22"/>
          <w:szCs w:val="22"/>
        </w:rPr>
        <w:t xml:space="preserve">, </w:t>
      </w:r>
      <w:proofErr w:type="spellStart"/>
      <w:r>
        <w:rPr>
          <w:sz w:val="22"/>
          <w:szCs w:val="22"/>
        </w:rPr>
        <w:t>mongodb</w:t>
      </w:r>
      <w:proofErr w:type="spellEnd"/>
      <w:r>
        <w:rPr>
          <w:sz w:val="22"/>
          <w:szCs w:val="22"/>
        </w:rPr>
        <w:t>-consistent-backup),</w:t>
      </w:r>
    </w:p>
    <w:p w14:paraId="13EF66AE" w14:textId="77777777" w:rsidR="004F2D34" w:rsidRDefault="004F2D34" w:rsidP="004F2D34">
      <w:pPr>
        <w:numPr>
          <w:ilvl w:val="2"/>
          <w:numId w:val="11"/>
        </w:numPr>
        <w:spacing w:line="276" w:lineRule="auto"/>
        <w:jc w:val="both"/>
        <w:rPr>
          <w:sz w:val="22"/>
          <w:szCs w:val="22"/>
        </w:rPr>
      </w:pPr>
      <w:proofErr w:type="spellStart"/>
      <w:r>
        <w:rPr>
          <w:sz w:val="22"/>
          <w:szCs w:val="22"/>
        </w:rPr>
        <w:t>Сигуран</w:t>
      </w:r>
      <w:proofErr w:type="spellEnd"/>
      <w:r>
        <w:rPr>
          <w:sz w:val="22"/>
          <w:szCs w:val="22"/>
        </w:rPr>
        <w:t xml:space="preserve"> “backup restore”,</w:t>
      </w:r>
    </w:p>
    <w:p w14:paraId="6242DB5B" w14:textId="77777777" w:rsidR="004F2D34" w:rsidRDefault="004F2D34" w:rsidP="004F2D34">
      <w:pPr>
        <w:numPr>
          <w:ilvl w:val="2"/>
          <w:numId w:val="11"/>
        </w:numPr>
        <w:spacing w:line="276" w:lineRule="auto"/>
        <w:jc w:val="both"/>
        <w:rPr>
          <w:sz w:val="22"/>
          <w:szCs w:val="22"/>
        </w:rPr>
      </w:pPr>
      <w:proofErr w:type="spellStart"/>
      <w:r>
        <w:rPr>
          <w:sz w:val="22"/>
          <w:szCs w:val="22"/>
        </w:rPr>
        <w:t>Провера</w:t>
      </w:r>
      <w:proofErr w:type="spellEnd"/>
      <w:r>
        <w:rPr>
          <w:sz w:val="22"/>
          <w:szCs w:val="22"/>
        </w:rPr>
        <w:t xml:space="preserve"> </w:t>
      </w:r>
      <w:proofErr w:type="spellStart"/>
      <w:r>
        <w:rPr>
          <w:sz w:val="22"/>
          <w:szCs w:val="22"/>
        </w:rPr>
        <w:t>враћања</w:t>
      </w:r>
      <w:proofErr w:type="spellEnd"/>
      <w:r>
        <w:rPr>
          <w:sz w:val="22"/>
          <w:szCs w:val="22"/>
        </w:rPr>
        <w:t xml:space="preserve"> </w:t>
      </w:r>
      <w:proofErr w:type="spellStart"/>
      <w:r>
        <w:rPr>
          <w:sz w:val="22"/>
          <w:szCs w:val="22"/>
        </w:rPr>
        <w:t>сигурносне</w:t>
      </w:r>
      <w:proofErr w:type="spellEnd"/>
      <w:r>
        <w:rPr>
          <w:sz w:val="22"/>
          <w:szCs w:val="22"/>
        </w:rPr>
        <w:t xml:space="preserve"> </w:t>
      </w:r>
      <w:proofErr w:type="spellStart"/>
      <w:r>
        <w:rPr>
          <w:sz w:val="22"/>
          <w:szCs w:val="22"/>
        </w:rPr>
        <w:t>копије</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самосталном</w:t>
      </w:r>
      <w:proofErr w:type="spellEnd"/>
      <w:r>
        <w:rPr>
          <w:sz w:val="22"/>
          <w:szCs w:val="22"/>
        </w:rPr>
        <w:t xml:space="preserve"> </w:t>
      </w:r>
      <w:proofErr w:type="spellStart"/>
      <w:r>
        <w:rPr>
          <w:sz w:val="22"/>
          <w:szCs w:val="22"/>
        </w:rPr>
        <w:t>хосту</w:t>
      </w:r>
      <w:proofErr w:type="spellEnd"/>
      <w:r>
        <w:rPr>
          <w:sz w:val="22"/>
          <w:szCs w:val="22"/>
        </w:rPr>
        <w:t>,</w:t>
      </w:r>
    </w:p>
    <w:p w14:paraId="39E60A1A" w14:textId="77777777" w:rsidR="004F2D34" w:rsidRDefault="004F2D34" w:rsidP="004F2D34">
      <w:pPr>
        <w:numPr>
          <w:ilvl w:val="2"/>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MySQL/PostgreSQL/</w:t>
      </w:r>
      <w:proofErr w:type="spellStart"/>
      <w:r>
        <w:rPr>
          <w:sz w:val="22"/>
          <w:szCs w:val="22"/>
        </w:rPr>
        <w:t>TimeScaleDB</w:t>
      </w:r>
      <w:proofErr w:type="spellEnd"/>
      <w:r>
        <w:rPr>
          <w:sz w:val="22"/>
          <w:szCs w:val="22"/>
        </w:rPr>
        <w:t xml:space="preserve"> point-in-time recovery,</w:t>
      </w:r>
    </w:p>
    <w:p w14:paraId="491E4B55" w14:textId="77777777" w:rsidR="004F2D34" w:rsidRDefault="004F2D34" w:rsidP="004F2D34">
      <w:pPr>
        <w:numPr>
          <w:ilvl w:val="2"/>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Upload </w:t>
      </w:r>
      <w:proofErr w:type="spellStart"/>
      <w:r>
        <w:rPr>
          <w:sz w:val="22"/>
          <w:szCs w:val="22"/>
        </w:rPr>
        <w:t>бекапа</w:t>
      </w:r>
      <w:proofErr w:type="spellEnd"/>
      <w:r>
        <w:rPr>
          <w:sz w:val="22"/>
          <w:szCs w:val="22"/>
        </w:rPr>
        <w:t xml:space="preserve"> </w:t>
      </w:r>
      <w:proofErr w:type="spellStart"/>
      <w:r>
        <w:rPr>
          <w:sz w:val="22"/>
          <w:szCs w:val="22"/>
        </w:rPr>
        <w:t>на</w:t>
      </w:r>
      <w:proofErr w:type="spellEnd"/>
      <w:r>
        <w:rPr>
          <w:sz w:val="22"/>
          <w:szCs w:val="22"/>
        </w:rPr>
        <w:t xml:space="preserve"> AWS S3/Google Cloud Storage/Azure Storage,</w:t>
      </w:r>
    </w:p>
    <w:p w14:paraId="2A3CC516" w14:textId="77777777" w:rsidR="004F2D34" w:rsidRDefault="004F2D34" w:rsidP="004F2D34">
      <w:pPr>
        <w:numPr>
          <w:ilvl w:val="2"/>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Stop/Start/Bootstrap database </w:t>
      </w:r>
      <w:proofErr w:type="spellStart"/>
      <w:r>
        <w:rPr>
          <w:sz w:val="22"/>
          <w:szCs w:val="22"/>
        </w:rPr>
        <w:t>сервис</w:t>
      </w:r>
      <w:proofErr w:type="spellEnd"/>
      <w:r>
        <w:rPr>
          <w:sz w:val="22"/>
          <w:szCs w:val="22"/>
        </w:rPr>
        <w:t>,</w:t>
      </w:r>
    </w:p>
    <w:p w14:paraId="7861A239" w14:textId="77777777" w:rsidR="004F2D34" w:rsidRDefault="004F2D34" w:rsidP="004F2D34">
      <w:pPr>
        <w:numPr>
          <w:ilvl w:val="2"/>
          <w:numId w:val="11"/>
        </w:numPr>
        <w:spacing w:line="276" w:lineRule="auto"/>
        <w:jc w:val="both"/>
        <w:rPr>
          <w:sz w:val="22"/>
          <w:szCs w:val="22"/>
        </w:rPr>
      </w:pPr>
      <w:proofErr w:type="spellStart"/>
      <w:r>
        <w:rPr>
          <w:sz w:val="22"/>
          <w:szCs w:val="22"/>
        </w:rPr>
        <w:t>Поновна</w:t>
      </w:r>
      <w:proofErr w:type="spellEnd"/>
      <w:r>
        <w:rPr>
          <w:sz w:val="22"/>
          <w:szCs w:val="22"/>
        </w:rPr>
        <w:t xml:space="preserve"> </w:t>
      </w:r>
      <w:proofErr w:type="spellStart"/>
      <w:r>
        <w:rPr>
          <w:sz w:val="22"/>
          <w:szCs w:val="22"/>
        </w:rPr>
        <w:t>изградња</w:t>
      </w:r>
      <w:proofErr w:type="spellEnd"/>
      <w:r>
        <w:rPr>
          <w:sz w:val="22"/>
          <w:szCs w:val="22"/>
        </w:rPr>
        <w:t xml:space="preserve"> </w:t>
      </w:r>
      <w:proofErr w:type="spellStart"/>
      <w:r>
        <w:rPr>
          <w:sz w:val="22"/>
          <w:szCs w:val="22"/>
        </w:rPr>
        <w:t>чвора</w:t>
      </w:r>
      <w:proofErr w:type="spellEnd"/>
      <w:r>
        <w:rPr>
          <w:sz w:val="22"/>
          <w:szCs w:val="22"/>
        </w:rPr>
        <w:t xml:space="preserve"> </w:t>
      </w:r>
      <w:proofErr w:type="spellStart"/>
      <w:r>
        <w:rPr>
          <w:sz w:val="22"/>
          <w:szCs w:val="22"/>
        </w:rPr>
        <w:t>базе</w:t>
      </w:r>
      <w:proofErr w:type="spellEnd"/>
      <w:r>
        <w:rPr>
          <w:sz w:val="22"/>
          <w:szCs w:val="22"/>
        </w:rPr>
        <w:t xml:space="preserve"> </w:t>
      </w:r>
      <w:proofErr w:type="spellStart"/>
      <w:r>
        <w:rPr>
          <w:sz w:val="22"/>
          <w:szCs w:val="22"/>
        </w:rPr>
        <w:t>података</w:t>
      </w:r>
      <w:proofErr w:type="spellEnd"/>
      <w:r>
        <w:rPr>
          <w:sz w:val="22"/>
          <w:szCs w:val="22"/>
        </w:rPr>
        <w:t xml:space="preserve"> </w:t>
      </w:r>
      <w:proofErr w:type="spellStart"/>
      <w:r>
        <w:rPr>
          <w:sz w:val="22"/>
          <w:szCs w:val="22"/>
        </w:rPr>
        <w:t>из</w:t>
      </w:r>
      <w:proofErr w:type="spellEnd"/>
      <w:r>
        <w:rPr>
          <w:sz w:val="22"/>
          <w:szCs w:val="22"/>
        </w:rPr>
        <w:t xml:space="preserve"> </w:t>
      </w:r>
      <w:proofErr w:type="spellStart"/>
      <w:r>
        <w:rPr>
          <w:sz w:val="22"/>
          <w:szCs w:val="22"/>
        </w:rPr>
        <w:t>резервне</w:t>
      </w:r>
      <w:proofErr w:type="spellEnd"/>
      <w:r>
        <w:rPr>
          <w:sz w:val="22"/>
          <w:szCs w:val="22"/>
        </w:rPr>
        <w:t xml:space="preserve"> </w:t>
      </w:r>
      <w:proofErr w:type="spellStart"/>
      <w:r>
        <w:rPr>
          <w:sz w:val="22"/>
          <w:szCs w:val="22"/>
        </w:rPr>
        <w:t>копије</w:t>
      </w:r>
      <w:proofErr w:type="spellEnd"/>
      <w:r>
        <w:rPr>
          <w:sz w:val="22"/>
          <w:szCs w:val="22"/>
        </w:rPr>
        <w:t>,</w:t>
      </w:r>
    </w:p>
    <w:p w14:paraId="54995E9D" w14:textId="77777777" w:rsidR="004F2D34" w:rsidRDefault="004F2D34" w:rsidP="004F2D34">
      <w:pPr>
        <w:numPr>
          <w:ilvl w:val="2"/>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инсталацију</w:t>
      </w:r>
      <w:proofErr w:type="spellEnd"/>
      <w:r>
        <w:rPr>
          <w:sz w:val="22"/>
          <w:szCs w:val="22"/>
        </w:rPr>
        <w:t xml:space="preserve"> </w:t>
      </w:r>
      <w:proofErr w:type="spellStart"/>
      <w:r>
        <w:rPr>
          <w:sz w:val="22"/>
          <w:szCs w:val="22"/>
        </w:rPr>
        <w:t>нове</w:t>
      </w:r>
      <w:proofErr w:type="spellEnd"/>
      <w:r>
        <w:rPr>
          <w:sz w:val="22"/>
          <w:szCs w:val="22"/>
        </w:rPr>
        <w:t xml:space="preserve"> </w:t>
      </w:r>
      <w:proofErr w:type="spellStart"/>
      <w:r>
        <w:rPr>
          <w:sz w:val="22"/>
          <w:szCs w:val="22"/>
        </w:rPr>
        <w:t>базе</w:t>
      </w:r>
      <w:proofErr w:type="spellEnd"/>
      <w:r>
        <w:rPr>
          <w:sz w:val="22"/>
          <w:szCs w:val="22"/>
        </w:rPr>
        <w:t xml:space="preserve"> </w:t>
      </w:r>
      <w:proofErr w:type="spellStart"/>
      <w:r>
        <w:rPr>
          <w:sz w:val="22"/>
          <w:szCs w:val="22"/>
        </w:rPr>
        <w:t>или</w:t>
      </w:r>
      <w:proofErr w:type="spellEnd"/>
      <w:r>
        <w:rPr>
          <w:sz w:val="22"/>
          <w:szCs w:val="22"/>
        </w:rPr>
        <w:t xml:space="preserve"> </w:t>
      </w:r>
      <w:proofErr w:type="spellStart"/>
      <w:r>
        <w:rPr>
          <w:sz w:val="22"/>
          <w:szCs w:val="22"/>
        </w:rPr>
        <w:t>кластер</w:t>
      </w:r>
      <w:proofErr w:type="spellEnd"/>
      <w:r>
        <w:rPr>
          <w:sz w:val="22"/>
          <w:szCs w:val="22"/>
        </w:rPr>
        <w:t xml:space="preserve"> </w:t>
      </w:r>
      <w:proofErr w:type="spellStart"/>
      <w:r>
        <w:rPr>
          <w:sz w:val="22"/>
          <w:szCs w:val="22"/>
        </w:rPr>
        <w:t>базе</w:t>
      </w:r>
      <w:proofErr w:type="spellEnd"/>
      <w:r>
        <w:rPr>
          <w:sz w:val="22"/>
          <w:szCs w:val="22"/>
        </w:rPr>
        <w:t xml:space="preserve"> </w:t>
      </w:r>
      <w:proofErr w:type="spellStart"/>
      <w:r>
        <w:rPr>
          <w:sz w:val="22"/>
          <w:szCs w:val="22"/>
        </w:rPr>
        <w:t>података</w:t>
      </w:r>
      <w:proofErr w:type="spellEnd"/>
      <w:r>
        <w:rPr>
          <w:sz w:val="22"/>
          <w:szCs w:val="22"/>
        </w:rPr>
        <w:t xml:space="preserve"> у </w:t>
      </w:r>
      <w:proofErr w:type="spellStart"/>
      <w:r>
        <w:rPr>
          <w:sz w:val="22"/>
          <w:szCs w:val="22"/>
        </w:rPr>
        <w:t>локалном</w:t>
      </w:r>
      <w:proofErr w:type="spellEnd"/>
      <w:r>
        <w:rPr>
          <w:sz w:val="22"/>
          <w:szCs w:val="22"/>
        </w:rPr>
        <w:t xml:space="preserve"> </w:t>
      </w:r>
      <w:proofErr w:type="spellStart"/>
      <w:r>
        <w:rPr>
          <w:sz w:val="22"/>
          <w:szCs w:val="22"/>
        </w:rPr>
        <w:t>окружењу</w:t>
      </w:r>
      <w:proofErr w:type="spellEnd"/>
      <w:r>
        <w:rPr>
          <w:sz w:val="22"/>
          <w:szCs w:val="22"/>
        </w:rPr>
        <w:t xml:space="preserve"> </w:t>
      </w:r>
      <w:proofErr w:type="spellStart"/>
      <w:r>
        <w:rPr>
          <w:sz w:val="22"/>
          <w:szCs w:val="22"/>
        </w:rPr>
        <w:t>или</w:t>
      </w:r>
      <w:proofErr w:type="spellEnd"/>
      <w:r>
        <w:rPr>
          <w:sz w:val="22"/>
          <w:szCs w:val="22"/>
        </w:rPr>
        <w:t xml:space="preserve"> у </w:t>
      </w:r>
      <w:proofErr w:type="spellStart"/>
      <w:r>
        <w:rPr>
          <w:sz w:val="22"/>
          <w:szCs w:val="22"/>
        </w:rPr>
        <w:t>облаку</w:t>
      </w:r>
      <w:proofErr w:type="spellEnd"/>
      <w:r>
        <w:rPr>
          <w:sz w:val="22"/>
          <w:szCs w:val="22"/>
        </w:rPr>
        <w:t xml:space="preserve"> (AWS, Google Cloud, MS Azure),</w:t>
      </w:r>
    </w:p>
    <w:p w14:paraId="1ACF9B42" w14:textId="77777777" w:rsidR="004F2D34" w:rsidRDefault="004F2D34" w:rsidP="004F2D34">
      <w:pPr>
        <w:numPr>
          <w:ilvl w:val="2"/>
          <w:numId w:val="11"/>
        </w:numPr>
        <w:spacing w:line="276" w:lineRule="auto"/>
        <w:jc w:val="both"/>
        <w:rPr>
          <w:sz w:val="22"/>
          <w:szCs w:val="22"/>
        </w:rPr>
      </w:pPr>
      <w:proofErr w:type="spellStart"/>
      <w:r>
        <w:rPr>
          <w:sz w:val="22"/>
          <w:szCs w:val="22"/>
        </w:rPr>
        <w:t>Мониторинг</w:t>
      </w:r>
      <w:proofErr w:type="spellEnd"/>
      <w:r>
        <w:rPr>
          <w:sz w:val="22"/>
          <w:szCs w:val="22"/>
        </w:rPr>
        <w:t xml:space="preserve"> </w:t>
      </w:r>
      <w:proofErr w:type="spellStart"/>
      <w:r>
        <w:rPr>
          <w:sz w:val="22"/>
          <w:szCs w:val="22"/>
        </w:rPr>
        <w:t>оптерећења</w:t>
      </w:r>
      <w:proofErr w:type="spellEnd"/>
      <w:r>
        <w:rPr>
          <w:sz w:val="22"/>
          <w:szCs w:val="22"/>
        </w:rPr>
        <w:t xml:space="preserve"> </w:t>
      </w:r>
      <w:proofErr w:type="spellStart"/>
      <w:r>
        <w:rPr>
          <w:sz w:val="22"/>
          <w:szCs w:val="22"/>
        </w:rPr>
        <w:t>базе</w:t>
      </w:r>
      <w:proofErr w:type="spellEnd"/>
      <w:r>
        <w:rPr>
          <w:sz w:val="22"/>
          <w:szCs w:val="22"/>
        </w:rPr>
        <w:t xml:space="preserve"> </w:t>
      </w:r>
      <w:proofErr w:type="spellStart"/>
      <w:r>
        <w:rPr>
          <w:sz w:val="22"/>
          <w:szCs w:val="22"/>
        </w:rPr>
        <w:t>или</w:t>
      </w:r>
      <w:proofErr w:type="spellEnd"/>
      <w:r>
        <w:rPr>
          <w:sz w:val="22"/>
          <w:szCs w:val="22"/>
        </w:rPr>
        <w:t xml:space="preserve"> </w:t>
      </w:r>
      <w:proofErr w:type="spellStart"/>
      <w:r>
        <w:rPr>
          <w:sz w:val="22"/>
          <w:szCs w:val="22"/>
        </w:rPr>
        <w:t>база</w:t>
      </w:r>
      <w:proofErr w:type="spellEnd"/>
      <w:r>
        <w:rPr>
          <w:sz w:val="22"/>
          <w:szCs w:val="22"/>
        </w:rPr>
        <w:t xml:space="preserve"> </w:t>
      </w:r>
      <w:proofErr w:type="spellStart"/>
      <w:r>
        <w:rPr>
          <w:sz w:val="22"/>
          <w:szCs w:val="22"/>
        </w:rPr>
        <w:t>података</w:t>
      </w:r>
      <w:proofErr w:type="spellEnd"/>
      <w:r>
        <w:rPr>
          <w:sz w:val="22"/>
          <w:szCs w:val="22"/>
        </w:rPr>
        <w:t xml:space="preserve"> (</w:t>
      </w:r>
      <w:proofErr w:type="spellStart"/>
      <w:r>
        <w:rPr>
          <w:sz w:val="22"/>
          <w:szCs w:val="22"/>
        </w:rPr>
        <w:t>HAProxy</w:t>
      </w:r>
      <w:proofErr w:type="spellEnd"/>
      <w:r>
        <w:rPr>
          <w:sz w:val="22"/>
          <w:szCs w:val="22"/>
        </w:rPr>
        <w:t xml:space="preserve">, </w:t>
      </w:r>
      <w:proofErr w:type="spellStart"/>
      <w:r>
        <w:rPr>
          <w:sz w:val="22"/>
          <w:szCs w:val="22"/>
        </w:rPr>
        <w:t>MaxScale</w:t>
      </w:r>
      <w:proofErr w:type="spellEnd"/>
      <w:r>
        <w:rPr>
          <w:sz w:val="22"/>
          <w:szCs w:val="22"/>
        </w:rPr>
        <w:t xml:space="preserve">, </w:t>
      </w:r>
      <w:proofErr w:type="spellStart"/>
      <w:r>
        <w:rPr>
          <w:sz w:val="22"/>
          <w:szCs w:val="22"/>
        </w:rPr>
        <w:t>ProxySQL</w:t>
      </w:r>
      <w:proofErr w:type="spellEnd"/>
      <w:r>
        <w:rPr>
          <w:sz w:val="22"/>
          <w:szCs w:val="22"/>
        </w:rPr>
        <w:t>),</w:t>
      </w:r>
    </w:p>
    <w:p w14:paraId="2983EDDF" w14:textId="77777777" w:rsidR="004F2D34" w:rsidRDefault="004F2D34" w:rsidP="004F2D34">
      <w:pPr>
        <w:numPr>
          <w:ilvl w:val="2"/>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виртуалну</w:t>
      </w:r>
      <w:proofErr w:type="spellEnd"/>
      <w:r>
        <w:rPr>
          <w:sz w:val="22"/>
          <w:szCs w:val="22"/>
        </w:rPr>
        <w:t xml:space="preserve"> IP </w:t>
      </w:r>
      <w:proofErr w:type="spellStart"/>
      <w:r>
        <w:rPr>
          <w:sz w:val="22"/>
          <w:szCs w:val="22"/>
        </w:rPr>
        <w:t>адресу</w:t>
      </w:r>
      <w:proofErr w:type="spellEnd"/>
      <w:r>
        <w:rPr>
          <w:sz w:val="22"/>
          <w:szCs w:val="22"/>
        </w:rPr>
        <w:t xml:space="preserve"> (</w:t>
      </w:r>
      <w:proofErr w:type="spellStart"/>
      <w:r>
        <w:rPr>
          <w:sz w:val="22"/>
          <w:szCs w:val="22"/>
        </w:rPr>
        <w:t>Keepalived</w:t>
      </w:r>
      <w:proofErr w:type="spellEnd"/>
      <w:r>
        <w:rPr>
          <w:sz w:val="22"/>
          <w:szCs w:val="22"/>
        </w:rPr>
        <w:t>),</w:t>
      </w:r>
    </w:p>
    <w:p w14:paraId="45495502" w14:textId="77777777" w:rsidR="004F2D34" w:rsidRDefault="004F2D34" w:rsidP="004F2D34">
      <w:pPr>
        <w:numPr>
          <w:ilvl w:val="2"/>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мониторинг</w:t>
      </w:r>
      <w:proofErr w:type="spellEnd"/>
      <w:r>
        <w:rPr>
          <w:sz w:val="22"/>
          <w:szCs w:val="22"/>
        </w:rPr>
        <w:t xml:space="preserve"> </w:t>
      </w:r>
      <w:proofErr w:type="spellStart"/>
      <w:r>
        <w:rPr>
          <w:sz w:val="22"/>
          <w:szCs w:val="22"/>
        </w:rPr>
        <w:t>HAProxy</w:t>
      </w:r>
      <w:proofErr w:type="spellEnd"/>
      <w:r>
        <w:rPr>
          <w:sz w:val="22"/>
          <w:szCs w:val="22"/>
        </w:rPr>
        <w:t>/</w:t>
      </w:r>
      <w:proofErr w:type="spellStart"/>
      <w:r>
        <w:rPr>
          <w:sz w:val="22"/>
          <w:szCs w:val="22"/>
        </w:rPr>
        <w:t>MaxScale</w:t>
      </w:r>
      <w:proofErr w:type="spellEnd"/>
      <w:r>
        <w:rPr>
          <w:sz w:val="22"/>
          <w:szCs w:val="22"/>
        </w:rPr>
        <w:t>/</w:t>
      </w:r>
      <w:proofErr w:type="spellStart"/>
      <w:r>
        <w:rPr>
          <w:sz w:val="22"/>
          <w:szCs w:val="22"/>
        </w:rPr>
        <w:t>ProxySQL</w:t>
      </w:r>
      <w:proofErr w:type="spellEnd"/>
      <w:r>
        <w:rPr>
          <w:sz w:val="22"/>
          <w:szCs w:val="22"/>
        </w:rPr>
        <w:t xml:space="preserve"> </w:t>
      </w:r>
      <w:proofErr w:type="spellStart"/>
      <w:r>
        <w:rPr>
          <w:sz w:val="22"/>
          <w:szCs w:val="22"/>
        </w:rPr>
        <w:t>статистика</w:t>
      </w:r>
      <w:proofErr w:type="spellEnd"/>
      <w:r>
        <w:rPr>
          <w:sz w:val="22"/>
          <w:szCs w:val="22"/>
        </w:rPr>
        <w:t>,</w:t>
      </w:r>
    </w:p>
    <w:p w14:paraId="294F1521" w14:textId="77777777" w:rsidR="004F2D34" w:rsidRDefault="004F2D34" w:rsidP="004F2D34">
      <w:pPr>
        <w:numPr>
          <w:ilvl w:val="2"/>
          <w:numId w:val="11"/>
        </w:numPr>
        <w:spacing w:line="276" w:lineRule="auto"/>
        <w:jc w:val="both"/>
        <w:rPr>
          <w:sz w:val="22"/>
          <w:szCs w:val="22"/>
        </w:rPr>
      </w:pPr>
      <w:proofErr w:type="spellStart"/>
      <w:r>
        <w:rPr>
          <w:sz w:val="22"/>
          <w:szCs w:val="22"/>
        </w:rPr>
        <w:t>Управљање</w:t>
      </w:r>
      <w:proofErr w:type="spellEnd"/>
      <w:r>
        <w:rPr>
          <w:sz w:val="22"/>
          <w:szCs w:val="22"/>
        </w:rPr>
        <w:t xml:space="preserve"> MySQL </w:t>
      </w:r>
      <w:proofErr w:type="spellStart"/>
      <w:r>
        <w:rPr>
          <w:sz w:val="22"/>
          <w:szCs w:val="22"/>
        </w:rPr>
        <w:t>корисничким</w:t>
      </w:r>
      <w:proofErr w:type="spellEnd"/>
      <w:r>
        <w:rPr>
          <w:sz w:val="22"/>
          <w:szCs w:val="22"/>
        </w:rPr>
        <w:t xml:space="preserve"> </w:t>
      </w:r>
      <w:proofErr w:type="spellStart"/>
      <w:r>
        <w:rPr>
          <w:sz w:val="22"/>
          <w:szCs w:val="22"/>
        </w:rPr>
        <w:t>привилегијама</w:t>
      </w:r>
      <w:proofErr w:type="spellEnd"/>
      <w:r>
        <w:rPr>
          <w:sz w:val="22"/>
          <w:szCs w:val="22"/>
        </w:rPr>
        <w:t>,</w:t>
      </w:r>
    </w:p>
    <w:p w14:paraId="59EA5FF0" w14:textId="77777777" w:rsidR="004F2D34" w:rsidRDefault="004F2D34" w:rsidP="004F2D34">
      <w:pPr>
        <w:numPr>
          <w:ilvl w:val="2"/>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надоградњу</w:t>
      </w:r>
      <w:proofErr w:type="spellEnd"/>
      <w:r>
        <w:rPr>
          <w:sz w:val="22"/>
          <w:szCs w:val="22"/>
        </w:rPr>
        <w:t xml:space="preserve"> MySQL </w:t>
      </w:r>
      <w:proofErr w:type="spellStart"/>
      <w:r>
        <w:rPr>
          <w:sz w:val="22"/>
          <w:szCs w:val="22"/>
        </w:rPr>
        <w:t>сервера</w:t>
      </w:r>
      <w:proofErr w:type="spellEnd"/>
      <w:r>
        <w:rPr>
          <w:sz w:val="22"/>
          <w:szCs w:val="22"/>
        </w:rPr>
        <w:t>,</w:t>
      </w:r>
    </w:p>
    <w:p w14:paraId="0F6F68EF" w14:textId="77777777" w:rsidR="004F2D34" w:rsidRDefault="004F2D34" w:rsidP="004F2D34">
      <w:pPr>
        <w:numPr>
          <w:ilvl w:val="2"/>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ѕа</w:t>
      </w:r>
      <w:proofErr w:type="spellEnd"/>
      <w:r>
        <w:rPr>
          <w:sz w:val="22"/>
          <w:szCs w:val="22"/>
        </w:rPr>
        <w:t xml:space="preserve"> </w:t>
      </w:r>
      <w:proofErr w:type="spellStart"/>
      <w:r>
        <w:rPr>
          <w:sz w:val="22"/>
          <w:szCs w:val="22"/>
        </w:rPr>
        <w:t>промоцију</w:t>
      </w:r>
      <w:proofErr w:type="spellEnd"/>
      <w:r>
        <w:rPr>
          <w:sz w:val="22"/>
          <w:szCs w:val="22"/>
        </w:rPr>
        <w:t xml:space="preserve"> MySQL/PostgreSQL/</w:t>
      </w:r>
      <w:proofErr w:type="spellStart"/>
      <w:r>
        <w:rPr>
          <w:sz w:val="22"/>
          <w:szCs w:val="22"/>
        </w:rPr>
        <w:t>TimeScaleDB</w:t>
      </w:r>
      <w:proofErr w:type="spellEnd"/>
      <w:r>
        <w:rPr>
          <w:sz w:val="22"/>
          <w:szCs w:val="22"/>
        </w:rPr>
        <w:t xml:space="preserve"> </w:t>
      </w:r>
      <w:proofErr w:type="spellStart"/>
      <w:r>
        <w:rPr>
          <w:sz w:val="22"/>
          <w:szCs w:val="22"/>
        </w:rPr>
        <w:t>из</w:t>
      </w:r>
      <w:proofErr w:type="spellEnd"/>
      <w:r>
        <w:rPr>
          <w:sz w:val="22"/>
          <w:szCs w:val="22"/>
        </w:rPr>
        <w:t xml:space="preserve"> slave-а у master-а,</w:t>
      </w:r>
    </w:p>
    <w:p w14:paraId="40195E22" w14:textId="77777777" w:rsidR="004F2D34" w:rsidRDefault="004F2D34" w:rsidP="004F2D34">
      <w:pPr>
        <w:numPr>
          <w:ilvl w:val="2"/>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репликацију</w:t>
      </w:r>
      <w:proofErr w:type="spellEnd"/>
      <w:r>
        <w:rPr>
          <w:sz w:val="22"/>
          <w:szCs w:val="22"/>
        </w:rPr>
        <w:t xml:space="preserve"> </w:t>
      </w:r>
      <w:proofErr w:type="spellStart"/>
      <w:r>
        <w:rPr>
          <w:sz w:val="22"/>
          <w:szCs w:val="22"/>
        </w:rPr>
        <w:t>са</w:t>
      </w:r>
      <w:proofErr w:type="spellEnd"/>
      <w:r>
        <w:rPr>
          <w:sz w:val="22"/>
          <w:szCs w:val="22"/>
        </w:rPr>
        <w:t xml:space="preserve"> slave-а </w:t>
      </w:r>
      <w:proofErr w:type="spellStart"/>
      <w:r>
        <w:rPr>
          <w:sz w:val="22"/>
          <w:szCs w:val="22"/>
        </w:rPr>
        <w:t>или</w:t>
      </w:r>
      <w:proofErr w:type="spellEnd"/>
      <w:r>
        <w:rPr>
          <w:sz w:val="22"/>
          <w:szCs w:val="22"/>
        </w:rPr>
        <w:t xml:space="preserve"> master-а </w:t>
      </w:r>
      <w:proofErr w:type="spellStart"/>
      <w:r>
        <w:rPr>
          <w:sz w:val="22"/>
          <w:szCs w:val="22"/>
        </w:rPr>
        <w:t>или</w:t>
      </w:r>
      <w:proofErr w:type="spellEnd"/>
      <w:r>
        <w:rPr>
          <w:sz w:val="22"/>
          <w:szCs w:val="22"/>
        </w:rPr>
        <w:t xml:space="preserve"> </w:t>
      </w:r>
      <w:proofErr w:type="spellStart"/>
      <w:r>
        <w:rPr>
          <w:sz w:val="22"/>
          <w:szCs w:val="22"/>
        </w:rPr>
        <w:t>на</w:t>
      </w:r>
      <w:proofErr w:type="spellEnd"/>
      <w:r>
        <w:rPr>
          <w:sz w:val="22"/>
          <w:szCs w:val="22"/>
        </w:rPr>
        <w:t xml:space="preserve"> backup,</w:t>
      </w:r>
    </w:p>
    <w:p w14:paraId="283D18DE" w14:textId="77777777" w:rsidR="004F2D34" w:rsidRDefault="004F2D34" w:rsidP="004F2D34">
      <w:pPr>
        <w:numPr>
          <w:ilvl w:val="2"/>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управљање</w:t>
      </w:r>
      <w:proofErr w:type="spellEnd"/>
      <w:r>
        <w:rPr>
          <w:sz w:val="22"/>
          <w:szCs w:val="22"/>
        </w:rPr>
        <w:t xml:space="preserve"> </w:t>
      </w:r>
      <w:proofErr w:type="spellStart"/>
      <w:r>
        <w:rPr>
          <w:sz w:val="22"/>
          <w:szCs w:val="22"/>
        </w:rPr>
        <w:t>приватним</w:t>
      </w:r>
      <w:proofErr w:type="spellEnd"/>
      <w:r>
        <w:rPr>
          <w:sz w:val="22"/>
          <w:szCs w:val="22"/>
        </w:rPr>
        <w:t xml:space="preserve"> </w:t>
      </w:r>
      <w:proofErr w:type="spellStart"/>
      <w:r>
        <w:rPr>
          <w:sz w:val="22"/>
          <w:szCs w:val="22"/>
        </w:rPr>
        <w:t>кључевима</w:t>
      </w:r>
      <w:proofErr w:type="spellEnd"/>
      <w:r>
        <w:rPr>
          <w:sz w:val="22"/>
          <w:szCs w:val="22"/>
        </w:rPr>
        <w:t xml:space="preserve"> и SSL </w:t>
      </w:r>
      <w:proofErr w:type="spellStart"/>
      <w:r>
        <w:rPr>
          <w:sz w:val="22"/>
          <w:szCs w:val="22"/>
        </w:rPr>
        <w:t>сертификатима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базе</w:t>
      </w:r>
      <w:proofErr w:type="spellEnd"/>
      <w:r>
        <w:rPr>
          <w:sz w:val="22"/>
          <w:szCs w:val="22"/>
        </w:rPr>
        <w:t xml:space="preserve"> </w:t>
      </w:r>
      <w:proofErr w:type="spellStart"/>
      <w:r>
        <w:rPr>
          <w:sz w:val="22"/>
          <w:szCs w:val="22"/>
        </w:rPr>
        <w:t>података</w:t>
      </w:r>
      <w:proofErr w:type="spellEnd"/>
      <w:r>
        <w:rPr>
          <w:sz w:val="22"/>
          <w:szCs w:val="22"/>
        </w:rPr>
        <w:t>,</w:t>
      </w:r>
    </w:p>
    <w:p w14:paraId="4AEFC04F" w14:textId="77777777" w:rsidR="004F2D34" w:rsidRDefault="004F2D34" w:rsidP="004F2D34">
      <w:pPr>
        <w:numPr>
          <w:ilvl w:val="2"/>
          <w:numId w:val="11"/>
        </w:numPr>
        <w:spacing w:line="276" w:lineRule="auto"/>
        <w:jc w:val="both"/>
        <w:rPr>
          <w:sz w:val="22"/>
          <w:szCs w:val="22"/>
        </w:rPr>
      </w:pPr>
      <w:proofErr w:type="spellStart"/>
      <w:r>
        <w:rPr>
          <w:sz w:val="22"/>
          <w:szCs w:val="22"/>
        </w:rPr>
        <w:t>Енкрипција</w:t>
      </w:r>
      <w:proofErr w:type="spellEnd"/>
      <w:r>
        <w:rPr>
          <w:sz w:val="22"/>
          <w:szCs w:val="22"/>
        </w:rPr>
        <w:t xml:space="preserve"> </w:t>
      </w:r>
      <w:proofErr w:type="spellStart"/>
      <w:r>
        <w:rPr>
          <w:sz w:val="22"/>
          <w:szCs w:val="22"/>
        </w:rPr>
        <w:t>клијента</w:t>
      </w:r>
      <w:proofErr w:type="spellEnd"/>
      <w:r>
        <w:rPr>
          <w:sz w:val="22"/>
          <w:szCs w:val="22"/>
        </w:rPr>
        <w:t xml:space="preserve"> и </w:t>
      </w:r>
      <w:proofErr w:type="spellStart"/>
      <w:r>
        <w:rPr>
          <w:sz w:val="22"/>
          <w:szCs w:val="22"/>
        </w:rPr>
        <w:t>сервера</w:t>
      </w:r>
      <w:proofErr w:type="spellEnd"/>
      <w:r>
        <w:rPr>
          <w:sz w:val="22"/>
          <w:szCs w:val="22"/>
        </w:rPr>
        <w:t xml:space="preserve">, </w:t>
      </w:r>
      <w:proofErr w:type="spellStart"/>
      <w:r>
        <w:rPr>
          <w:sz w:val="22"/>
          <w:szCs w:val="22"/>
        </w:rPr>
        <w:t>енкрипција</w:t>
      </w:r>
      <w:proofErr w:type="spellEnd"/>
      <w:r>
        <w:rPr>
          <w:sz w:val="22"/>
          <w:szCs w:val="22"/>
        </w:rPr>
        <w:t xml:space="preserve"> </w:t>
      </w:r>
      <w:proofErr w:type="spellStart"/>
      <w:r>
        <w:rPr>
          <w:sz w:val="22"/>
          <w:szCs w:val="22"/>
        </w:rPr>
        <w:t>репликације</w:t>
      </w:r>
      <w:proofErr w:type="spellEnd"/>
      <w:r>
        <w:rPr>
          <w:sz w:val="22"/>
          <w:szCs w:val="22"/>
        </w:rPr>
        <w:t xml:space="preserve">, </w:t>
      </w:r>
      <w:proofErr w:type="spellStart"/>
      <w:r>
        <w:rPr>
          <w:sz w:val="22"/>
          <w:szCs w:val="22"/>
        </w:rPr>
        <w:t>резервна</w:t>
      </w:r>
      <w:proofErr w:type="spellEnd"/>
      <w:r>
        <w:rPr>
          <w:sz w:val="22"/>
          <w:szCs w:val="22"/>
        </w:rPr>
        <w:t xml:space="preserve"> </w:t>
      </w:r>
      <w:proofErr w:type="spellStart"/>
      <w:r>
        <w:rPr>
          <w:sz w:val="22"/>
          <w:szCs w:val="22"/>
        </w:rPr>
        <w:t>енкрипција</w:t>
      </w:r>
      <w:proofErr w:type="spellEnd"/>
      <w:r>
        <w:rPr>
          <w:sz w:val="22"/>
          <w:szCs w:val="22"/>
        </w:rPr>
        <w:t xml:space="preserve"> (у </w:t>
      </w:r>
      <w:proofErr w:type="spellStart"/>
      <w:r>
        <w:rPr>
          <w:sz w:val="22"/>
          <w:szCs w:val="22"/>
        </w:rPr>
        <w:t>мировању</w:t>
      </w:r>
      <w:proofErr w:type="spellEnd"/>
      <w:r>
        <w:rPr>
          <w:sz w:val="22"/>
          <w:szCs w:val="22"/>
        </w:rPr>
        <w:t xml:space="preserve"> </w:t>
      </w:r>
      <w:proofErr w:type="spellStart"/>
      <w:r>
        <w:rPr>
          <w:sz w:val="22"/>
          <w:szCs w:val="22"/>
        </w:rPr>
        <w:t>или</w:t>
      </w:r>
      <w:proofErr w:type="spellEnd"/>
      <w:r>
        <w:rPr>
          <w:sz w:val="22"/>
          <w:szCs w:val="22"/>
        </w:rPr>
        <w:t xml:space="preserve"> у </w:t>
      </w:r>
      <w:proofErr w:type="spellStart"/>
      <w:r>
        <w:rPr>
          <w:sz w:val="22"/>
          <w:szCs w:val="22"/>
        </w:rPr>
        <w:t>транзиту</w:t>
      </w:r>
      <w:proofErr w:type="spellEnd"/>
      <w:r>
        <w:rPr>
          <w:sz w:val="22"/>
          <w:szCs w:val="22"/>
        </w:rPr>
        <w:t>),</w:t>
      </w:r>
    </w:p>
    <w:p w14:paraId="6AB1715C" w14:textId="77777777" w:rsidR="004F2D34" w:rsidRDefault="004F2D34" w:rsidP="004F2D34">
      <w:pPr>
        <w:numPr>
          <w:ilvl w:val="2"/>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прављење</w:t>
      </w:r>
      <w:proofErr w:type="spellEnd"/>
      <w:r>
        <w:rPr>
          <w:sz w:val="22"/>
          <w:szCs w:val="22"/>
        </w:rPr>
        <w:t xml:space="preserve"> </w:t>
      </w:r>
      <w:proofErr w:type="spellStart"/>
      <w:r>
        <w:rPr>
          <w:sz w:val="22"/>
          <w:szCs w:val="22"/>
        </w:rPr>
        <w:t>кластера</w:t>
      </w:r>
      <w:proofErr w:type="spellEnd"/>
      <w:r>
        <w:rPr>
          <w:sz w:val="22"/>
          <w:szCs w:val="22"/>
        </w:rPr>
        <w:t xml:space="preserve"> </w:t>
      </w:r>
      <w:proofErr w:type="spellStart"/>
      <w:r>
        <w:rPr>
          <w:sz w:val="22"/>
          <w:szCs w:val="22"/>
        </w:rPr>
        <w:t>из</w:t>
      </w:r>
      <w:proofErr w:type="spellEnd"/>
      <w:r>
        <w:rPr>
          <w:sz w:val="22"/>
          <w:szCs w:val="22"/>
        </w:rPr>
        <w:t xml:space="preserve"> </w:t>
      </w:r>
      <w:proofErr w:type="spellStart"/>
      <w:r>
        <w:rPr>
          <w:sz w:val="22"/>
          <w:szCs w:val="22"/>
        </w:rPr>
        <w:t>резервних</w:t>
      </w:r>
      <w:proofErr w:type="spellEnd"/>
      <w:r>
        <w:rPr>
          <w:sz w:val="22"/>
          <w:szCs w:val="22"/>
        </w:rPr>
        <w:t xml:space="preserve"> </w:t>
      </w:r>
      <w:proofErr w:type="spellStart"/>
      <w:r>
        <w:rPr>
          <w:sz w:val="22"/>
          <w:szCs w:val="22"/>
        </w:rPr>
        <w:t>копија</w:t>
      </w:r>
      <w:proofErr w:type="spellEnd"/>
      <w:r>
        <w:rPr>
          <w:sz w:val="22"/>
          <w:szCs w:val="22"/>
        </w:rPr>
        <w:t>,</w:t>
      </w:r>
    </w:p>
    <w:p w14:paraId="3456CE62" w14:textId="77777777" w:rsidR="004F2D34" w:rsidRDefault="004F2D34" w:rsidP="004F2D34">
      <w:pPr>
        <w:numPr>
          <w:ilvl w:val="2"/>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“Cluster-cluster” </w:t>
      </w:r>
      <w:proofErr w:type="spellStart"/>
      <w:r>
        <w:rPr>
          <w:sz w:val="22"/>
          <w:szCs w:val="22"/>
        </w:rPr>
        <w:t>репликацију</w:t>
      </w:r>
      <w:proofErr w:type="spellEnd"/>
      <w:r>
        <w:rPr>
          <w:sz w:val="22"/>
          <w:szCs w:val="22"/>
        </w:rPr>
        <w:t>,</w:t>
      </w:r>
    </w:p>
    <w:p w14:paraId="01385807" w14:textId="77777777" w:rsidR="004F2D34" w:rsidRDefault="004F2D34" w:rsidP="004F2D34">
      <w:pPr>
        <w:numPr>
          <w:ilvl w:val="2"/>
          <w:numId w:val="11"/>
        </w:numPr>
        <w:spacing w:line="276" w:lineRule="auto"/>
        <w:jc w:val="both"/>
        <w:rPr>
          <w:sz w:val="22"/>
          <w:szCs w:val="22"/>
        </w:rPr>
      </w:pPr>
      <w:proofErr w:type="spellStart"/>
      <w:r>
        <w:rPr>
          <w:sz w:val="22"/>
          <w:szCs w:val="22"/>
        </w:rPr>
        <w:t>Понуђени</w:t>
      </w:r>
      <w:proofErr w:type="spellEnd"/>
      <w:r>
        <w:rPr>
          <w:sz w:val="22"/>
          <w:szCs w:val="22"/>
        </w:rPr>
        <w:t xml:space="preserve"> </w:t>
      </w:r>
      <w:proofErr w:type="spellStart"/>
      <w:r>
        <w:rPr>
          <w:sz w:val="22"/>
          <w:szCs w:val="22"/>
        </w:rPr>
        <w:t>софтвер</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подржава</w:t>
      </w:r>
      <w:proofErr w:type="spellEnd"/>
      <w:r>
        <w:rPr>
          <w:sz w:val="22"/>
          <w:szCs w:val="22"/>
        </w:rPr>
        <w:t xml:space="preserve"> </w:t>
      </w:r>
      <w:proofErr w:type="spellStart"/>
      <w:r>
        <w:rPr>
          <w:sz w:val="22"/>
          <w:szCs w:val="22"/>
        </w:rPr>
        <w:t>следеће</w:t>
      </w:r>
      <w:proofErr w:type="spellEnd"/>
      <w:r>
        <w:rPr>
          <w:sz w:val="22"/>
          <w:szCs w:val="22"/>
        </w:rPr>
        <w:t xml:space="preserve"> database </w:t>
      </w:r>
      <w:proofErr w:type="spellStart"/>
      <w:r>
        <w:rPr>
          <w:sz w:val="22"/>
          <w:szCs w:val="22"/>
        </w:rPr>
        <w:t>сервере</w:t>
      </w:r>
      <w:proofErr w:type="spellEnd"/>
      <w:r>
        <w:rPr>
          <w:sz w:val="22"/>
          <w:szCs w:val="22"/>
        </w:rPr>
        <w:t xml:space="preserve"> и </w:t>
      </w:r>
      <w:proofErr w:type="spellStart"/>
      <w:r>
        <w:rPr>
          <w:sz w:val="22"/>
          <w:szCs w:val="22"/>
        </w:rPr>
        <w:t>кластере</w:t>
      </w:r>
      <w:proofErr w:type="spellEnd"/>
      <w:r>
        <w:rPr>
          <w:sz w:val="22"/>
          <w:szCs w:val="22"/>
        </w:rPr>
        <w:t>:</w:t>
      </w:r>
    </w:p>
    <w:p w14:paraId="6995B086" w14:textId="77777777" w:rsidR="004F2D34" w:rsidRDefault="004F2D34" w:rsidP="004F2D34">
      <w:pPr>
        <w:numPr>
          <w:ilvl w:val="3"/>
          <w:numId w:val="11"/>
        </w:numPr>
        <w:spacing w:line="276" w:lineRule="auto"/>
        <w:jc w:val="both"/>
        <w:rPr>
          <w:sz w:val="22"/>
          <w:szCs w:val="22"/>
        </w:rPr>
      </w:pPr>
      <w:r>
        <w:rPr>
          <w:sz w:val="22"/>
          <w:szCs w:val="22"/>
        </w:rPr>
        <w:t>Galera Cluster,</w:t>
      </w:r>
    </w:p>
    <w:p w14:paraId="2EA1F66C" w14:textId="77777777" w:rsidR="004F2D34" w:rsidRDefault="004F2D34" w:rsidP="004F2D34">
      <w:pPr>
        <w:numPr>
          <w:ilvl w:val="3"/>
          <w:numId w:val="11"/>
        </w:numPr>
        <w:spacing w:line="276" w:lineRule="auto"/>
        <w:jc w:val="both"/>
        <w:rPr>
          <w:sz w:val="22"/>
          <w:szCs w:val="22"/>
        </w:rPr>
      </w:pPr>
      <w:proofErr w:type="spellStart"/>
      <w:r>
        <w:rPr>
          <w:sz w:val="22"/>
          <w:szCs w:val="22"/>
        </w:rPr>
        <w:t>Percona</w:t>
      </w:r>
      <w:proofErr w:type="spellEnd"/>
      <w:r>
        <w:rPr>
          <w:sz w:val="22"/>
          <w:szCs w:val="22"/>
        </w:rPr>
        <w:t xml:space="preserve"> </w:t>
      </w:r>
      <w:proofErr w:type="spellStart"/>
      <w:r>
        <w:rPr>
          <w:sz w:val="22"/>
          <w:szCs w:val="22"/>
        </w:rPr>
        <w:t>XtraDB</w:t>
      </w:r>
      <w:proofErr w:type="spellEnd"/>
      <w:r>
        <w:rPr>
          <w:sz w:val="22"/>
          <w:szCs w:val="22"/>
        </w:rPr>
        <w:t xml:space="preserve"> Cluster,</w:t>
      </w:r>
    </w:p>
    <w:p w14:paraId="16776833" w14:textId="77777777" w:rsidR="004F2D34" w:rsidRDefault="004F2D34" w:rsidP="004F2D34">
      <w:pPr>
        <w:numPr>
          <w:ilvl w:val="3"/>
          <w:numId w:val="11"/>
        </w:numPr>
        <w:spacing w:line="276" w:lineRule="auto"/>
        <w:jc w:val="both"/>
        <w:rPr>
          <w:sz w:val="22"/>
          <w:szCs w:val="22"/>
        </w:rPr>
      </w:pPr>
      <w:r>
        <w:rPr>
          <w:sz w:val="22"/>
          <w:szCs w:val="22"/>
        </w:rPr>
        <w:t>MariaDB Galera Cluster,</w:t>
      </w:r>
    </w:p>
    <w:p w14:paraId="7DE533A1" w14:textId="77777777" w:rsidR="004F2D34" w:rsidRDefault="004F2D34" w:rsidP="004F2D34">
      <w:pPr>
        <w:numPr>
          <w:ilvl w:val="3"/>
          <w:numId w:val="11"/>
        </w:numPr>
        <w:spacing w:line="276" w:lineRule="auto"/>
        <w:jc w:val="both"/>
        <w:rPr>
          <w:sz w:val="22"/>
          <w:szCs w:val="22"/>
        </w:rPr>
      </w:pPr>
      <w:r>
        <w:rPr>
          <w:sz w:val="22"/>
          <w:szCs w:val="22"/>
        </w:rPr>
        <w:t>MySQL Cluster (NDB),</w:t>
      </w:r>
    </w:p>
    <w:p w14:paraId="5CFAB626" w14:textId="77777777" w:rsidR="004F2D34" w:rsidRDefault="004F2D34" w:rsidP="004F2D34">
      <w:pPr>
        <w:numPr>
          <w:ilvl w:val="3"/>
          <w:numId w:val="11"/>
        </w:numPr>
        <w:spacing w:line="276" w:lineRule="auto"/>
        <w:jc w:val="both"/>
        <w:rPr>
          <w:sz w:val="22"/>
          <w:szCs w:val="22"/>
        </w:rPr>
      </w:pPr>
      <w:r>
        <w:rPr>
          <w:sz w:val="22"/>
          <w:szCs w:val="22"/>
        </w:rPr>
        <w:t>MySQL/MariaDB Replication,</w:t>
      </w:r>
    </w:p>
    <w:p w14:paraId="192ACA04" w14:textId="77777777" w:rsidR="004F2D34" w:rsidRDefault="004F2D34" w:rsidP="004F2D34">
      <w:pPr>
        <w:numPr>
          <w:ilvl w:val="3"/>
          <w:numId w:val="11"/>
        </w:numPr>
        <w:spacing w:line="276" w:lineRule="auto"/>
        <w:jc w:val="both"/>
        <w:rPr>
          <w:sz w:val="22"/>
          <w:szCs w:val="22"/>
        </w:rPr>
      </w:pPr>
      <w:r>
        <w:rPr>
          <w:sz w:val="22"/>
          <w:szCs w:val="22"/>
        </w:rPr>
        <w:t>MySQL/MariaDB Standalone,</w:t>
      </w:r>
    </w:p>
    <w:p w14:paraId="1994B8BF" w14:textId="77777777" w:rsidR="004F2D34" w:rsidRDefault="004F2D34" w:rsidP="004F2D34">
      <w:pPr>
        <w:numPr>
          <w:ilvl w:val="3"/>
          <w:numId w:val="11"/>
        </w:numPr>
        <w:spacing w:line="276" w:lineRule="auto"/>
        <w:jc w:val="both"/>
        <w:rPr>
          <w:sz w:val="22"/>
          <w:szCs w:val="22"/>
        </w:rPr>
      </w:pPr>
      <w:proofErr w:type="spellStart"/>
      <w:r>
        <w:rPr>
          <w:sz w:val="22"/>
          <w:szCs w:val="22"/>
        </w:rPr>
        <w:t>МongoDB</w:t>
      </w:r>
      <w:proofErr w:type="spellEnd"/>
      <w:r>
        <w:rPr>
          <w:sz w:val="22"/>
          <w:szCs w:val="22"/>
        </w:rPr>
        <w:t>/</w:t>
      </w:r>
      <w:proofErr w:type="spellStart"/>
      <w:r>
        <w:rPr>
          <w:sz w:val="22"/>
          <w:szCs w:val="22"/>
        </w:rPr>
        <w:t>Percona</w:t>
      </w:r>
      <w:proofErr w:type="spellEnd"/>
      <w:r>
        <w:rPr>
          <w:sz w:val="22"/>
          <w:szCs w:val="22"/>
        </w:rPr>
        <w:t xml:space="preserve"> Server </w:t>
      </w:r>
      <w:proofErr w:type="spellStart"/>
      <w:r>
        <w:rPr>
          <w:sz w:val="22"/>
          <w:szCs w:val="22"/>
        </w:rPr>
        <w:t>за</w:t>
      </w:r>
      <w:proofErr w:type="spellEnd"/>
      <w:r>
        <w:rPr>
          <w:sz w:val="22"/>
          <w:szCs w:val="22"/>
        </w:rPr>
        <w:t xml:space="preserve"> </w:t>
      </w:r>
      <w:proofErr w:type="gramStart"/>
      <w:r>
        <w:rPr>
          <w:sz w:val="22"/>
          <w:szCs w:val="22"/>
        </w:rPr>
        <w:t>MongoDB(</w:t>
      </w:r>
      <w:proofErr w:type="gramEnd"/>
      <w:r>
        <w:rPr>
          <w:sz w:val="22"/>
          <w:szCs w:val="22"/>
        </w:rPr>
        <w:t>Replica set, Sharded cluster и Replicated sharded cluster),</w:t>
      </w:r>
    </w:p>
    <w:p w14:paraId="79804130" w14:textId="77777777" w:rsidR="004F2D34" w:rsidRDefault="004F2D34" w:rsidP="004F2D34">
      <w:pPr>
        <w:numPr>
          <w:ilvl w:val="3"/>
          <w:numId w:val="11"/>
        </w:numPr>
        <w:spacing w:line="276" w:lineRule="auto"/>
        <w:jc w:val="both"/>
        <w:rPr>
          <w:sz w:val="22"/>
          <w:szCs w:val="22"/>
        </w:rPr>
      </w:pPr>
      <w:r>
        <w:rPr>
          <w:sz w:val="22"/>
          <w:szCs w:val="22"/>
        </w:rPr>
        <w:t>PostgreSQL/</w:t>
      </w:r>
      <w:proofErr w:type="spellStart"/>
      <w:proofErr w:type="gramStart"/>
      <w:r>
        <w:rPr>
          <w:sz w:val="22"/>
          <w:szCs w:val="22"/>
        </w:rPr>
        <w:t>TimescaleDB</w:t>
      </w:r>
      <w:proofErr w:type="spellEnd"/>
      <w:r>
        <w:rPr>
          <w:sz w:val="22"/>
          <w:szCs w:val="22"/>
        </w:rPr>
        <w:t>(</w:t>
      </w:r>
      <w:proofErr w:type="gramEnd"/>
      <w:r>
        <w:rPr>
          <w:sz w:val="22"/>
          <w:szCs w:val="22"/>
        </w:rPr>
        <w:t>Single instance и Streaming replicate).</w:t>
      </w:r>
    </w:p>
    <w:p w14:paraId="4851CB6B" w14:textId="77777777" w:rsidR="004F2D34" w:rsidRDefault="004F2D34" w:rsidP="004F2D34">
      <w:pPr>
        <w:spacing w:line="276" w:lineRule="auto"/>
        <w:ind w:left="2880"/>
        <w:jc w:val="both"/>
        <w:rPr>
          <w:rFonts w:ascii="Arial" w:eastAsia="Arial" w:hAnsi="Arial" w:cs="Arial"/>
          <w:sz w:val="22"/>
          <w:szCs w:val="22"/>
        </w:rPr>
      </w:pPr>
    </w:p>
    <w:p w14:paraId="04F5A0D1" w14:textId="77777777" w:rsidR="004F2D34" w:rsidRDefault="004F2D34" w:rsidP="004F2D34">
      <w:pPr>
        <w:numPr>
          <w:ilvl w:val="0"/>
          <w:numId w:val="11"/>
        </w:numPr>
        <w:spacing w:line="276" w:lineRule="auto"/>
        <w:jc w:val="both"/>
        <w:rPr>
          <w:sz w:val="22"/>
          <w:szCs w:val="22"/>
        </w:rPr>
      </w:pPr>
      <w:proofErr w:type="spellStart"/>
      <w:r>
        <w:rPr>
          <w:sz w:val="22"/>
          <w:szCs w:val="22"/>
        </w:rPr>
        <w:t>Потребно</w:t>
      </w:r>
      <w:proofErr w:type="spellEnd"/>
      <w:r>
        <w:rPr>
          <w:sz w:val="22"/>
          <w:szCs w:val="22"/>
        </w:rPr>
        <w:t xml:space="preserve"> </w:t>
      </w:r>
      <w:proofErr w:type="spellStart"/>
      <w:r>
        <w:rPr>
          <w:sz w:val="22"/>
          <w:szCs w:val="22"/>
        </w:rPr>
        <w:t>је</w:t>
      </w:r>
      <w:proofErr w:type="spellEnd"/>
      <w:r>
        <w:rPr>
          <w:sz w:val="22"/>
          <w:szCs w:val="22"/>
        </w:rPr>
        <w:t xml:space="preserve"> </w:t>
      </w:r>
      <w:proofErr w:type="spellStart"/>
      <w:r>
        <w:rPr>
          <w:sz w:val="22"/>
          <w:szCs w:val="22"/>
        </w:rPr>
        <w:t>обезбедити</w:t>
      </w:r>
      <w:proofErr w:type="spellEnd"/>
      <w:r>
        <w:rPr>
          <w:sz w:val="22"/>
          <w:szCs w:val="22"/>
        </w:rPr>
        <w:t xml:space="preserve"> “Arista 7020SR” </w:t>
      </w:r>
      <w:proofErr w:type="spellStart"/>
      <w:r>
        <w:rPr>
          <w:sz w:val="22"/>
          <w:szCs w:val="22"/>
        </w:rPr>
        <w:t>или</w:t>
      </w:r>
      <w:proofErr w:type="spellEnd"/>
      <w:r>
        <w:rPr>
          <w:sz w:val="22"/>
          <w:szCs w:val="22"/>
        </w:rPr>
        <w:t xml:space="preserve"> </w:t>
      </w:r>
      <w:proofErr w:type="spellStart"/>
      <w:r>
        <w:rPr>
          <w:sz w:val="22"/>
          <w:szCs w:val="22"/>
        </w:rPr>
        <w:t>одговарајући</w:t>
      </w:r>
      <w:proofErr w:type="spellEnd"/>
      <w:r>
        <w:rPr>
          <w:sz w:val="22"/>
          <w:szCs w:val="22"/>
        </w:rPr>
        <w:t xml:space="preserve"> </w:t>
      </w:r>
      <w:proofErr w:type="spellStart"/>
      <w:r>
        <w:rPr>
          <w:sz w:val="22"/>
          <w:szCs w:val="22"/>
        </w:rPr>
        <w:t>који</w:t>
      </w:r>
      <w:proofErr w:type="spellEnd"/>
      <w:r>
        <w:rPr>
          <w:sz w:val="22"/>
          <w:szCs w:val="22"/>
        </w:rPr>
        <w:t xml:space="preserve"> </w:t>
      </w:r>
      <w:proofErr w:type="spellStart"/>
      <w:r>
        <w:rPr>
          <w:sz w:val="22"/>
          <w:szCs w:val="22"/>
        </w:rPr>
        <w:t>треба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задовољи</w:t>
      </w:r>
      <w:proofErr w:type="spellEnd"/>
      <w:r>
        <w:rPr>
          <w:sz w:val="22"/>
          <w:szCs w:val="22"/>
        </w:rPr>
        <w:t xml:space="preserve"> </w:t>
      </w:r>
      <w:proofErr w:type="spellStart"/>
      <w:r>
        <w:rPr>
          <w:sz w:val="22"/>
          <w:szCs w:val="22"/>
        </w:rPr>
        <w:t>следећу</w:t>
      </w:r>
      <w:proofErr w:type="spellEnd"/>
      <w:r>
        <w:rPr>
          <w:sz w:val="22"/>
          <w:szCs w:val="22"/>
        </w:rPr>
        <w:t xml:space="preserve"> </w:t>
      </w:r>
      <w:proofErr w:type="spellStart"/>
      <w:r>
        <w:rPr>
          <w:sz w:val="22"/>
          <w:szCs w:val="22"/>
        </w:rPr>
        <w:t>обавезну</w:t>
      </w:r>
      <w:proofErr w:type="spellEnd"/>
      <w:r>
        <w:rPr>
          <w:sz w:val="22"/>
          <w:szCs w:val="22"/>
        </w:rPr>
        <w:t xml:space="preserve"> </w:t>
      </w:r>
      <w:proofErr w:type="spellStart"/>
      <w:r>
        <w:rPr>
          <w:sz w:val="22"/>
          <w:szCs w:val="22"/>
        </w:rPr>
        <w:t>техничку</w:t>
      </w:r>
      <w:proofErr w:type="spellEnd"/>
      <w:r>
        <w:rPr>
          <w:sz w:val="22"/>
          <w:szCs w:val="22"/>
        </w:rPr>
        <w:t xml:space="preserve"> </w:t>
      </w:r>
      <w:proofErr w:type="spellStart"/>
      <w:r>
        <w:rPr>
          <w:sz w:val="22"/>
          <w:szCs w:val="22"/>
        </w:rPr>
        <w:t>спецификацију</w:t>
      </w:r>
      <w:proofErr w:type="spellEnd"/>
      <w:r>
        <w:rPr>
          <w:sz w:val="22"/>
          <w:szCs w:val="22"/>
        </w:rPr>
        <w:t>:</w:t>
      </w:r>
    </w:p>
    <w:p w14:paraId="5E271657" w14:textId="77777777" w:rsidR="004F2D34" w:rsidRDefault="004F2D34" w:rsidP="004F2D34">
      <w:pPr>
        <w:spacing w:line="276" w:lineRule="auto"/>
        <w:ind w:left="1440"/>
        <w:jc w:val="both"/>
        <w:rPr>
          <w:rFonts w:ascii="Arial" w:eastAsia="Arial" w:hAnsi="Arial" w:cs="Arial"/>
          <w:sz w:val="22"/>
          <w:szCs w:val="22"/>
        </w:rPr>
      </w:pPr>
    </w:p>
    <w:p w14:paraId="1C90EC16" w14:textId="77777777" w:rsidR="004F2D34" w:rsidRDefault="004F2D34" w:rsidP="004F2D34">
      <w:pPr>
        <w:numPr>
          <w:ilvl w:val="1"/>
          <w:numId w:val="11"/>
        </w:numPr>
        <w:spacing w:line="276" w:lineRule="auto"/>
        <w:jc w:val="both"/>
        <w:rPr>
          <w:sz w:val="22"/>
          <w:szCs w:val="22"/>
        </w:rPr>
      </w:pPr>
      <w:proofErr w:type="spellStart"/>
      <w:r>
        <w:rPr>
          <w:sz w:val="22"/>
          <w:szCs w:val="22"/>
        </w:rPr>
        <w:t>Број</w:t>
      </w:r>
      <w:proofErr w:type="spellEnd"/>
      <w:r>
        <w:rPr>
          <w:sz w:val="22"/>
          <w:szCs w:val="22"/>
        </w:rPr>
        <w:t xml:space="preserve"> </w:t>
      </w:r>
      <w:proofErr w:type="spellStart"/>
      <w:r>
        <w:rPr>
          <w:sz w:val="22"/>
          <w:szCs w:val="22"/>
        </w:rPr>
        <w:t>портова</w:t>
      </w:r>
      <w:proofErr w:type="spellEnd"/>
      <w:r>
        <w:rPr>
          <w:sz w:val="22"/>
          <w:szCs w:val="22"/>
        </w:rPr>
        <w:t xml:space="preserve">: 24x10G SFP+ и 2x100G QSFP100, </w:t>
      </w:r>
      <w:proofErr w:type="spellStart"/>
      <w:r>
        <w:rPr>
          <w:sz w:val="22"/>
          <w:szCs w:val="22"/>
        </w:rPr>
        <w:t>сваки</w:t>
      </w:r>
      <w:proofErr w:type="spellEnd"/>
      <w:r>
        <w:rPr>
          <w:sz w:val="22"/>
          <w:szCs w:val="22"/>
        </w:rPr>
        <w:t xml:space="preserve"> SFP+ </w:t>
      </w:r>
      <w:proofErr w:type="spellStart"/>
      <w:r>
        <w:rPr>
          <w:sz w:val="22"/>
          <w:szCs w:val="22"/>
        </w:rPr>
        <w:t>порт</w:t>
      </w:r>
      <w:proofErr w:type="spellEnd"/>
      <w:r>
        <w:rPr>
          <w:sz w:val="22"/>
          <w:szCs w:val="22"/>
        </w:rPr>
        <w:t xml:space="preserve"> </w:t>
      </w:r>
      <w:proofErr w:type="spellStart"/>
      <w:r>
        <w:rPr>
          <w:sz w:val="22"/>
          <w:szCs w:val="22"/>
        </w:rPr>
        <w:t>омогућава</w:t>
      </w:r>
      <w:proofErr w:type="spellEnd"/>
      <w:r>
        <w:rPr>
          <w:sz w:val="22"/>
          <w:szCs w:val="22"/>
        </w:rPr>
        <w:t xml:space="preserve"> </w:t>
      </w:r>
      <w:proofErr w:type="spellStart"/>
      <w:r>
        <w:rPr>
          <w:sz w:val="22"/>
          <w:szCs w:val="22"/>
        </w:rPr>
        <w:t>избор</w:t>
      </w:r>
      <w:proofErr w:type="spellEnd"/>
      <w:r>
        <w:rPr>
          <w:sz w:val="22"/>
          <w:szCs w:val="22"/>
        </w:rPr>
        <w:t xml:space="preserve"> </w:t>
      </w:r>
      <w:proofErr w:type="spellStart"/>
      <w:r>
        <w:rPr>
          <w:sz w:val="22"/>
          <w:szCs w:val="22"/>
        </w:rPr>
        <w:t>од</w:t>
      </w:r>
      <w:proofErr w:type="spellEnd"/>
      <w:r>
        <w:rPr>
          <w:sz w:val="22"/>
          <w:szCs w:val="22"/>
        </w:rPr>
        <w:t xml:space="preserve"> 1GBe и 10GBe </w:t>
      </w:r>
      <w:proofErr w:type="spellStart"/>
      <w:r>
        <w:rPr>
          <w:sz w:val="22"/>
          <w:szCs w:val="22"/>
        </w:rPr>
        <w:t>модуле</w:t>
      </w:r>
      <w:proofErr w:type="spellEnd"/>
      <w:r>
        <w:rPr>
          <w:sz w:val="22"/>
          <w:szCs w:val="22"/>
        </w:rPr>
        <w:t xml:space="preserve"> </w:t>
      </w:r>
      <w:proofErr w:type="spellStart"/>
      <w:r>
        <w:rPr>
          <w:sz w:val="22"/>
          <w:szCs w:val="22"/>
        </w:rPr>
        <w:t>без</w:t>
      </w:r>
      <w:proofErr w:type="spellEnd"/>
      <w:r>
        <w:rPr>
          <w:sz w:val="22"/>
          <w:szCs w:val="22"/>
        </w:rPr>
        <w:t xml:space="preserve"> </w:t>
      </w:r>
      <w:proofErr w:type="spellStart"/>
      <w:r>
        <w:rPr>
          <w:sz w:val="22"/>
          <w:szCs w:val="22"/>
        </w:rPr>
        <w:t>рестрикције</w:t>
      </w:r>
      <w:proofErr w:type="spellEnd"/>
      <w:r>
        <w:rPr>
          <w:sz w:val="22"/>
          <w:szCs w:val="22"/>
        </w:rPr>
        <w:t xml:space="preserve">. QSFP100 </w:t>
      </w:r>
      <w:proofErr w:type="spellStart"/>
      <w:r>
        <w:rPr>
          <w:sz w:val="22"/>
          <w:szCs w:val="22"/>
        </w:rPr>
        <w:t>портови</w:t>
      </w:r>
      <w:proofErr w:type="spellEnd"/>
      <w:r>
        <w:rPr>
          <w:sz w:val="22"/>
          <w:szCs w:val="22"/>
        </w:rPr>
        <w:t xml:space="preserve"> </w:t>
      </w:r>
      <w:proofErr w:type="spellStart"/>
      <w:r>
        <w:rPr>
          <w:sz w:val="22"/>
          <w:szCs w:val="22"/>
        </w:rPr>
        <w:t>омогућавају</w:t>
      </w:r>
      <w:proofErr w:type="spellEnd"/>
      <w:r>
        <w:rPr>
          <w:sz w:val="22"/>
          <w:szCs w:val="22"/>
        </w:rPr>
        <w:t xml:space="preserve"> и </w:t>
      </w:r>
      <w:proofErr w:type="spellStart"/>
      <w:r>
        <w:rPr>
          <w:sz w:val="22"/>
          <w:szCs w:val="22"/>
        </w:rPr>
        <w:t>брзине</w:t>
      </w:r>
      <w:proofErr w:type="spellEnd"/>
      <w:r>
        <w:rPr>
          <w:sz w:val="22"/>
          <w:szCs w:val="22"/>
        </w:rPr>
        <w:t xml:space="preserve"> </w:t>
      </w:r>
      <w:proofErr w:type="spellStart"/>
      <w:r>
        <w:rPr>
          <w:sz w:val="22"/>
          <w:szCs w:val="22"/>
        </w:rPr>
        <w:t>од</w:t>
      </w:r>
      <w:proofErr w:type="spellEnd"/>
      <w:r>
        <w:rPr>
          <w:sz w:val="22"/>
          <w:szCs w:val="22"/>
        </w:rPr>
        <w:t xml:space="preserve"> 10G, 25G </w:t>
      </w:r>
      <w:proofErr w:type="spellStart"/>
      <w:r>
        <w:rPr>
          <w:sz w:val="22"/>
          <w:szCs w:val="22"/>
        </w:rPr>
        <w:t>i</w:t>
      </w:r>
      <w:proofErr w:type="spellEnd"/>
      <w:r>
        <w:rPr>
          <w:sz w:val="22"/>
          <w:szCs w:val="22"/>
        </w:rPr>
        <w:t xml:space="preserve"> 40G,</w:t>
      </w:r>
    </w:p>
    <w:p w14:paraId="7EBDD1B8" w14:textId="77777777" w:rsidR="004F2D34" w:rsidRDefault="004F2D34" w:rsidP="004F2D34">
      <w:pPr>
        <w:numPr>
          <w:ilvl w:val="1"/>
          <w:numId w:val="11"/>
        </w:numPr>
        <w:spacing w:line="276" w:lineRule="auto"/>
        <w:jc w:val="both"/>
        <w:rPr>
          <w:sz w:val="22"/>
          <w:szCs w:val="22"/>
        </w:rPr>
      </w:pPr>
      <w:proofErr w:type="spellStart"/>
      <w:r>
        <w:rPr>
          <w:sz w:val="22"/>
          <w:szCs w:val="22"/>
        </w:rPr>
        <w:t>Пропусност</w:t>
      </w:r>
      <w:proofErr w:type="spellEnd"/>
      <w:r>
        <w:rPr>
          <w:sz w:val="22"/>
          <w:szCs w:val="22"/>
        </w:rPr>
        <w:t xml:space="preserve">: </w:t>
      </w:r>
      <w:proofErr w:type="spellStart"/>
      <w:r>
        <w:rPr>
          <w:sz w:val="22"/>
          <w:szCs w:val="22"/>
        </w:rPr>
        <w:t>укупна</w:t>
      </w:r>
      <w:proofErr w:type="spellEnd"/>
      <w:r>
        <w:rPr>
          <w:sz w:val="22"/>
          <w:szCs w:val="22"/>
        </w:rPr>
        <w:t xml:space="preserve"> </w:t>
      </w:r>
      <w:proofErr w:type="spellStart"/>
      <w:r>
        <w:rPr>
          <w:sz w:val="22"/>
          <w:szCs w:val="22"/>
        </w:rPr>
        <w:t>пропусност</w:t>
      </w:r>
      <w:proofErr w:type="spellEnd"/>
      <w:r>
        <w:rPr>
          <w:sz w:val="22"/>
          <w:szCs w:val="22"/>
        </w:rPr>
        <w:t xml:space="preserve"> 880Gbps,</w:t>
      </w:r>
    </w:p>
    <w:p w14:paraId="532375DB" w14:textId="77777777" w:rsidR="004F2D34" w:rsidRDefault="004F2D34" w:rsidP="004F2D34">
      <w:pPr>
        <w:numPr>
          <w:ilvl w:val="1"/>
          <w:numId w:val="11"/>
        </w:numPr>
        <w:spacing w:line="276" w:lineRule="auto"/>
        <w:jc w:val="both"/>
        <w:rPr>
          <w:sz w:val="22"/>
          <w:szCs w:val="22"/>
        </w:rPr>
      </w:pPr>
      <w:proofErr w:type="spellStart"/>
      <w:r>
        <w:rPr>
          <w:sz w:val="22"/>
          <w:szCs w:val="22"/>
        </w:rPr>
        <w:t>Пакети</w:t>
      </w:r>
      <w:proofErr w:type="spellEnd"/>
      <w:r>
        <w:rPr>
          <w:sz w:val="22"/>
          <w:szCs w:val="22"/>
        </w:rPr>
        <w:t xml:space="preserve"> у </w:t>
      </w:r>
      <w:proofErr w:type="spellStart"/>
      <w:r>
        <w:rPr>
          <w:sz w:val="22"/>
          <w:szCs w:val="22"/>
        </w:rPr>
        <w:t>секунди</w:t>
      </w:r>
      <w:proofErr w:type="spellEnd"/>
      <w:r>
        <w:rPr>
          <w:sz w:val="22"/>
          <w:szCs w:val="22"/>
        </w:rPr>
        <w:t>: 300 Mpps,</w:t>
      </w:r>
    </w:p>
    <w:p w14:paraId="126D2FB3" w14:textId="77777777" w:rsidR="004F2D34" w:rsidRDefault="004F2D34" w:rsidP="004F2D34">
      <w:pPr>
        <w:numPr>
          <w:ilvl w:val="1"/>
          <w:numId w:val="11"/>
        </w:numPr>
        <w:spacing w:line="276" w:lineRule="auto"/>
        <w:jc w:val="both"/>
        <w:rPr>
          <w:sz w:val="22"/>
          <w:szCs w:val="22"/>
        </w:rPr>
      </w:pPr>
      <w:proofErr w:type="spellStart"/>
      <w:r>
        <w:rPr>
          <w:sz w:val="22"/>
          <w:szCs w:val="22"/>
        </w:rPr>
        <w:t>Кашњење</w:t>
      </w:r>
      <w:proofErr w:type="spellEnd"/>
      <w:r>
        <w:rPr>
          <w:sz w:val="22"/>
          <w:szCs w:val="22"/>
        </w:rPr>
        <w:t xml:space="preserve">: </w:t>
      </w:r>
      <w:proofErr w:type="spellStart"/>
      <w:r>
        <w:rPr>
          <w:sz w:val="22"/>
          <w:szCs w:val="22"/>
        </w:rPr>
        <w:t>максимум</w:t>
      </w:r>
      <w:proofErr w:type="spellEnd"/>
      <w:r>
        <w:rPr>
          <w:sz w:val="22"/>
          <w:szCs w:val="22"/>
        </w:rPr>
        <w:t xml:space="preserve"> </w:t>
      </w:r>
      <w:proofErr w:type="spellStart"/>
      <w:r>
        <w:rPr>
          <w:sz w:val="22"/>
          <w:szCs w:val="22"/>
        </w:rPr>
        <w:t>до</w:t>
      </w:r>
      <w:proofErr w:type="spellEnd"/>
      <w:r>
        <w:rPr>
          <w:sz w:val="22"/>
          <w:szCs w:val="22"/>
        </w:rPr>
        <w:t xml:space="preserve"> 3,8 </w:t>
      </w:r>
      <w:proofErr w:type="spellStart"/>
      <w:r>
        <w:rPr>
          <w:sz w:val="22"/>
          <w:szCs w:val="22"/>
        </w:rPr>
        <w:t>милисекунди</w:t>
      </w:r>
      <w:proofErr w:type="spellEnd"/>
      <w:r>
        <w:rPr>
          <w:sz w:val="22"/>
          <w:szCs w:val="22"/>
        </w:rPr>
        <w:t>,</w:t>
      </w:r>
    </w:p>
    <w:p w14:paraId="01CB910A" w14:textId="77777777" w:rsidR="004F2D34" w:rsidRDefault="004F2D34" w:rsidP="004F2D34">
      <w:pPr>
        <w:numPr>
          <w:ilvl w:val="1"/>
          <w:numId w:val="11"/>
        </w:numPr>
        <w:spacing w:line="276" w:lineRule="auto"/>
        <w:jc w:val="both"/>
        <w:rPr>
          <w:sz w:val="22"/>
          <w:szCs w:val="22"/>
        </w:rPr>
      </w:pPr>
      <w:proofErr w:type="spellStart"/>
      <w:r>
        <w:rPr>
          <w:sz w:val="22"/>
          <w:szCs w:val="22"/>
        </w:rPr>
        <w:lastRenderedPageBreak/>
        <w:t>Процесор</w:t>
      </w:r>
      <w:proofErr w:type="spellEnd"/>
      <w:r>
        <w:rPr>
          <w:sz w:val="22"/>
          <w:szCs w:val="22"/>
        </w:rPr>
        <w:t>: Quad-Core x86,</w:t>
      </w:r>
    </w:p>
    <w:p w14:paraId="7987EA25" w14:textId="77777777" w:rsidR="004F2D34" w:rsidRDefault="004F2D34" w:rsidP="004F2D34">
      <w:pPr>
        <w:numPr>
          <w:ilvl w:val="1"/>
          <w:numId w:val="11"/>
        </w:numPr>
        <w:spacing w:line="276" w:lineRule="auto"/>
        <w:jc w:val="both"/>
        <w:rPr>
          <w:sz w:val="22"/>
          <w:szCs w:val="22"/>
        </w:rPr>
      </w:pPr>
      <w:proofErr w:type="spellStart"/>
      <w:r>
        <w:rPr>
          <w:sz w:val="22"/>
          <w:szCs w:val="22"/>
        </w:rPr>
        <w:t>Системска</w:t>
      </w:r>
      <w:proofErr w:type="spellEnd"/>
      <w:r>
        <w:rPr>
          <w:sz w:val="22"/>
          <w:szCs w:val="22"/>
        </w:rPr>
        <w:t xml:space="preserve"> </w:t>
      </w:r>
      <w:proofErr w:type="spellStart"/>
      <w:r>
        <w:rPr>
          <w:sz w:val="22"/>
          <w:szCs w:val="22"/>
        </w:rPr>
        <w:t>меморија</w:t>
      </w:r>
      <w:proofErr w:type="spellEnd"/>
      <w:r>
        <w:rPr>
          <w:sz w:val="22"/>
          <w:szCs w:val="22"/>
        </w:rPr>
        <w:t>: 8 GB,</w:t>
      </w:r>
    </w:p>
    <w:p w14:paraId="6E2E9284" w14:textId="77777777" w:rsidR="004F2D34" w:rsidRDefault="004F2D34" w:rsidP="004F2D34">
      <w:pPr>
        <w:numPr>
          <w:ilvl w:val="1"/>
          <w:numId w:val="11"/>
        </w:numPr>
        <w:spacing w:line="276" w:lineRule="auto"/>
        <w:jc w:val="both"/>
        <w:rPr>
          <w:sz w:val="22"/>
          <w:szCs w:val="22"/>
        </w:rPr>
      </w:pPr>
      <w:r>
        <w:rPr>
          <w:sz w:val="22"/>
          <w:szCs w:val="22"/>
        </w:rPr>
        <w:t xml:space="preserve">Flash </w:t>
      </w:r>
      <w:proofErr w:type="spellStart"/>
      <w:r>
        <w:rPr>
          <w:sz w:val="22"/>
          <w:szCs w:val="22"/>
        </w:rPr>
        <w:t>меморија</w:t>
      </w:r>
      <w:proofErr w:type="spellEnd"/>
      <w:r>
        <w:rPr>
          <w:sz w:val="22"/>
          <w:szCs w:val="22"/>
        </w:rPr>
        <w:t>: 4 GB,</w:t>
      </w:r>
    </w:p>
    <w:p w14:paraId="0BB7B34A" w14:textId="77777777" w:rsidR="004F2D34" w:rsidRDefault="004F2D34" w:rsidP="004F2D34">
      <w:pPr>
        <w:numPr>
          <w:ilvl w:val="1"/>
          <w:numId w:val="11"/>
        </w:numPr>
        <w:spacing w:line="276" w:lineRule="auto"/>
        <w:jc w:val="both"/>
        <w:rPr>
          <w:sz w:val="22"/>
          <w:szCs w:val="22"/>
        </w:rPr>
      </w:pPr>
      <w:r>
        <w:rPr>
          <w:sz w:val="22"/>
          <w:szCs w:val="22"/>
        </w:rPr>
        <w:t xml:space="preserve">Packet Buffer </w:t>
      </w:r>
      <w:proofErr w:type="spellStart"/>
      <w:r>
        <w:rPr>
          <w:sz w:val="22"/>
          <w:szCs w:val="22"/>
        </w:rPr>
        <w:t>меморија</w:t>
      </w:r>
      <w:proofErr w:type="spellEnd"/>
      <w:r>
        <w:rPr>
          <w:sz w:val="22"/>
          <w:szCs w:val="22"/>
        </w:rPr>
        <w:t>: 3GB,</w:t>
      </w:r>
    </w:p>
    <w:p w14:paraId="2165CF90" w14:textId="77777777" w:rsidR="004F2D34" w:rsidRDefault="004F2D34" w:rsidP="004F2D34">
      <w:pPr>
        <w:numPr>
          <w:ilvl w:val="1"/>
          <w:numId w:val="11"/>
        </w:numPr>
        <w:spacing w:line="276" w:lineRule="auto"/>
        <w:jc w:val="both"/>
        <w:rPr>
          <w:sz w:val="22"/>
          <w:szCs w:val="22"/>
        </w:rPr>
      </w:pPr>
      <w:proofErr w:type="spellStart"/>
      <w:r>
        <w:rPr>
          <w:sz w:val="22"/>
          <w:szCs w:val="22"/>
        </w:rPr>
        <w:t>Доступност</w:t>
      </w:r>
      <w:proofErr w:type="spellEnd"/>
      <w:r>
        <w:rPr>
          <w:sz w:val="22"/>
          <w:szCs w:val="22"/>
        </w:rPr>
        <w:t xml:space="preserve">: </w:t>
      </w:r>
      <w:proofErr w:type="spellStart"/>
      <w:r>
        <w:rPr>
          <w:sz w:val="22"/>
          <w:szCs w:val="22"/>
        </w:rPr>
        <w:t>Висока</w:t>
      </w:r>
      <w:proofErr w:type="spellEnd"/>
      <w:r>
        <w:rPr>
          <w:sz w:val="22"/>
          <w:szCs w:val="22"/>
        </w:rPr>
        <w:t xml:space="preserve"> </w:t>
      </w:r>
      <w:proofErr w:type="spellStart"/>
      <w:r>
        <w:rPr>
          <w:sz w:val="22"/>
          <w:szCs w:val="22"/>
        </w:rPr>
        <w:t>доступност</w:t>
      </w:r>
      <w:proofErr w:type="spellEnd"/>
      <w:r>
        <w:rPr>
          <w:sz w:val="22"/>
          <w:szCs w:val="22"/>
        </w:rPr>
        <w:t xml:space="preserve"> </w:t>
      </w:r>
      <w:proofErr w:type="spellStart"/>
      <w:r>
        <w:rPr>
          <w:sz w:val="22"/>
          <w:szCs w:val="22"/>
        </w:rPr>
        <w:t>уређаја</w:t>
      </w:r>
      <w:proofErr w:type="spellEnd"/>
      <w:r>
        <w:rPr>
          <w:sz w:val="22"/>
          <w:szCs w:val="22"/>
        </w:rPr>
        <w:t xml:space="preserve"> </w:t>
      </w:r>
      <w:proofErr w:type="spellStart"/>
      <w:r>
        <w:rPr>
          <w:sz w:val="22"/>
          <w:szCs w:val="22"/>
        </w:rPr>
        <w:t>је</w:t>
      </w:r>
      <w:proofErr w:type="spellEnd"/>
      <w:r>
        <w:rPr>
          <w:sz w:val="22"/>
          <w:szCs w:val="22"/>
        </w:rPr>
        <w:t xml:space="preserve"> </w:t>
      </w:r>
      <w:proofErr w:type="spellStart"/>
      <w:r>
        <w:rPr>
          <w:sz w:val="22"/>
          <w:szCs w:val="22"/>
        </w:rPr>
        <w:t>омогућена</w:t>
      </w:r>
      <w:proofErr w:type="spellEnd"/>
      <w:r>
        <w:rPr>
          <w:sz w:val="22"/>
          <w:szCs w:val="22"/>
        </w:rPr>
        <w:t xml:space="preserve"> </w:t>
      </w:r>
      <w:proofErr w:type="spellStart"/>
      <w:r>
        <w:rPr>
          <w:sz w:val="22"/>
          <w:szCs w:val="22"/>
        </w:rPr>
        <w:t>уз</w:t>
      </w:r>
      <w:proofErr w:type="spellEnd"/>
      <w:r>
        <w:rPr>
          <w:sz w:val="22"/>
          <w:szCs w:val="22"/>
        </w:rPr>
        <w:t xml:space="preserve"> </w:t>
      </w:r>
      <w:proofErr w:type="spellStart"/>
      <w:r>
        <w:rPr>
          <w:sz w:val="22"/>
          <w:szCs w:val="22"/>
        </w:rPr>
        <w:t>два</w:t>
      </w:r>
      <w:proofErr w:type="spellEnd"/>
      <w:r>
        <w:rPr>
          <w:sz w:val="22"/>
          <w:szCs w:val="22"/>
        </w:rPr>
        <w:t xml:space="preserve"> </w:t>
      </w:r>
      <w:proofErr w:type="spellStart"/>
      <w:r>
        <w:rPr>
          <w:sz w:val="22"/>
          <w:szCs w:val="22"/>
        </w:rPr>
        <w:t>редудантна</w:t>
      </w:r>
      <w:proofErr w:type="spellEnd"/>
      <w:r>
        <w:rPr>
          <w:sz w:val="22"/>
          <w:szCs w:val="22"/>
        </w:rPr>
        <w:t xml:space="preserve"> Hot Swap </w:t>
      </w:r>
      <w:proofErr w:type="spellStart"/>
      <w:r>
        <w:rPr>
          <w:sz w:val="22"/>
          <w:szCs w:val="22"/>
        </w:rPr>
        <w:t>напајања</w:t>
      </w:r>
      <w:proofErr w:type="spellEnd"/>
      <w:r>
        <w:rPr>
          <w:sz w:val="22"/>
          <w:szCs w:val="22"/>
        </w:rPr>
        <w:t xml:space="preserve"> и 3 Hot Swap </w:t>
      </w:r>
      <w:proofErr w:type="spellStart"/>
      <w:r>
        <w:rPr>
          <w:sz w:val="22"/>
          <w:szCs w:val="22"/>
        </w:rPr>
        <w:t>вентилацијска</w:t>
      </w:r>
      <w:proofErr w:type="spellEnd"/>
      <w:r>
        <w:rPr>
          <w:sz w:val="22"/>
          <w:szCs w:val="22"/>
        </w:rPr>
        <w:t xml:space="preserve"> </w:t>
      </w:r>
      <w:proofErr w:type="spellStart"/>
      <w:r>
        <w:rPr>
          <w:sz w:val="22"/>
          <w:szCs w:val="22"/>
        </w:rPr>
        <w:t>модула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софтверско</w:t>
      </w:r>
      <w:proofErr w:type="spellEnd"/>
      <w:r>
        <w:rPr>
          <w:sz w:val="22"/>
          <w:szCs w:val="22"/>
        </w:rPr>
        <w:t xml:space="preserve"> patching-a </w:t>
      </w:r>
      <w:proofErr w:type="spellStart"/>
      <w:r>
        <w:rPr>
          <w:sz w:val="22"/>
          <w:szCs w:val="22"/>
        </w:rPr>
        <w:t>уживо</w:t>
      </w:r>
      <w:proofErr w:type="spellEnd"/>
      <w:r>
        <w:rPr>
          <w:sz w:val="22"/>
          <w:szCs w:val="22"/>
        </w:rPr>
        <w:t xml:space="preserve">, </w:t>
      </w:r>
      <w:proofErr w:type="spellStart"/>
      <w:r>
        <w:rPr>
          <w:sz w:val="22"/>
          <w:szCs w:val="22"/>
        </w:rPr>
        <w:t>софтwаре</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 xml:space="preserve">Self </w:t>
      </w:r>
      <w:proofErr w:type="gramStart"/>
      <w:r>
        <w:rPr>
          <w:sz w:val="22"/>
          <w:szCs w:val="22"/>
        </w:rPr>
        <w:t>healing</w:t>
      </w:r>
      <w:proofErr w:type="spellEnd"/>
      <w:r>
        <w:rPr>
          <w:sz w:val="22"/>
          <w:szCs w:val="22"/>
        </w:rPr>
        <w:t xml:space="preserve">“ </w:t>
      </w:r>
      <w:proofErr w:type="spellStart"/>
      <w:r>
        <w:rPr>
          <w:sz w:val="22"/>
          <w:szCs w:val="22"/>
        </w:rPr>
        <w:t>са</w:t>
      </w:r>
      <w:proofErr w:type="spellEnd"/>
      <w:proofErr w:type="gramEnd"/>
      <w:r>
        <w:rPr>
          <w:sz w:val="22"/>
          <w:szCs w:val="22"/>
        </w:rPr>
        <w:t xml:space="preserve"> Stateful Fault Repair (SFR),</w:t>
      </w:r>
    </w:p>
    <w:p w14:paraId="59D88B32" w14:textId="77777777" w:rsidR="004F2D34" w:rsidRDefault="004F2D34" w:rsidP="004F2D34">
      <w:pPr>
        <w:numPr>
          <w:ilvl w:val="1"/>
          <w:numId w:val="11"/>
        </w:numPr>
        <w:spacing w:line="276" w:lineRule="auto"/>
        <w:jc w:val="both"/>
        <w:rPr>
          <w:sz w:val="22"/>
          <w:szCs w:val="22"/>
        </w:rPr>
      </w:pPr>
      <w:r>
        <w:rPr>
          <w:sz w:val="22"/>
          <w:szCs w:val="22"/>
        </w:rPr>
        <w:t xml:space="preserve">Layer 2 </w:t>
      </w:r>
      <w:proofErr w:type="spellStart"/>
      <w:r>
        <w:rPr>
          <w:sz w:val="22"/>
          <w:szCs w:val="22"/>
        </w:rPr>
        <w:t>карактеритике</w:t>
      </w:r>
      <w:proofErr w:type="spellEnd"/>
      <w:r>
        <w:rPr>
          <w:sz w:val="22"/>
          <w:szCs w:val="22"/>
        </w:rPr>
        <w:t>: 802.1w Rapid Spanning Tree, 802.1s Multiple Spanning Tree Protocol, Rapid Per VLAN Spanning Tree (RPVST+), 4096 VLANs, Q-in-Q, 802.3ad Link Aggregation/LACP, 64 ports/channel, 54 groups per system, Multi-Chassis Link Aggregation (MLAG), 64 ports per MLAG, 802.1Q VLANs/</w:t>
      </w:r>
      <w:proofErr w:type="spellStart"/>
      <w:r>
        <w:rPr>
          <w:sz w:val="22"/>
          <w:szCs w:val="22"/>
        </w:rPr>
        <w:t>Trunking</w:t>
      </w:r>
      <w:proofErr w:type="spellEnd"/>
      <w:r>
        <w:rPr>
          <w:sz w:val="22"/>
          <w:szCs w:val="22"/>
        </w:rPr>
        <w:t>, 802.1AB Link Layer Discovery Protocol, 802.3x Flow Control, Jumbo Frames (9216 Bytes), IGMP v1/v2/v3 snooping, Storm Control, 802.1 AVB,</w:t>
      </w:r>
    </w:p>
    <w:p w14:paraId="6360ECBB" w14:textId="77777777" w:rsidR="004F2D34" w:rsidRDefault="004F2D34" w:rsidP="004F2D34">
      <w:pPr>
        <w:numPr>
          <w:ilvl w:val="1"/>
          <w:numId w:val="11"/>
        </w:numPr>
        <w:spacing w:line="276" w:lineRule="auto"/>
        <w:jc w:val="both"/>
        <w:rPr>
          <w:sz w:val="22"/>
          <w:szCs w:val="22"/>
        </w:rPr>
      </w:pPr>
      <w:r>
        <w:rPr>
          <w:sz w:val="22"/>
          <w:szCs w:val="22"/>
        </w:rPr>
        <w:t xml:space="preserve">Layer 3 </w:t>
      </w:r>
      <w:proofErr w:type="spellStart"/>
      <w:r>
        <w:rPr>
          <w:sz w:val="22"/>
          <w:szCs w:val="22"/>
        </w:rPr>
        <w:t>карактеристике</w:t>
      </w:r>
      <w:proofErr w:type="spellEnd"/>
      <w:r>
        <w:rPr>
          <w:sz w:val="22"/>
          <w:szCs w:val="22"/>
        </w:rPr>
        <w:t>: Static Routes, Routing Protocols: OSPF, OSPFv3, BGP, MP-BGP, IS-IS, and RIPv2, 128-way Equal Cost Multipath Routing (ECMP), VRF, Bi-Directional Forwarding Detection (BFD), Route Maps, Policy Based Routing (PBR</w:t>
      </w:r>
      <w:proofErr w:type="gramStart"/>
      <w:r>
        <w:rPr>
          <w:sz w:val="22"/>
          <w:szCs w:val="22"/>
        </w:rPr>
        <w:t>),  VRRP</w:t>
      </w:r>
      <w:proofErr w:type="gramEnd"/>
      <w:r>
        <w:rPr>
          <w:sz w:val="22"/>
          <w:szCs w:val="22"/>
        </w:rPr>
        <w:t>, Virtual ARP (VARP), RAIL,</w:t>
      </w:r>
    </w:p>
    <w:p w14:paraId="1866AD89" w14:textId="77777777" w:rsidR="004F2D34" w:rsidRDefault="004F2D34" w:rsidP="004F2D34">
      <w:pPr>
        <w:numPr>
          <w:ilvl w:val="1"/>
          <w:numId w:val="11"/>
        </w:numPr>
        <w:spacing w:line="276" w:lineRule="auto"/>
        <w:jc w:val="both"/>
        <w:rPr>
          <w:sz w:val="22"/>
          <w:szCs w:val="22"/>
        </w:rPr>
      </w:pPr>
      <w:r>
        <w:rPr>
          <w:sz w:val="22"/>
          <w:szCs w:val="22"/>
        </w:rPr>
        <w:t>Multicast: IGMP v2/v3, PIM-SM / PIM-SSM, Anycast RP (RFC 4610), Multicast Source Discovery Protocol (MSDP),</w:t>
      </w:r>
    </w:p>
    <w:p w14:paraId="361C0DF4" w14:textId="77777777" w:rsidR="004F2D34" w:rsidRDefault="004F2D34" w:rsidP="004F2D34">
      <w:pPr>
        <w:numPr>
          <w:ilvl w:val="1"/>
          <w:numId w:val="11"/>
        </w:numPr>
        <w:spacing w:line="276" w:lineRule="auto"/>
        <w:jc w:val="both"/>
        <w:rPr>
          <w:sz w:val="22"/>
          <w:szCs w:val="22"/>
        </w:rPr>
      </w:pPr>
      <w:proofErr w:type="spellStart"/>
      <w:r>
        <w:rPr>
          <w:sz w:val="22"/>
          <w:szCs w:val="22"/>
        </w:rPr>
        <w:t>Напредно</w:t>
      </w:r>
      <w:proofErr w:type="spellEnd"/>
      <w:r>
        <w:rPr>
          <w:sz w:val="22"/>
          <w:szCs w:val="22"/>
        </w:rPr>
        <w:t xml:space="preserve"> </w:t>
      </w:r>
      <w:proofErr w:type="spellStart"/>
      <w:r>
        <w:rPr>
          <w:sz w:val="22"/>
          <w:szCs w:val="22"/>
        </w:rPr>
        <w:t>надгледање</w:t>
      </w:r>
      <w:proofErr w:type="spellEnd"/>
      <w:r>
        <w:rPr>
          <w:sz w:val="22"/>
          <w:szCs w:val="22"/>
        </w:rPr>
        <w:t xml:space="preserve">: Latency Analyzer and Microburst Detection (LANZ), Zero Touch Provisioning (ZTP), Advanced Mirroring (Port Mirroring (16 sessions), Enhanced Remote Port Mirroring, SPAN/TAP M:N Aggregation, L2/3/4 Filtering), Advanced Event Management suite (AEM) (CLI Scheduler, Event Manager, Event Monitor, Linux tools), Integrated packet capture/analysis with </w:t>
      </w:r>
      <w:proofErr w:type="spellStart"/>
      <w:r>
        <w:rPr>
          <w:sz w:val="22"/>
          <w:szCs w:val="22"/>
        </w:rPr>
        <w:t>TCPDump</w:t>
      </w:r>
      <w:proofErr w:type="spellEnd"/>
      <w:r>
        <w:rPr>
          <w:sz w:val="22"/>
          <w:szCs w:val="22"/>
        </w:rPr>
        <w:t xml:space="preserve">, RFC 3176 </w:t>
      </w:r>
      <w:proofErr w:type="spellStart"/>
      <w:r>
        <w:rPr>
          <w:sz w:val="22"/>
          <w:szCs w:val="22"/>
        </w:rPr>
        <w:t>sFlow</w:t>
      </w:r>
      <w:proofErr w:type="spellEnd"/>
      <w:r>
        <w:rPr>
          <w:sz w:val="22"/>
          <w:szCs w:val="22"/>
        </w:rPr>
        <w:t>, Restore &amp; configure from USB, IEEE 1588 PTP,</w:t>
      </w:r>
    </w:p>
    <w:p w14:paraId="6D50116B" w14:textId="77777777" w:rsidR="004F2D34" w:rsidRDefault="004F2D34" w:rsidP="004F2D34">
      <w:pPr>
        <w:numPr>
          <w:ilvl w:val="1"/>
          <w:numId w:val="11"/>
        </w:numPr>
        <w:spacing w:line="276" w:lineRule="auto"/>
        <w:jc w:val="both"/>
        <w:rPr>
          <w:sz w:val="22"/>
          <w:szCs w:val="22"/>
        </w:rPr>
      </w:pPr>
      <w:proofErr w:type="spellStart"/>
      <w:r>
        <w:rPr>
          <w:sz w:val="22"/>
          <w:szCs w:val="22"/>
        </w:rPr>
        <w:t>Сигурносне</w:t>
      </w:r>
      <w:proofErr w:type="spellEnd"/>
      <w:r>
        <w:rPr>
          <w:sz w:val="22"/>
          <w:szCs w:val="22"/>
        </w:rPr>
        <w:t xml:space="preserve"> </w:t>
      </w:r>
      <w:proofErr w:type="spellStart"/>
      <w:r>
        <w:rPr>
          <w:sz w:val="22"/>
          <w:szCs w:val="22"/>
        </w:rPr>
        <w:t>карактеристике</w:t>
      </w:r>
      <w:proofErr w:type="spellEnd"/>
      <w:r>
        <w:rPr>
          <w:sz w:val="22"/>
          <w:szCs w:val="22"/>
        </w:rPr>
        <w:t>: “Control Plane Protection” (CPP), PDP, Service ACLs, IPv4 / IPv6 ACLs using L2, L3, L4 fields, DHCP Relay / Snooping, MAC Security, TACACS+, RADIJUS,</w:t>
      </w:r>
    </w:p>
    <w:p w14:paraId="33B93686" w14:textId="77777777" w:rsidR="004F2D34" w:rsidRDefault="004F2D34" w:rsidP="004F2D34">
      <w:pPr>
        <w:numPr>
          <w:ilvl w:val="1"/>
          <w:numId w:val="11"/>
        </w:numPr>
        <w:spacing w:line="276" w:lineRule="auto"/>
        <w:jc w:val="both"/>
        <w:rPr>
          <w:sz w:val="22"/>
          <w:szCs w:val="22"/>
        </w:rPr>
      </w:pPr>
      <w:proofErr w:type="spellStart"/>
      <w:r>
        <w:rPr>
          <w:sz w:val="22"/>
          <w:szCs w:val="22"/>
        </w:rPr>
        <w:t>Максимално</w:t>
      </w:r>
      <w:proofErr w:type="spellEnd"/>
      <w:r>
        <w:rPr>
          <w:sz w:val="22"/>
          <w:szCs w:val="22"/>
        </w:rPr>
        <w:t xml:space="preserve"> 10 </w:t>
      </w:r>
      <w:proofErr w:type="spellStart"/>
      <w:r>
        <w:rPr>
          <w:sz w:val="22"/>
          <w:szCs w:val="22"/>
        </w:rPr>
        <w:t>записа</w:t>
      </w:r>
      <w:proofErr w:type="spellEnd"/>
      <w:r>
        <w:rPr>
          <w:sz w:val="22"/>
          <w:szCs w:val="22"/>
        </w:rPr>
        <w:t xml:space="preserve"> о </w:t>
      </w:r>
      <w:proofErr w:type="spellStart"/>
      <w:r>
        <w:rPr>
          <w:sz w:val="22"/>
          <w:szCs w:val="22"/>
        </w:rPr>
        <w:t>рањивостима</w:t>
      </w:r>
      <w:proofErr w:type="spellEnd"/>
      <w:r>
        <w:rPr>
          <w:sz w:val="22"/>
          <w:szCs w:val="22"/>
        </w:rPr>
        <w:t xml:space="preserve"> у </w:t>
      </w:r>
      <w:proofErr w:type="spellStart"/>
      <w:r>
        <w:rPr>
          <w:sz w:val="22"/>
          <w:szCs w:val="22"/>
        </w:rPr>
        <w:t>протеклих</w:t>
      </w:r>
      <w:proofErr w:type="spellEnd"/>
      <w:r>
        <w:rPr>
          <w:sz w:val="22"/>
          <w:szCs w:val="22"/>
        </w:rPr>
        <w:t xml:space="preserve"> 10 </w:t>
      </w:r>
      <w:proofErr w:type="spellStart"/>
      <w:r>
        <w:rPr>
          <w:sz w:val="22"/>
          <w:szCs w:val="22"/>
        </w:rPr>
        <w:t>година</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wеб</w:t>
      </w:r>
      <w:proofErr w:type="spellEnd"/>
      <w:r>
        <w:rPr>
          <w:sz w:val="22"/>
          <w:szCs w:val="22"/>
        </w:rPr>
        <w:t xml:space="preserve"> </w:t>
      </w:r>
      <w:proofErr w:type="spellStart"/>
      <w:r>
        <w:rPr>
          <w:sz w:val="22"/>
          <w:szCs w:val="22"/>
        </w:rPr>
        <w:t>сите</w:t>
      </w:r>
      <w:proofErr w:type="spellEnd"/>
      <w:r>
        <w:rPr>
          <w:sz w:val="22"/>
          <w:szCs w:val="22"/>
        </w:rPr>
        <w:t xml:space="preserve">-у https://cve.mitre.org/index.html </w:t>
      </w:r>
      <w:proofErr w:type="spellStart"/>
      <w:r>
        <w:rPr>
          <w:sz w:val="22"/>
          <w:szCs w:val="22"/>
        </w:rPr>
        <w:t>zа</w:t>
      </w:r>
      <w:proofErr w:type="spellEnd"/>
      <w:r>
        <w:rPr>
          <w:sz w:val="22"/>
          <w:szCs w:val="22"/>
        </w:rPr>
        <w:t xml:space="preserve"> </w:t>
      </w:r>
      <w:proofErr w:type="spellStart"/>
      <w:r>
        <w:rPr>
          <w:sz w:val="22"/>
          <w:szCs w:val="22"/>
        </w:rPr>
        <w:t>комплетну</w:t>
      </w:r>
      <w:proofErr w:type="spellEnd"/>
      <w:r>
        <w:rPr>
          <w:sz w:val="22"/>
          <w:szCs w:val="22"/>
        </w:rPr>
        <w:t xml:space="preserve"> </w:t>
      </w:r>
      <w:proofErr w:type="spellStart"/>
      <w:r>
        <w:rPr>
          <w:sz w:val="22"/>
          <w:szCs w:val="22"/>
        </w:rPr>
        <w:t>производну</w:t>
      </w:r>
      <w:proofErr w:type="spellEnd"/>
      <w:r>
        <w:rPr>
          <w:sz w:val="22"/>
          <w:szCs w:val="22"/>
        </w:rPr>
        <w:t xml:space="preserve"> </w:t>
      </w:r>
      <w:proofErr w:type="spellStart"/>
      <w:r>
        <w:rPr>
          <w:sz w:val="22"/>
          <w:szCs w:val="22"/>
        </w:rPr>
        <w:t>линију</w:t>
      </w:r>
      <w:proofErr w:type="spellEnd"/>
      <w:r>
        <w:rPr>
          <w:sz w:val="22"/>
          <w:szCs w:val="22"/>
        </w:rPr>
        <w:t xml:space="preserve"> и </w:t>
      </w:r>
      <w:proofErr w:type="spellStart"/>
      <w:r>
        <w:rPr>
          <w:sz w:val="22"/>
          <w:szCs w:val="22"/>
        </w:rPr>
        <w:t>оперативни</w:t>
      </w:r>
      <w:proofErr w:type="spellEnd"/>
      <w:r>
        <w:rPr>
          <w:sz w:val="22"/>
          <w:szCs w:val="22"/>
        </w:rPr>
        <w:t xml:space="preserve"> </w:t>
      </w:r>
      <w:proofErr w:type="spellStart"/>
      <w:r>
        <w:rPr>
          <w:sz w:val="22"/>
          <w:szCs w:val="22"/>
        </w:rPr>
        <w:t>систем</w:t>
      </w:r>
      <w:proofErr w:type="spellEnd"/>
      <w:r>
        <w:rPr>
          <w:sz w:val="22"/>
          <w:szCs w:val="22"/>
        </w:rPr>
        <w:t>,</w:t>
      </w:r>
    </w:p>
    <w:p w14:paraId="636D87DF" w14:textId="77777777" w:rsidR="004F2D34" w:rsidRDefault="004F2D34" w:rsidP="004F2D34">
      <w:pPr>
        <w:numPr>
          <w:ilvl w:val="1"/>
          <w:numId w:val="11"/>
        </w:numPr>
        <w:spacing w:line="276" w:lineRule="auto"/>
        <w:jc w:val="both"/>
        <w:rPr>
          <w:sz w:val="22"/>
          <w:szCs w:val="22"/>
        </w:rPr>
      </w:pPr>
      <w:proofErr w:type="spellStart"/>
      <w:r>
        <w:rPr>
          <w:sz w:val="22"/>
          <w:szCs w:val="22"/>
        </w:rPr>
        <w:t>Квалитет</w:t>
      </w:r>
      <w:proofErr w:type="spellEnd"/>
      <w:r>
        <w:rPr>
          <w:sz w:val="22"/>
          <w:szCs w:val="22"/>
        </w:rPr>
        <w:t xml:space="preserve"> </w:t>
      </w:r>
      <w:proofErr w:type="spellStart"/>
      <w:r>
        <w:rPr>
          <w:sz w:val="22"/>
          <w:szCs w:val="22"/>
        </w:rPr>
        <w:t>сервиса</w:t>
      </w:r>
      <w:proofErr w:type="spellEnd"/>
      <w:r>
        <w:rPr>
          <w:sz w:val="22"/>
          <w:szCs w:val="22"/>
        </w:rPr>
        <w:t xml:space="preserve"> QoS: Up to 8 queues per port, 802.1p based classification, DSCP based classification and remarking, QoS interface trust (COS / DSCP</w:t>
      </w:r>
      <w:proofErr w:type="gramStart"/>
      <w:r>
        <w:rPr>
          <w:sz w:val="22"/>
          <w:szCs w:val="22"/>
        </w:rPr>
        <w:t>),Strict</w:t>
      </w:r>
      <w:proofErr w:type="gramEnd"/>
      <w:r>
        <w:rPr>
          <w:sz w:val="22"/>
          <w:szCs w:val="22"/>
        </w:rPr>
        <w:t xml:space="preserve"> priority queueing, Per-Priority Flow Control (PFC),  Policing/Shaping,</w:t>
      </w:r>
    </w:p>
    <w:p w14:paraId="7C026401" w14:textId="77777777" w:rsidR="004F2D34" w:rsidRDefault="004F2D34" w:rsidP="004F2D34">
      <w:pPr>
        <w:numPr>
          <w:ilvl w:val="1"/>
          <w:numId w:val="11"/>
        </w:numPr>
        <w:spacing w:line="276" w:lineRule="auto"/>
        <w:jc w:val="both"/>
        <w:rPr>
          <w:sz w:val="22"/>
          <w:szCs w:val="22"/>
        </w:rPr>
      </w:pPr>
      <w:proofErr w:type="spellStart"/>
      <w:r>
        <w:rPr>
          <w:sz w:val="22"/>
          <w:szCs w:val="22"/>
        </w:rPr>
        <w:t>Управљање</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надгледања</w:t>
      </w:r>
      <w:proofErr w:type="spellEnd"/>
      <w:r>
        <w:rPr>
          <w:sz w:val="22"/>
          <w:szCs w:val="22"/>
        </w:rPr>
        <w:t xml:space="preserve"> </w:t>
      </w:r>
      <w:proofErr w:type="spellStart"/>
      <w:r>
        <w:rPr>
          <w:sz w:val="22"/>
          <w:szCs w:val="22"/>
        </w:rPr>
        <w:t>више</w:t>
      </w:r>
      <w:proofErr w:type="spellEnd"/>
      <w:r>
        <w:rPr>
          <w:sz w:val="22"/>
          <w:szCs w:val="22"/>
        </w:rPr>
        <w:t xml:space="preserve"> </w:t>
      </w:r>
      <w:proofErr w:type="spellStart"/>
      <w:r>
        <w:rPr>
          <w:sz w:val="22"/>
          <w:szCs w:val="22"/>
        </w:rPr>
        <w:t>уређаја</w:t>
      </w:r>
      <w:proofErr w:type="spellEnd"/>
      <w:r>
        <w:rPr>
          <w:sz w:val="22"/>
          <w:szCs w:val="22"/>
        </w:rPr>
        <w:t xml:space="preserve"> </w:t>
      </w:r>
      <w:proofErr w:type="spellStart"/>
      <w:r>
        <w:rPr>
          <w:sz w:val="22"/>
          <w:szCs w:val="22"/>
        </w:rPr>
        <w:t>уз</w:t>
      </w:r>
      <w:proofErr w:type="spellEnd"/>
      <w:r>
        <w:rPr>
          <w:sz w:val="22"/>
          <w:szCs w:val="22"/>
        </w:rPr>
        <w:t xml:space="preserve"> </w:t>
      </w:r>
      <w:proofErr w:type="spellStart"/>
      <w:r>
        <w:rPr>
          <w:sz w:val="22"/>
          <w:szCs w:val="22"/>
        </w:rPr>
        <w:t>додатну</w:t>
      </w:r>
      <w:proofErr w:type="spellEnd"/>
      <w:r>
        <w:rPr>
          <w:sz w:val="22"/>
          <w:szCs w:val="22"/>
        </w:rPr>
        <w:t xml:space="preserve"> </w:t>
      </w:r>
      <w:proofErr w:type="spellStart"/>
      <w:r>
        <w:rPr>
          <w:sz w:val="22"/>
          <w:szCs w:val="22"/>
        </w:rPr>
        <w:t>набавку</w:t>
      </w:r>
      <w:proofErr w:type="spellEnd"/>
      <w:r>
        <w:rPr>
          <w:sz w:val="22"/>
          <w:szCs w:val="22"/>
        </w:rPr>
        <w:t xml:space="preserve"> </w:t>
      </w:r>
      <w:proofErr w:type="spellStart"/>
      <w:r>
        <w:rPr>
          <w:sz w:val="22"/>
          <w:szCs w:val="22"/>
        </w:rPr>
        <w:t>лиценци</w:t>
      </w:r>
      <w:proofErr w:type="spellEnd"/>
      <w:r>
        <w:rPr>
          <w:sz w:val="22"/>
          <w:szCs w:val="22"/>
        </w:rPr>
        <w:t>, Configuration rollback and commit, 100/1000 Management Port, RS-232 Serial Console Port, USB Port, SNMP v1, v2, v3, Management over IPv6, Telnet and SSHv2, Syslog, AAA, Industry Standard CLI, System Logging, Environment monitoring,</w:t>
      </w:r>
    </w:p>
    <w:p w14:paraId="02C36D15" w14:textId="77777777" w:rsidR="004F2D34" w:rsidRDefault="004F2D34" w:rsidP="004F2D34">
      <w:pPr>
        <w:numPr>
          <w:ilvl w:val="1"/>
          <w:numId w:val="11"/>
        </w:numPr>
        <w:spacing w:line="276" w:lineRule="auto"/>
        <w:jc w:val="both"/>
        <w:rPr>
          <w:sz w:val="22"/>
          <w:szCs w:val="22"/>
        </w:rPr>
      </w:pPr>
      <w:proofErr w:type="spellStart"/>
      <w:r>
        <w:rPr>
          <w:sz w:val="22"/>
          <w:szCs w:val="22"/>
        </w:rPr>
        <w:t>Величине</w:t>
      </w:r>
      <w:proofErr w:type="spellEnd"/>
      <w:r>
        <w:rPr>
          <w:sz w:val="22"/>
          <w:szCs w:val="22"/>
        </w:rPr>
        <w:t xml:space="preserve"> </w:t>
      </w:r>
      <w:proofErr w:type="spellStart"/>
      <w:r>
        <w:rPr>
          <w:sz w:val="22"/>
          <w:szCs w:val="22"/>
        </w:rPr>
        <w:t>табела</w:t>
      </w:r>
      <w:proofErr w:type="spellEnd"/>
      <w:r>
        <w:rPr>
          <w:sz w:val="22"/>
          <w:szCs w:val="22"/>
        </w:rPr>
        <w:t>: STP Instances - 64 (MST)/510 (RPVST+), IGMP Groups  - up to 64K, Ingress ACLs - 12K, Egress ACLs - 12K, ECMP - 128-way, MAC Addresses - 256K, IPv4 Host Routes - 64K,  IPv4 Multicast (S,G) - 24K, IPv6 Host Routes - 80K, IPv4 Routes - Unicast - 200K, IPv6 Routes – Unicast - 200K,</w:t>
      </w:r>
    </w:p>
    <w:p w14:paraId="1E3C75B4" w14:textId="77777777" w:rsidR="004F2D34" w:rsidRDefault="004F2D34" w:rsidP="004F2D34">
      <w:pPr>
        <w:numPr>
          <w:ilvl w:val="1"/>
          <w:numId w:val="11"/>
        </w:numPr>
        <w:spacing w:line="276" w:lineRule="auto"/>
        <w:jc w:val="both"/>
        <w:rPr>
          <w:sz w:val="22"/>
          <w:szCs w:val="22"/>
        </w:rPr>
      </w:pPr>
      <w:proofErr w:type="spellStart"/>
      <w:r>
        <w:rPr>
          <w:sz w:val="22"/>
          <w:szCs w:val="22"/>
        </w:rPr>
        <w:t>Рек</w:t>
      </w:r>
      <w:proofErr w:type="spellEnd"/>
      <w:r>
        <w:rPr>
          <w:sz w:val="22"/>
          <w:szCs w:val="22"/>
        </w:rPr>
        <w:t xml:space="preserve"> </w:t>
      </w:r>
      <w:proofErr w:type="spellStart"/>
      <w:r>
        <w:rPr>
          <w:sz w:val="22"/>
          <w:szCs w:val="22"/>
        </w:rPr>
        <w:t>величине</w:t>
      </w:r>
      <w:proofErr w:type="spellEnd"/>
      <w:r>
        <w:rPr>
          <w:sz w:val="22"/>
          <w:szCs w:val="22"/>
        </w:rPr>
        <w:t>: 1RU,</w:t>
      </w:r>
    </w:p>
    <w:p w14:paraId="107C4147" w14:textId="77777777" w:rsidR="004F2D34" w:rsidRDefault="004F2D34" w:rsidP="004F2D34">
      <w:pPr>
        <w:numPr>
          <w:ilvl w:val="1"/>
          <w:numId w:val="11"/>
        </w:numPr>
        <w:spacing w:line="276" w:lineRule="auto"/>
        <w:jc w:val="both"/>
        <w:rPr>
          <w:sz w:val="22"/>
          <w:szCs w:val="22"/>
        </w:rPr>
      </w:pPr>
      <w:proofErr w:type="spellStart"/>
      <w:r>
        <w:rPr>
          <w:sz w:val="22"/>
          <w:szCs w:val="22"/>
        </w:rPr>
        <w:t>Кабл</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повезивање</w:t>
      </w:r>
      <w:proofErr w:type="spellEnd"/>
      <w:r>
        <w:rPr>
          <w:sz w:val="22"/>
          <w:szCs w:val="22"/>
        </w:rPr>
        <w:t xml:space="preserve"> </w:t>
      </w:r>
      <w:proofErr w:type="spellStart"/>
      <w:r>
        <w:rPr>
          <w:sz w:val="22"/>
          <w:szCs w:val="22"/>
        </w:rPr>
        <w:t>свичева</w:t>
      </w:r>
      <w:proofErr w:type="spellEnd"/>
      <w:r>
        <w:rPr>
          <w:sz w:val="22"/>
          <w:szCs w:val="22"/>
        </w:rPr>
        <w:t xml:space="preserve">: 100Gbe QSFP – QSFP </w:t>
      </w:r>
      <w:proofErr w:type="spellStart"/>
      <w:r>
        <w:rPr>
          <w:sz w:val="22"/>
          <w:szCs w:val="22"/>
        </w:rPr>
        <w:t>twinax</w:t>
      </w:r>
      <w:proofErr w:type="spellEnd"/>
      <w:r>
        <w:rPr>
          <w:sz w:val="22"/>
          <w:szCs w:val="22"/>
        </w:rPr>
        <w:t xml:space="preserve"> </w:t>
      </w:r>
      <w:proofErr w:type="spellStart"/>
      <w:r>
        <w:rPr>
          <w:sz w:val="22"/>
          <w:szCs w:val="22"/>
        </w:rPr>
        <w:t>дужине</w:t>
      </w:r>
      <w:proofErr w:type="spellEnd"/>
      <w:r>
        <w:rPr>
          <w:sz w:val="22"/>
          <w:szCs w:val="22"/>
        </w:rPr>
        <w:t xml:space="preserve"> 1 </w:t>
      </w:r>
      <w:proofErr w:type="spellStart"/>
      <w:r>
        <w:rPr>
          <w:sz w:val="22"/>
          <w:szCs w:val="22"/>
        </w:rPr>
        <w:t>метар</w:t>
      </w:r>
      <w:proofErr w:type="spellEnd"/>
      <w:r>
        <w:rPr>
          <w:sz w:val="22"/>
          <w:szCs w:val="22"/>
        </w:rPr>
        <w:t xml:space="preserve"> – 1 </w:t>
      </w:r>
      <w:proofErr w:type="spellStart"/>
      <w:r>
        <w:rPr>
          <w:sz w:val="22"/>
          <w:szCs w:val="22"/>
        </w:rPr>
        <w:t>комад</w:t>
      </w:r>
      <w:proofErr w:type="spellEnd"/>
      <w:r>
        <w:rPr>
          <w:sz w:val="22"/>
          <w:szCs w:val="22"/>
        </w:rPr>
        <w:t>,</w:t>
      </w:r>
    </w:p>
    <w:p w14:paraId="09E104D5" w14:textId="77777777" w:rsidR="004F2D34" w:rsidRDefault="004F2D34" w:rsidP="004F2D34">
      <w:pPr>
        <w:numPr>
          <w:ilvl w:val="1"/>
          <w:numId w:val="11"/>
        </w:numPr>
        <w:spacing w:line="276" w:lineRule="auto"/>
        <w:jc w:val="both"/>
        <w:rPr>
          <w:sz w:val="22"/>
          <w:szCs w:val="22"/>
        </w:rPr>
      </w:pPr>
      <w:proofErr w:type="spellStart"/>
      <w:r>
        <w:rPr>
          <w:sz w:val="22"/>
          <w:szCs w:val="22"/>
        </w:rPr>
        <w:t>Оптички</w:t>
      </w:r>
      <w:proofErr w:type="spellEnd"/>
      <w:r>
        <w:rPr>
          <w:sz w:val="22"/>
          <w:szCs w:val="22"/>
        </w:rPr>
        <w:t xml:space="preserve"> </w:t>
      </w:r>
      <w:proofErr w:type="spellStart"/>
      <w:r>
        <w:rPr>
          <w:sz w:val="22"/>
          <w:szCs w:val="22"/>
        </w:rPr>
        <w:t>модул</w:t>
      </w:r>
      <w:proofErr w:type="spellEnd"/>
      <w:r>
        <w:rPr>
          <w:sz w:val="22"/>
          <w:szCs w:val="22"/>
        </w:rPr>
        <w:t xml:space="preserve">:  10Gbase-SR SFP+ 300m(OM3)/400m (OM4) – 10 </w:t>
      </w:r>
      <w:proofErr w:type="spellStart"/>
      <w:r>
        <w:rPr>
          <w:sz w:val="22"/>
          <w:szCs w:val="22"/>
        </w:rPr>
        <w:t>комада</w:t>
      </w:r>
      <w:proofErr w:type="spellEnd"/>
      <w:r>
        <w:rPr>
          <w:sz w:val="22"/>
          <w:szCs w:val="22"/>
        </w:rPr>
        <w:t>,</w:t>
      </w:r>
    </w:p>
    <w:p w14:paraId="18831029" w14:textId="77777777" w:rsidR="004F2D34" w:rsidRDefault="004F2D34" w:rsidP="004F2D34">
      <w:pPr>
        <w:numPr>
          <w:ilvl w:val="1"/>
          <w:numId w:val="11"/>
        </w:numPr>
        <w:spacing w:line="276" w:lineRule="auto"/>
        <w:jc w:val="both"/>
        <w:rPr>
          <w:sz w:val="22"/>
          <w:szCs w:val="22"/>
        </w:rPr>
      </w:pPr>
      <w:proofErr w:type="spellStart"/>
      <w:r>
        <w:rPr>
          <w:sz w:val="22"/>
          <w:szCs w:val="22"/>
        </w:rPr>
        <w:lastRenderedPageBreak/>
        <w:t>Напајање</w:t>
      </w:r>
      <w:proofErr w:type="spellEnd"/>
      <w:r>
        <w:rPr>
          <w:sz w:val="22"/>
          <w:szCs w:val="22"/>
        </w:rPr>
        <w:t xml:space="preserve">: 2 </w:t>
      </w:r>
      <w:proofErr w:type="spellStart"/>
      <w:r>
        <w:rPr>
          <w:sz w:val="22"/>
          <w:szCs w:val="22"/>
        </w:rPr>
        <w:t>комада</w:t>
      </w:r>
      <w:proofErr w:type="spellEnd"/>
      <w:r>
        <w:rPr>
          <w:sz w:val="22"/>
          <w:szCs w:val="22"/>
        </w:rPr>
        <w:t xml:space="preserve">, </w:t>
      </w:r>
      <w:proofErr w:type="spellStart"/>
      <w:r>
        <w:rPr>
          <w:sz w:val="22"/>
          <w:szCs w:val="22"/>
        </w:rPr>
        <w:t>редудантно</w:t>
      </w:r>
      <w:proofErr w:type="spellEnd"/>
      <w:r>
        <w:rPr>
          <w:sz w:val="22"/>
          <w:szCs w:val="22"/>
        </w:rPr>
        <w:t>, Hot swap,</w:t>
      </w:r>
    </w:p>
    <w:p w14:paraId="770FB1E2" w14:textId="77777777" w:rsidR="004F2D34" w:rsidRDefault="004F2D34" w:rsidP="004F2D34">
      <w:pPr>
        <w:numPr>
          <w:ilvl w:val="1"/>
          <w:numId w:val="11"/>
        </w:numPr>
        <w:spacing w:line="276" w:lineRule="auto"/>
        <w:jc w:val="both"/>
        <w:rPr>
          <w:sz w:val="22"/>
          <w:szCs w:val="22"/>
        </w:rPr>
      </w:pPr>
      <w:proofErr w:type="spellStart"/>
      <w:r>
        <w:rPr>
          <w:sz w:val="22"/>
          <w:szCs w:val="22"/>
        </w:rPr>
        <w:t>Вентилација</w:t>
      </w:r>
      <w:proofErr w:type="spellEnd"/>
      <w:r>
        <w:rPr>
          <w:sz w:val="22"/>
          <w:szCs w:val="22"/>
        </w:rPr>
        <w:t xml:space="preserve">: </w:t>
      </w:r>
      <w:proofErr w:type="spellStart"/>
      <w:r>
        <w:rPr>
          <w:sz w:val="22"/>
          <w:szCs w:val="22"/>
        </w:rPr>
        <w:t>максимум</w:t>
      </w:r>
      <w:proofErr w:type="spellEnd"/>
      <w:r>
        <w:rPr>
          <w:sz w:val="22"/>
          <w:szCs w:val="22"/>
        </w:rPr>
        <w:t xml:space="preserve"> 3 </w:t>
      </w:r>
      <w:proofErr w:type="spellStart"/>
      <w:r>
        <w:rPr>
          <w:sz w:val="22"/>
          <w:szCs w:val="22"/>
        </w:rPr>
        <w:t>вентилатора</w:t>
      </w:r>
      <w:proofErr w:type="spellEnd"/>
      <w:r>
        <w:rPr>
          <w:sz w:val="22"/>
          <w:szCs w:val="22"/>
        </w:rPr>
        <w:t xml:space="preserve"> (hot swap) </w:t>
      </w:r>
      <w:proofErr w:type="spellStart"/>
      <w:r>
        <w:rPr>
          <w:sz w:val="22"/>
          <w:szCs w:val="22"/>
        </w:rPr>
        <w:t>са</w:t>
      </w:r>
      <w:proofErr w:type="spellEnd"/>
      <w:r>
        <w:rPr>
          <w:sz w:val="22"/>
          <w:szCs w:val="22"/>
        </w:rPr>
        <w:t xml:space="preserve"> </w:t>
      </w:r>
      <w:proofErr w:type="spellStart"/>
      <w:r>
        <w:rPr>
          <w:sz w:val="22"/>
          <w:szCs w:val="22"/>
        </w:rPr>
        <w:t>предње</w:t>
      </w:r>
      <w:proofErr w:type="spellEnd"/>
      <w:r>
        <w:rPr>
          <w:sz w:val="22"/>
          <w:szCs w:val="22"/>
        </w:rPr>
        <w:t xml:space="preserve"> </w:t>
      </w:r>
      <w:proofErr w:type="spellStart"/>
      <w:r>
        <w:rPr>
          <w:sz w:val="22"/>
          <w:szCs w:val="22"/>
        </w:rPr>
        <w:t>ка</w:t>
      </w:r>
      <w:proofErr w:type="spellEnd"/>
      <w:r>
        <w:rPr>
          <w:sz w:val="22"/>
          <w:szCs w:val="22"/>
        </w:rPr>
        <w:t xml:space="preserve"> </w:t>
      </w:r>
      <w:proofErr w:type="spellStart"/>
      <w:r>
        <w:rPr>
          <w:sz w:val="22"/>
          <w:szCs w:val="22"/>
        </w:rPr>
        <w:t>задњој</w:t>
      </w:r>
      <w:proofErr w:type="spellEnd"/>
      <w:r>
        <w:rPr>
          <w:sz w:val="22"/>
          <w:szCs w:val="22"/>
        </w:rPr>
        <w:t xml:space="preserve"> </w:t>
      </w:r>
      <w:proofErr w:type="spellStart"/>
      <w:r>
        <w:rPr>
          <w:sz w:val="22"/>
          <w:szCs w:val="22"/>
        </w:rPr>
        <w:t>страни</w:t>
      </w:r>
      <w:proofErr w:type="spellEnd"/>
      <w:r>
        <w:rPr>
          <w:sz w:val="22"/>
          <w:szCs w:val="22"/>
        </w:rPr>
        <w:t xml:space="preserve"> </w:t>
      </w:r>
      <w:proofErr w:type="spellStart"/>
      <w:r>
        <w:rPr>
          <w:sz w:val="22"/>
          <w:szCs w:val="22"/>
        </w:rPr>
        <w:t>уређаја</w:t>
      </w:r>
      <w:proofErr w:type="spellEnd"/>
      <w:r>
        <w:rPr>
          <w:sz w:val="22"/>
          <w:szCs w:val="22"/>
        </w:rPr>
        <w:t>,</w:t>
      </w:r>
    </w:p>
    <w:p w14:paraId="302825C3" w14:textId="77777777" w:rsidR="004F2D34" w:rsidRDefault="004F2D34" w:rsidP="004F2D34">
      <w:pPr>
        <w:numPr>
          <w:ilvl w:val="1"/>
          <w:numId w:val="11"/>
        </w:numPr>
        <w:spacing w:line="276" w:lineRule="auto"/>
        <w:jc w:val="both"/>
        <w:rPr>
          <w:sz w:val="22"/>
          <w:szCs w:val="22"/>
        </w:rPr>
      </w:pPr>
      <w:proofErr w:type="spellStart"/>
      <w:r>
        <w:rPr>
          <w:sz w:val="22"/>
          <w:szCs w:val="22"/>
        </w:rPr>
        <w:t>Подршка</w:t>
      </w:r>
      <w:proofErr w:type="spellEnd"/>
      <w:r>
        <w:rPr>
          <w:sz w:val="22"/>
          <w:szCs w:val="22"/>
        </w:rPr>
        <w:t xml:space="preserve"> и </w:t>
      </w:r>
      <w:proofErr w:type="spellStart"/>
      <w:r>
        <w:rPr>
          <w:sz w:val="22"/>
          <w:szCs w:val="22"/>
        </w:rPr>
        <w:t>гаранција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време</w:t>
      </w:r>
      <w:proofErr w:type="spellEnd"/>
      <w:r>
        <w:rPr>
          <w:sz w:val="22"/>
          <w:szCs w:val="22"/>
        </w:rPr>
        <w:t xml:space="preserve"> </w:t>
      </w:r>
      <w:proofErr w:type="spellStart"/>
      <w:r>
        <w:rPr>
          <w:sz w:val="22"/>
          <w:szCs w:val="22"/>
        </w:rPr>
        <w:t>трајање</w:t>
      </w:r>
      <w:proofErr w:type="spellEnd"/>
      <w:r>
        <w:rPr>
          <w:sz w:val="22"/>
          <w:szCs w:val="22"/>
        </w:rPr>
        <w:t xml:space="preserve"> </w:t>
      </w:r>
      <w:proofErr w:type="spellStart"/>
      <w:r>
        <w:rPr>
          <w:sz w:val="22"/>
          <w:szCs w:val="22"/>
        </w:rPr>
        <w:t>уговорне</w:t>
      </w:r>
      <w:proofErr w:type="spellEnd"/>
      <w:r>
        <w:rPr>
          <w:sz w:val="22"/>
          <w:szCs w:val="22"/>
        </w:rPr>
        <w:t xml:space="preserve"> </w:t>
      </w:r>
      <w:proofErr w:type="spellStart"/>
      <w:proofErr w:type="gramStart"/>
      <w:r>
        <w:rPr>
          <w:sz w:val="22"/>
          <w:szCs w:val="22"/>
        </w:rPr>
        <w:t>обавезе</w:t>
      </w:r>
      <w:proofErr w:type="spellEnd"/>
      <w:r>
        <w:rPr>
          <w:sz w:val="22"/>
          <w:szCs w:val="22"/>
        </w:rPr>
        <w:t xml:space="preserve">  </w:t>
      </w:r>
      <w:proofErr w:type="spellStart"/>
      <w:r>
        <w:rPr>
          <w:sz w:val="22"/>
          <w:szCs w:val="22"/>
        </w:rPr>
        <w:t>уз</w:t>
      </w:r>
      <w:proofErr w:type="spellEnd"/>
      <w:proofErr w:type="gramEnd"/>
      <w:r>
        <w:rPr>
          <w:sz w:val="22"/>
          <w:szCs w:val="22"/>
        </w:rPr>
        <w:t xml:space="preserve"> </w:t>
      </w:r>
      <w:proofErr w:type="spellStart"/>
      <w:r>
        <w:rPr>
          <w:sz w:val="22"/>
          <w:szCs w:val="22"/>
        </w:rPr>
        <w:t>приступ</w:t>
      </w:r>
      <w:proofErr w:type="spellEnd"/>
      <w:r>
        <w:rPr>
          <w:sz w:val="22"/>
          <w:szCs w:val="22"/>
        </w:rPr>
        <w:t xml:space="preserve"> </w:t>
      </w:r>
      <w:proofErr w:type="spellStart"/>
      <w:r>
        <w:rPr>
          <w:sz w:val="22"/>
          <w:szCs w:val="22"/>
        </w:rPr>
        <w:t>глобалном</w:t>
      </w:r>
      <w:proofErr w:type="spellEnd"/>
      <w:r>
        <w:rPr>
          <w:sz w:val="22"/>
          <w:szCs w:val="22"/>
        </w:rPr>
        <w:t xml:space="preserve"> TAC service 24x7x365, on-line </w:t>
      </w:r>
      <w:proofErr w:type="spellStart"/>
      <w:r>
        <w:rPr>
          <w:sz w:val="22"/>
          <w:szCs w:val="22"/>
        </w:rPr>
        <w:t>ресурсима</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сајту</w:t>
      </w:r>
      <w:proofErr w:type="spellEnd"/>
      <w:r>
        <w:rPr>
          <w:sz w:val="22"/>
          <w:szCs w:val="22"/>
        </w:rPr>
        <w:t xml:space="preserve"> </w:t>
      </w:r>
      <w:proofErr w:type="spellStart"/>
      <w:r>
        <w:rPr>
          <w:sz w:val="22"/>
          <w:szCs w:val="22"/>
        </w:rPr>
        <w:t>произвођача</w:t>
      </w:r>
      <w:proofErr w:type="spellEnd"/>
      <w:r>
        <w:rPr>
          <w:sz w:val="22"/>
          <w:szCs w:val="22"/>
        </w:rPr>
        <w:t xml:space="preserve">, </w:t>
      </w:r>
      <w:proofErr w:type="spellStart"/>
      <w:r>
        <w:rPr>
          <w:sz w:val="22"/>
          <w:szCs w:val="22"/>
        </w:rPr>
        <w:t>слање</w:t>
      </w:r>
      <w:proofErr w:type="spellEnd"/>
      <w:r>
        <w:rPr>
          <w:sz w:val="22"/>
          <w:szCs w:val="22"/>
        </w:rPr>
        <w:t xml:space="preserve"> </w:t>
      </w:r>
      <w:proofErr w:type="spellStart"/>
      <w:r>
        <w:rPr>
          <w:sz w:val="22"/>
          <w:szCs w:val="22"/>
        </w:rPr>
        <w:t>исправног</w:t>
      </w:r>
      <w:proofErr w:type="spellEnd"/>
      <w:r>
        <w:rPr>
          <w:sz w:val="22"/>
          <w:szCs w:val="22"/>
        </w:rPr>
        <w:t xml:space="preserve"> </w:t>
      </w:r>
      <w:proofErr w:type="spellStart"/>
      <w:r>
        <w:rPr>
          <w:sz w:val="22"/>
          <w:szCs w:val="22"/>
        </w:rPr>
        <w:t>уређаја</w:t>
      </w:r>
      <w:proofErr w:type="spellEnd"/>
      <w:r>
        <w:rPr>
          <w:sz w:val="22"/>
          <w:szCs w:val="22"/>
        </w:rPr>
        <w:t xml:space="preserve"> </w:t>
      </w:r>
      <w:proofErr w:type="spellStart"/>
      <w:r>
        <w:rPr>
          <w:sz w:val="22"/>
          <w:szCs w:val="22"/>
        </w:rPr>
        <w:t>следећег</w:t>
      </w:r>
      <w:proofErr w:type="spellEnd"/>
      <w:r>
        <w:rPr>
          <w:sz w:val="22"/>
          <w:szCs w:val="22"/>
        </w:rPr>
        <w:t xml:space="preserve"> </w:t>
      </w:r>
      <w:proofErr w:type="spellStart"/>
      <w:r>
        <w:rPr>
          <w:sz w:val="22"/>
          <w:szCs w:val="22"/>
        </w:rPr>
        <w:t>радног</w:t>
      </w:r>
      <w:proofErr w:type="spellEnd"/>
      <w:r>
        <w:rPr>
          <w:sz w:val="22"/>
          <w:szCs w:val="22"/>
        </w:rPr>
        <w:t xml:space="preserve"> </w:t>
      </w:r>
      <w:proofErr w:type="spellStart"/>
      <w:r>
        <w:rPr>
          <w:sz w:val="22"/>
          <w:szCs w:val="22"/>
        </w:rPr>
        <w:t>дана</w:t>
      </w:r>
      <w:proofErr w:type="spellEnd"/>
      <w:r>
        <w:rPr>
          <w:sz w:val="22"/>
          <w:szCs w:val="22"/>
        </w:rPr>
        <w:t xml:space="preserve"> </w:t>
      </w:r>
      <w:proofErr w:type="spellStart"/>
      <w:r>
        <w:rPr>
          <w:sz w:val="22"/>
          <w:szCs w:val="22"/>
        </w:rPr>
        <w:t>након</w:t>
      </w:r>
      <w:proofErr w:type="spellEnd"/>
      <w:r>
        <w:rPr>
          <w:sz w:val="22"/>
          <w:szCs w:val="22"/>
        </w:rPr>
        <w:t xml:space="preserve"> </w:t>
      </w:r>
      <w:proofErr w:type="spellStart"/>
      <w:r>
        <w:rPr>
          <w:sz w:val="22"/>
          <w:szCs w:val="22"/>
        </w:rPr>
        <w:t>потврде</w:t>
      </w:r>
      <w:proofErr w:type="spellEnd"/>
      <w:r>
        <w:rPr>
          <w:sz w:val="22"/>
          <w:szCs w:val="22"/>
        </w:rPr>
        <w:t xml:space="preserve"> </w:t>
      </w:r>
      <w:proofErr w:type="spellStart"/>
      <w:r>
        <w:rPr>
          <w:sz w:val="22"/>
          <w:szCs w:val="22"/>
        </w:rPr>
        <w:t>квара</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уређају</w:t>
      </w:r>
      <w:proofErr w:type="spellEnd"/>
      <w:r>
        <w:rPr>
          <w:sz w:val="22"/>
          <w:szCs w:val="22"/>
        </w:rPr>
        <w:t xml:space="preserve">, </w:t>
      </w:r>
      <w:proofErr w:type="spellStart"/>
      <w:r>
        <w:rPr>
          <w:sz w:val="22"/>
          <w:szCs w:val="22"/>
        </w:rPr>
        <w:t>неограничен</w:t>
      </w:r>
      <w:proofErr w:type="spellEnd"/>
      <w:r>
        <w:rPr>
          <w:sz w:val="22"/>
          <w:szCs w:val="22"/>
        </w:rPr>
        <w:t xml:space="preserve"> </w:t>
      </w:r>
      <w:proofErr w:type="spellStart"/>
      <w:r>
        <w:rPr>
          <w:sz w:val="22"/>
          <w:szCs w:val="22"/>
        </w:rPr>
        <w:t>приступ</w:t>
      </w:r>
      <w:proofErr w:type="spellEnd"/>
      <w:r>
        <w:rPr>
          <w:sz w:val="22"/>
          <w:szCs w:val="22"/>
        </w:rPr>
        <w:t xml:space="preserve"> </w:t>
      </w:r>
      <w:proofErr w:type="spellStart"/>
      <w:r>
        <w:rPr>
          <w:sz w:val="22"/>
          <w:szCs w:val="22"/>
        </w:rPr>
        <w:t>секцији</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преузимање</w:t>
      </w:r>
      <w:proofErr w:type="spellEnd"/>
      <w:r>
        <w:rPr>
          <w:sz w:val="22"/>
          <w:szCs w:val="22"/>
        </w:rPr>
        <w:t xml:space="preserve"> </w:t>
      </w:r>
      <w:proofErr w:type="spellStart"/>
      <w:r>
        <w:rPr>
          <w:sz w:val="22"/>
          <w:szCs w:val="22"/>
        </w:rPr>
        <w:t>софтвера</w:t>
      </w:r>
      <w:proofErr w:type="spellEnd"/>
      <w:r>
        <w:rPr>
          <w:sz w:val="22"/>
          <w:szCs w:val="22"/>
        </w:rPr>
        <w:t xml:space="preserve"> и </w:t>
      </w:r>
      <w:proofErr w:type="spellStart"/>
      <w:r>
        <w:rPr>
          <w:sz w:val="22"/>
          <w:szCs w:val="22"/>
        </w:rPr>
        <w:t>нових</w:t>
      </w:r>
      <w:proofErr w:type="spellEnd"/>
      <w:r>
        <w:rPr>
          <w:sz w:val="22"/>
          <w:szCs w:val="22"/>
        </w:rPr>
        <w:t xml:space="preserve"> </w:t>
      </w:r>
      <w:proofErr w:type="spellStart"/>
      <w:r>
        <w:rPr>
          <w:sz w:val="22"/>
          <w:szCs w:val="22"/>
        </w:rPr>
        <w:t>верзија</w:t>
      </w:r>
      <w:proofErr w:type="spellEnd"/>
      <w:r>
        <w:rPr>
          <w:sz w:val="22"/>
          <w:szCs w:val="22"/>
        </w:rPr>
        <w:t xml:space="preserve"> </w:t>
      </w:r>
      <w:proofErr w:type="spellStart"/>
      <w:r>
        <w:rPr>
          <w:sz w:val="22"/>
          <w:szCs w:val="22"/>
        </w:rPr>
        <w:t>софтвера</w:t>
      </w:r>
      <w:proofErr w:type="spellEnd"/>
      <w:r>
        <w:rPr>
          <w:sz w:val="22"/>
          <w:szCs w:val="22"/>
        </w:rPr>
        <w:t>.</w:t>
      </w:r>
    </w:p>
    <w:p w14:paraId="0F3D6AA8" w14:textId="77777777" w:rsidR="004F2D34" w:rsidRDefault="004F2D34" w:rsidP="004F2D34">
      <w:pPr>
        <w:spacing w:line="276" w:lineRule="auto"/>
        <w:ind w:left="1440"/>
        <w:jc w:val="both"/>
        <w:rPr>
          <w:rFonts w:ascii="Arial" w:eastAsia="Arial" w:hAnsi="Arial" w:cs="Arial"/>
          <w:sz w:val="22"/>
          <w:szCs w:val="22"/>
        </w:rPr>
      </w:pPr>
    </w:p>
    <w:p w14:paraId="42316714" w14:textId="77777777" w:rsidR="004F2D34" w:rsidRDefault="004F2D34" w:rsidP="004F2D34">
      <w:pPr>
        <w:numPr>
          <w:ilvl w:val="0"/>
          <w:numId w:val="11"/>
        </w:numPr>
        <w:spacing w:line="276" w:lineRule="auto"/>
        <w:jc w:val="both"/>
        <w:rPr>
          <w:sz w:val="22"/>
          <w:szCs w:val="22"/>
        </w:rPr>
      </w:pPr>
      <w:proofErr w:type="spellStart"/>
      <w:r>
        <w:rPr>
          <w:sz w:val="22"/>
          <w:szCs w:val="22"/>
        </w:rPr>
        <w:t>Потребно</w:t>
      </w:r>
      <w:proofErr w:type="spellEnd"/>
      <w:r>
        <w:rPr>
          <w:sz w:val="22"/>
          <w:szCs w:val="22"/>
        </w:rPr>
        <w:t xml:space="preserve"> </w:t>
      </w:r>
      <w:proofErr w:type="spellStart"/>
      <w:r>
        <w:rPr>
          <w:sz w:val="22"/>
          <w:szCs w:val="22"/>
        </w:rPr>
        <w:t>је</w:t>
      </w:r>
      <w:proofErr w:type="spellEnd"/>
      <w:r>
        <w:rPr>
          <w:sz w:val="22"/>
          <w:szCs w:val="22"/>
        </w:rPr>
        <w:t xml:space="preserve"> </w:t>
      </w:r>
      <w:proofErr w:type="spellStart"/>
      <w:r>
        <w:rPr>
          <w:sz w:val="22"/>
          <w:szCs w:val="22"/>
        </w:rPr>
        <w:t>обезбедити</w:t>
      </w:r>
      <w:proofErr w:type="spellEnd"/>
      <w:r>
        <w:rPr>
          <w:sz w:val="22"/>
          <w:szCs w:val="22"/>
        </w:rPr>
        <w:t xml:space="preserve"> “Palo Alto Networks PA-850” </w:t>
      </w:r>
      <w:proofErr w:type="spellStart"/>
      <w:r>
        <w:rPr>
          <w:sz w:val="22"/>
          <w:szCs w:val="22"/>
        </w:rPr>
        <w:t>или</w:t>
      </w:r>
      <w:proofErr w:type="spellEnd"/>
      <w:r>
        <w:rPr>
          <w:sz w:val="22"/>
          <w:szCs w:val="22"/>
        </w:rPr>
        <w:t xml:space="preserve"> </w:t>
      </w:r>
      <w:proofErr w:type="spellStart"/>
      <w:r>
        <w:rPr>
          <w:sz w:val="22"/>
          <w:szCs w:val="22"/>
        </w:rPr>
        <w:t>одговарајући</w:t>
      </w:r>
      <w:proofErr w:type="spellEnd"/>
      <w:r>
        <w:rPr>
          <w:sz w:val="22"/>
          <w:szCs w:val="22"/>
        </w:rPr>
        <w:t xml:space="preserve"> </w:t>
      </w:r>
      <w:proofErr w:type="spellStart"/>
      <w:r>
        <w:rPr>
          <w:sz w:val="22"/>
          <w:szCs w:val="22"/>
        </w:rPr>
        <w:t>који</w:t>
      </w:r>
      <w:proofErr w:type="spellEnd"/>
      <w:r>
        <w:rPr>
          <w:sz w:val="22"/>
          <w:szCs w:val="22"/>
        </w:rPr>
        <w:t xml:space="preserve"> </w:t>
      </w:r>
      <w:proofErr w:type="spellStart"/>
      <w:r>
        <w:rPr>
          <w:sz w:val="22"/>
          <w:szCs w:val="22"/>
        </w:rPr>
        <w:t>треба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задовољи</w:t>
      </w:r>
      <w:proofErr w:type="spellEnd"/>
      <w:r>
        <w:rPr>
          <w:sz w:val="22"/>
          <w:szCs w:val="22"/>
        </w:rPr>
        <w:t xml:space="preserve"> </w:t>
      </w:r>
      <w:proofErr w:type="spellStart"/>
      <w:r>
        <w:rPr>
          <w:sz w:val="22"/>
          <w:szCs w:val="22"/>
        </w:rPr>
        <w:t>следећу</w:t>
      </w:r>
      <w:proofErr w:type="spellEnd"/>
      <w:r>
        <w:rPr>
          <w:sz w:val="22"/>
          <w:szCs w:val="22"/>
        </w:rPr>
        <w:t xml:space="preserve"> </w:t>
      </w:r>
      <w:proofErr w:type="spellStart"/>
      <w:r>
        <w:rPr>
          <w:sz w:val="22"/>
          <w:szCs w:val="22"/>
        </w:rPr>
        <w:t>обавезну</w:t>
      </w:r>
      <w:proofErr w:type="spellEnd"/>
      <w:r>
        <w:rPr>
          <w:sz w:val="22"/>
          <w:szCs w:val="22"/>
        </w:rPr>
        <w:t xml:space="preserve"> </w:t>
      </w:r>
      <w:proofErr w:type="spellStart"/>
      <w:r>
        <w:rPr>
          <w:sz w:val="22"/>
          <w:szCs w:val="22"/>
        </w:rPr>
        <w:t>техничку</w:t>
      </w:r>
      <w:proofErr w:type="spellEnd"/>
      <w:r>
        <w:rPr>
          <w:sz w:val="22"/>
          <w:szCs w:val="22"/>
        </w:rPr>
        <w:t xml:space="preserve"> </w:t>
      </w:r>
      <w:proofErr w:type="spellStart"/>
      <w:r>
        <w:rPr>
          <w:sz w:val="22"/>
          <w:szCs w:val="22"/>
        </w:rPr>
        <w:t>спецификацију</w:t>
      </w:r>
      <w:proofErr w:type="spellEnd"/>
      <w:r>
        <w:rPr>
          <w:sz w:val="22"/>
          <w:szCs w:val="22"/>
        </w:rPr>
        <w:t>:</w:t>
      </w:r>
    </w:p>
    <w:p w14:paraId="7C4C3F02" w14:textId="77777777" w:rsidR="004F2D34" w:rsidRDefault="004F2D34" w:rsidP="004F2D34">
      <w:pPr>
        <w:spacing w:line="276" w:lineRule="auto"/>
        <w:ind w:left="1440"/>
        <w:jc w:val="both"/>
        <w:rPr>
          <w:sz w:val="22"/>
          <w:szCs w:val="22"/>
        </w:rPr>
      </w:pPr>
    </w:p>
    <w:p w14:paraId="141A1A47" w14:textId="77777777" w:rsidR="004F2D34" w:rsidRDefault="004F2D34" w:rsidP="004F2D34">
      <w:pPr>
        <w:numPr>
          <w:ilvl w:val="1"/>
          <w:numId w:val="11"/>
        </w:numPr>
        <w:spacing w:line="276" w:lineRule="auto"/>
        <w:jc w:val="both"/>
        <w:rPr>
          <w:sz w:val="22"/>
          <w:szCs w:val="22"/>
        </w:rPr>
      </w:pPr>
      <w:proofErr w:type="spellStart"/>
      <w:r>
        <w:rPr>
          <w:sz w:val="22"/>
          <w:szCs w:val="22"/>
        </w:rPr>
        <w:t>Два</w:t>
      </w:r>
      <w:proofErr w:type="spellEnd"/>
      <w:r>
        <w:rPr>
          <w:sz w:val="22"/>
          <w:szCs w:val="22"/>
        </w:rPr>
        <w:t xml:space="preserve"> </w:t>
      </w:r>
      <w:proofErr w:type="spellStart"/>
      <w:r>
        <w:rPr>
          <w:sz w:val="22"/>
          <w:szCs w:val="22"/>
        </w:rPr>
        <w:t>физичка</w:t>
      </w:r>
      <w:proofErr w:type="spellEnd"/>
      <w:r>
        <w:rPr>
          <w:sz w:val="22"/>
          <w:szCs w:val="22"/>
        </w:rPr>
        <w:t xml:space="preserve"> “Firewall-а” </w:t>
      </w:r>
      <w:proofErr w:type="spellStart"/>
      <w:r>
        <w:rPr>
          <w:sz w:val="22"/>
          <w:szCs w:val="22"/>
        </w:rPr>
        <w:t>треба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задовоље</w:t>
      </w:r>
      <w:proofErr w:type="spellEnd"/>
      <w:r>
        <w:rPr>
          <w:sz w:val="22"/>
          <w:szCs w:val="22"/>
        </w:rPr>
        <w:t xml:space="preserve"> </w:t>
      </w:r>
      <w:proofErr w:type="spellStart"/>
      <w:r>
        <w:rPr>
          <w:sz w:val="22"/>
          <w:szCs w:val="22"/>
        </w:rPr>
        <w:t>следећу</w:t>
      </w:r>
      <w:proofErr w:type="spellEnd"/>
      <w:r>
        <w:rPr>
          <w:sz w:val="22"/>
          <w:szCs w:val="22"/>
        </w:rPr>
        <w:t xml:space="preserve"> </w:t>
      </w:r>
      <w:proofErr w:type="spellStart"/>
      <w:r>
        <w:rPr>
          <w:sz w:val="22"/>
          <w:szCs w:val="22"/>
        </w:rPr>
        <w:t>обавезну</w:t>
      </w:r>
      <w:proofErr w:type="spellEnd"/>
      <w:r>
        <w:rPr>
          <w:sz w:val="22"/>
          <w:szCs w:val="22"/>
        </w:rPr>
        <w:t xml:space="preserve"> </w:t>
      </w:r>
      <w:proofErr w:type="spellStart"/>
      <w:r>
        <w:rPr>
          <w:sz w:val="22"/>
          <w:szCs w:val="22"/>
        </w:rPr>
        <w:t>техничку</w:t>
      </w:r>
      <w:proofErr w:type="spellEnd"/>
      <w:r>
        <w:rPr>
          <w:sz w:val="22"/>
          <w:szCs w:val="22"/>
        </w:rPr>
        <w:t xml:space="preserve"> </w:t>
      </w:r>
      <w:proofErr w:type="spellStart"/>
      <w:r>
        <w:rPr>
          <w:sz w:val="22"/>
          <w:szCs w:val="22"/>
        </w:rPr>
        <w:t>спецификацију</w:t>
      </w:r>
      <w:proofErr w:type="spellEnd"/>
      <w:r>
        <w:rPr>
          <w:sz w:val="22"/>
          <w:szCs w:val="22"/>
        </w:rPr>
        <w:t xml:space="preserve"> (</w:t>
      </w:r>
      <w:proofErr w:type="spellStart"/>
      <w:r>
        <w:rPr>
          <w:sz w:val="22"/>
          <w:szCs w:val="22"/>
        </w:rPr>
        <w:t>спецификација</w:t>
      </w:r>
      <w:proofErr w:type="spellEnd"/>
      <w:r>
        <w:rPr>
          <w:sz w:val="22"/>
          <w:szCs w:val="22"/>
        </w:rPr>
        <w:t xml:space="preserve"> </w:t>
      </w:r>
      <w:proofErr w:type="spellStart"/>
      <w:r>
        <w:rPr>
          <w:sz w:val="22"/>
          <w:szCs w:val="22"/>
        </w:rPr>
        <w:t>по</w:t>
      </w:r>
      <w:proofErr w:type="spellEnd"/>
      <w:r>
        <w:rPr>
          <w:sz w:val="22"/>
          <w:szCs w:val="22"/>
        </w:rPr>
        <w:t xml:space="preserve"> “Firewall-у”):</w:t>
      </w:r>
    </w:p>
    <w:p w14:paraId="486ED4A8" w14:textId="77777777" w:rsidR="004F2D34" w:rsidRDefault="004F2D34" w:rsidP="004F2D34">
      <w:pPr>
        <w:numPr>
          <w:ilvl w:val="2"/>
          <w:numId w:val="11"/>
        </w:numPr>
        <w:spacing w:line="276" w:lineRule="auto"/>
        <w:jc w:val="both"/>
        <w:rPr>
          <w:sz w:val="22"/>
          <w:szCs w:val="22"/>
        </w:rPr>
      </w:pPr>
      <w:proofErr w:type="spellStart"/>
      <w:r>
        <w:rPr>
          <w:sz w:val="22"/>
          <w:szCs w:val="22"/>
        </w:rPr>
        <w:t>Минимална</w:t>
      </w:r>
      <w:proofErr w:type="spellEnd"/>
      <w:r>
        <w:rPr>
          <w:sz w:val="22"/>
          <w:szCs w:val="22"/>
        </w:rPr>
        <w:t xml:space="preserve"> </w:t>
      </w:r>
      <w:proofErr w:type="spellStart"/>
      <w:r>
        <w:rPr>
          <w:sz w:val="22"/>
          <w:szCs w:val="22"/>
        </w:rPr>
        <w:t>пропусност</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укљученим</w:t>
      </w:r>
      <w:proofErr w:type="spellEnd"/>
      <w:r>
        <w:rPr>
          <w:sz w:val="22"/>
          <w:szCs w:val="22"/>
        </w:rPr>
        <w:t xml:space="preserve"> </w:t>
      </w:r>
      <w:proofErr w:type="spellStart"/>
      <w:r>
        <w:rPr>
          <w:sz w:val="22"/>
          <w:szCs w:val="22"/>
        </w:rPr>
        <w:t>препознавањем</w:t>
      </w:r>
      <w:proofErr w:type="spellEnd"/>
      <w:r>
        <w:rPr>
          <w:sz w:val="22"/>
          <w:szCs w:val="22"/>
        </w:rPr>
        <w:t xml:space="preserve"> </w:t>
      </w:r>
      <w:proofErr w:type="spellStart"/>
      <w:r>
        <w:rPr>
          <w:sz w:val="22"/>
          <w:szCs w:val="22"/>
        </w:rPr>
        <w:t>Апликација</w:t>
      </w:r>
      <w:proofErr w:type="spellEnd"/>
      <w:r>
        <w:rPr>
          <w:sz w:val="22"/>
          <w:szCs w:val="22"/>
        </w:rPr>
        <w:t xml:space="preserve"> 1,8Gbps,</w:t>
      </w:r>
    </w:p>
    <w:p w14:paraId="5EE11A14" w14:textId="77777777" w:rsidR="004F2D34" w:rsidRDefault="004F2D34" w:rsidP="004F2D34">
      <w:pPr>
        <w:numPr>
          <w:ilvl w:val="2"/>
          <w:numId w:val="11"/>
        </w:numPr>
        <w:spacing w:line="276" w:lineRule="auto"/>
        <w:jc w:val="both"/>
        <w:rPr>
          <w:sz w:val="22"/>
          <w:szCs w:val="22"/>
        </w:rPr>
      </w:pPr>
      <w:proofErr w:type="spellStart"/>
      <w:r>
        <w:rPr>
          <w:sz w:val="22"/>
          <w:szCs w:val="22"/>
        </w:rPr>
        <w:t>Минимална</w:t>
      </w:r>
      <w:proofErr w:type="spellEnd"/>
      <w:r>
        <w:rPr>
          <w:sz w:val="22"/>
          <w:szCs w:val="22"/>
        </w:rPr>
        <w:t xml:space="preserve"> </w:t>
      </w:r>
      <w:proofErr w:type="spellStart"/>
      <w:r>
        <w:rPr>
          <w:sz w:val="22"/>
          <w:szCs w:val="22"/>
        </w:rPr>
        <w:t>пропусност</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укљученом</w:t>
      </w:r>
      <w:proofErr w:type="spellEnd"/>
      <w:r>
        <w:rPr>
          <w:sz w:val="22"/>
          <w:szCs w:val="22"/>
        </w:rPr>
        <w:t xml:space="preserve"> </w:t>
      </w:r>
      <w:proofErr w:type="spellStart"/>
      <w:r>
        <w:rPr>
          <w:sz w:val="22"/>
          <w:szCs w:val="22"/>
        </w:rPr>
        <w:t>превенцијом</w:t>
      </w:r>
      <w:proofErr w:type="spellEnd"/>
      <w:r>
        <w:rPr>
          <w:sz w:val="22"/>
          <w:szCs w:val="22"/>
        </w:rPr>
        <w:t xml:space="preserve"> </w:t>
      </w:r>
      <w:proofErr w:type="spellStart"/>
      <w:r>
        <w:rPr>
          <w:sz w:val="22"/>
          <w:szCs w:val="22"/>
        </w:rPr>
        <w:t>од</w:t>
      </w:r>
      <w:proofErr w:type="spellEnd"/>
      <w:r>
        <w:rPr>
          <w:sz w:val="22"/>
          <w:szCs w:val="22"/>
        </w:rPr>
        <w:t xml:space="preserve"> </w:t>
      </w:r>
      <w:proofErr w:type="spellStart"/>
      <w:r>
        <w:rPr>
          <w:sz w:val="22"/>
          <w:szCs w:val="22"/>
        </w:rPr>
        <w:t>претњи</w:t>
      </w:r>
      <w:proofErr w:type="spellEnd"/>
      <w:r>
        <w:rPr>
          <w:sz w:val="22"/>
          <w:szCs w:val="22"/>
        </w:rPr>
        <w:t xml:space="preserve">, </w:t>
      </w:r>
      <w:proofErr w:type="spellStart"/>
      <w:r>
        <w:rPr>
          <w:sz w:val="22"/>
          <w:szCs w:val="22"/>
        </w:rPr>
        <w:t>укљуцујуци</w:t>
      </w:r>
      <w:proofErr w:type="spellEnd"/>
      <w:r>
        <w:rPr>
          <w:sz w:val="22"/>
          <w:szCs w:val="22"/>
        </w:rPr>
        <w:t xml:space="preserve"> Antivirus, </w:t>
      </w:r>
      <w:proofErr w:type="spellStart"/>
      <w:r>
        <w:rPr>
          <w:sz w:val="22"/>
          <w:szCs w:val="22"/>
        </w:rPr>
        <w:t>AntiSpyware</w:t>
      </w:r>
      <w:proofErr w:type="spellEnd"/>
      <w:r>
        <w:rPr>
          <w:sz w:val="22"/>
          <w:szCs w:val="22"/>
        </w:rPr>
        <w:t xml:space="preserve"> и IPS </w:t>
      </w:r>
      <w:proofErr w:type="spellStart"/>
      <w:r>
        <w:rPr>
          <w:sz w:val="22"/>
          <w:szCs w:val="22"/>
        </w:rPr>
        <w:t>функције</w:t>
      </w:r>
      <w:proofErr w:type="spellEnd"/>
      <w:r>
        <w:rPr>
          <w:sz w:val="22"/>
          <w:szCs w:val="22"/>
        </w:rPr>
        <w:t xml:space="preserve"> 900Mbps,</w:t>
      </w:r>
    </w:p>
    <w:p w14:paraId="7CB2646D" w14:textId="77777777" w:rsidR="004F2D34" w:rsidRDefault="004F2D34" w:rsidP="004F2D34">
      <w:pPr>
        <w:numPr>
          <w:ilvl w:val="2"/>
          <w:numId w:val="11"/>
        </w:numPr>
        <w:spacing w:line="276" w:lineRule="auto"/>
        <w:jc w:val="both"/>
        <w:rPr>
          <w:sz w:val="22"/>
          <w:szCs w:val="22"/>
        </w:rPr>
      </w:pPr>
      <w:proofErr w:type="spellStart"/>
      <w:r>
        <w:rPr>
          <w:sz w:val="22"/>
          <w:szCs w:val="22"/>
        </w:rPr>
        <w:t>Минимална</w:t>
      </w:r>
      <w:proofErr w:type="spellEnd"/>
      <w:r>
        <w:rPr>
          <w:sz w:val="22"/>
          <w:szCs w:val="22"/>
        </w:rPr>
        <w:t xml:space="preserve"> IPsec VPN </w:t>
      </w:r>
      <w:proofErr w:type="spellStart"/>
      <w:r>
        <w:rPr>
          <w:sz w:val="22"/>
          <w:szCs w:val="22"/>
        </w:rPr>
        <w:t>пропусност</w:t>
      </w:r>
      <w:proofErr w:type="spellEnd"/>
      <w:r>
        <w:rPr>
          <w:sz w:val="22"/>
          <w:szCs w:val="22"/>
        </w:rPr>
        <w:t xml:space="preserve"> 1,5Gbps,</w:t>
      </w:r>
    </w:p>
    <w:p w14:paraId="62C3B0C4" w14:textId="77777777" w:rsidR="004F2D34" w:rsidRDefault="004F2D34" w:rsidP="004F2D34">
      <w:pPr>
        <w:numPr>
          <w:ilvl w:val="2"/>
          <w:numId w:val="11"/>
        </w:numPr>
        <w:spacing w:line="276" w:lineRule="auto"/>
        <w:jc w:val="both"/>
        <w:rPr>
          <w:sz w:val="22"/>
          <w:szCs w:val="22"/>
        </w:rPr>
      </w:pPr>
      <w:proofErr w:type="spellStart"/>
      <w:r>
        <w:rPr>
          <w:sz w:val="22"/>
          <w:szCs w:val="22"/>
        </w:rPr>
        <w:t>Минималан</w:t>
      </w:r>
      <w:proofErr w:type="spellEnd"/>
      <w:r>
        <w:rPr>
          <w:sz w:val="22"/>
          <w:szCs w:val="22"/>
        </w:rPr>
        <w:t xml:space="preserve"> </w:t>
      </w:r>
      <w:proofErr w:type="spellStart"/>
      <w:r>
        <w:rPr>
          <w:sz w:val="22"/>
          <w:szCs w:val="22"/>
        </w:rPr>
        <w:t>број</w:t>
      </w:r>
      <w:proofErr w:type="spellEnd"/>
      <w:r>
        <w:rPr>
          <w:sz w:val="22"/>
          <w:szCs w:val="22"/>
        </w:rPr>
        <w:t xml:space="preserve"> </w:t>
      </w:r>
      <w:proofErr w:type="spellStart"/>
      <w:r>
        <w:rPr>
          <w:sz w:val="22"/>
          <w:szCs w:val="22"/>
        </w:rPr>
        <w:t>подржаних</w:t>
      </w:r>
      <w:proofErr w:type="spellEnd"/>
      <w:r>
        <w:rPr>
          <w:sz w:val="22"/>
          <w:szCs w:val="22"/>
        </w:rPr>
        <w:t xml:space="preserve"> </w:t>
      </w:r>
      <w:proofErr w:type="spellStart"/>
      <w:r>
        <w:rPr>
          <w:sz w:val="22"/>
          <w:szCs w:val="22"/>
        </w:rPr>
        <w:t>сесија</w:t>
      </w:r>
      <w:proofErr w:type="spellEnd"/>
      <w:r>
        <w:rPr>
          <w:sz w:val="22"/>
          <w:szCs w:val="22"/>
        </w:rPr>
        <w:t xml:space="preserve"> 190000,</w:t>
      </w:r>
    </w:p>
    <w:p w14:paraId="0861431F" w14:textId="77777777" w:rsidR="004F2D34" w:rsidRDefault="004F2D34" w:rsidP="004F2D34">
      <w:pPr>
        <w:numPr>
          <w:ilvl w:val="2"/>
          <w:numId w:val="11"/>
        </w:numPr>
        <w:spacing w:line="276" w:lineRule="auto"/>
        <w:jc w:val="both"/>
        <w:rPr>
          <w:sz w:val="22"/>
          <w:szCs w:val="22"/>
        </w:rPr>
      </w:pPr>
      <w:proofErr w:type="spellStart"/>
      <w:r>
        <w:rPr>
          <w:sz w:val="22"/>
          <w:szCs w:val="22"/>
        </w:rPr>
        <w:t>Минималан</w:t>
      </w:r>
      <w:proofErr w:type="spellEnd"/>
      <w:r>
        <w:rPr>
          <w:sz w:val="22"/>
          <w:szCs w:val="22"/>
        </w:rPr>
        <w:t xml:space="preserve"> </w:t>
      </w:r>
      <w:proofErr w:type="spellStart"/>
      <w:r>
        <w:rPr>
          <w:sz w:val="22"/>
          <w:szCs w:val="22"/>
        </w:rPr>
        <w:t>број</w:t>
      </w:r>
      <w:proofErr w:type="spellEnd"/>
      <w:r>
        <w:rPr>
          <w:sz w:val="22"/>
          <w:szCs w:val="22"/>
        </w:rPr>
        <w:t xml:space="preserve"> </w:t>
      </w:r>
      <w:proofErr w:type="spellStart"/>
      <w:r>
        <w:rPr>
          <w:sz w:val="22"/>
          <w:szCs w:val="22"/>
        </w:rPr>
        <w:t>подржаних</w:t>
      </w:r>
      <w:proofErr w:type="spellEnd"/>
      <w:r>
        <w:rPr>
          <w:sz w:val="22"/>
          <w:szCs w:val="22"/>
        </w:rPr>
        <w:t xml:space="preserve"> </w:t>
      </w:r>
      <w:proofErr w:type="spellStart"/>
      <w:r>
        <w:rPr>
          <w:sz w:val="22"/>
          <w:szCs w:val="22"/>
        </w:rPr>
        <w:t>нових</w:t>
      </w:r>
      <w:proofErr w:type="spellEnd"/>
      <w:r>
        <w:rPr>
          <w:sz w:val="22"/>
          <w:szCs w:val="22"/>
        </w:rPr>
        <w:t xml:space="preserve"> </w:t>
      </w:r>
      <w:proofErr w:type="spellStart"/>
      <w:r>
        <w:rPr>
          <w:sz w:val="22"/>
          <w:szCs w:val="22"/>
        </w:rPr>
        <w:t>сесија</w:t>
      </w:r>
      <w:proofErr w:type="spellEnd"/>
      <w:r>
        <w:rPr>
          <w:sz w:val="22"/>
          <w:szCs w:val="22"/>
        </w:rPr>
        <w:t xml:space="preserve"> у </w:t>
      </w:r>
      <w:proofErr w:type="spellStart"/>
      <w:r>
        <w:rPr>
          <w:sz w:val="22"/>
          <w:szCs w:val="22"/>
        </w:rPr>
        <w:t>једној</w:t>
      </w:r>
      <w:proofErr w:type="spellEnd"/>
      <w:r>
        <w:rPr>
          <w:sz w:val="22"/>
          <w:szCs w:val="22"/>
        </w:rPr>
        <w:t xml:space="preserve"> </w:t>
      </w:r>
      <w:proofErr w:type="spellStart"/>
      <w:r>
        <w:rPr>
          <w:sz w:val="22"/>
          <w:szCs w:val="22"/>
        </w:rPr>
        <w:t>секунди</w:t>
      </w:r>
      <w:proofErr w:type="spellEnd"/>
      <w:r>
        <w:rPr>
          <w:sz w:val="22"/>
          <w:szCs w:val="22"/>
        </w:rPr>
        <w:t xml:space="preserve"> 12000,</w:t>
      </w:r>
    </w:p>
    <w:p w14:paraId="1658AFAA" w14:textId="77777777" w:rsidR="004F2D34" w:rsidRDefault="004F2D34" w:rsidP="004F2D34">
      <w:pPr>
        <w:numPr>
          <w:ilvl w:val="2"/>
          <w:numId w:val="11"/>
        </w:numPr>
        <w:spacing w:line="276" w:lineRule="auto"/>
        <w:jc w:val="both"/>
        <w:rPr>
          <w:sz w:val="22"/>
          <w:szCs w:val="22"/>
        </w:rPr>
      </w:pPr>
      <w:proofErr w:type="spellStart"/>
      <w:r>
        <w:rPr>
          <w:sz w:val="22"/>
          <w:szCs w:val="22"/>
        </w:rPr>
        <w:t>Минималан</w:t>
      </w:r>
      <w:proofErr w:type="spellEnd"/>
      <w:r>
        <w:rPr>
          <w:sz w:val="22"/>
          <w:szCs w:val="22"/>
        </w:rPr>
        <w:t xml:space="preserve"> </w:t>
      </w:r>
      <w:proofErr w:type="spellStart"/>
      <w:r>
        <w:rPr>
          <w:sz w:val="22"/>
          <w:szCs w:val="22"/>
        </w:rPr>
        <w:t>број</w:t>
      </w:r>
      <w:proofErr w:type="spellEnd"/>
      <w:r>
        <w:rPr>
          <w:sz w:val="22"/>
          <w:szCs w:val="22"/>
        </w:rPr>
        <w:t xml:space="preserve"> </w:t>
      </w:r>
      <w:proofErr w:type="spellStart"/>
      <w:r>
        <w:rPr>
          <w:sz w:val="22"/>
          <w:szCs w:val="22"/>
        </w:rPr>
        <w:t>подржаних</w:t>
      </w:r>
      <w:proofErr w:type="spellEnd"/>
      <w:r>
        <w:rPr>
          <w:sz w:val="22"/>
          <w:szCs w:val="22"/>
        </w:rPr>
        <w:t xml:space="preserve"> </w:t>
      </w:r>
      <w:proofErr w:type="spellStart"/>
      <w:r>
        <w:rPr>
          <w:sz w:val="22"/>
          <w:szCs w:val="22"/>
        </w:rPr>
        <w:t>зона</w:t>
      </w:r>
      <w:proofErr w:type="spellEnd"/>
      <w:r>
        <w:rPr>
          <w:sz w:val="22"/>
          <w:szCs w:val="22"/>
        </w:rPr>
        <w:t xml:space="preserve"> 35,</w:t>
      </w:r>
    </w:p>
    <w:p w14:paraId="6357D776" w14:textId="77777777" w:rsidR="004F2D34" w:rsidRDefault="004F2D34" w:rsidP="004F2D34">
      <w:pPr>
        <w:numPr>
          <w:ilvl w:val="2"/>
          <w:numId w:val="11"/>
        </w:numPr>
        <w:spacing w:line="276" w:lineRule="auto"/>
        <w:jc w:val="both"/>
        <w:rPr>
          <w:sz w:val="22"/>
          <w:szCs w:val="22"/>
        </w:rPr>
      </w:pPr>
      <w:proofErr w:type="spellStart"/>
      <w:r>
        <w:rPr>
          <w:sz w:val="22"/>
          <w:szCs w:val="22"/>
        </w:rPr>
        <w:t>Минималан</w:t>
      </w:r>
      <w:proofErr w:type="spellEnd"/>
      <w:r>
        <w:rPr>
          <w:sz w:val="22"/>
          <w:szCs w:val="22"/>
        </w:rPr>
        <w:t xml:space="preserve"> </w:t>
      </w:r>
      <w:proofErr w:type="spellStart"/>
      <w:r>
        <w:rPr>
          <w:sz w:val="22"/>
          <w:szCs w:val="22"/>
        </w:rPr>
        <w:t>број</w:t>
      </w:r>
      <w:proofErr w:type="spellEnd"/>
      <w:r>
        <w:rPr>
          <w:sz w:val="22"/>
          <w:szCs w:val="22"/>
        </w:rPr>
        <w:t xml:space="preserve"> </w:t>
      </w:r>
      <w:proofErr w:type="spellStart"/>
      <w:r>
        <w:rPr>
          <w:sz w:val="22"/>
          <w:szCs w:val="22"/>
        </w:rPr>
        <w:t>подржаних</w:t>
      </w:r>
      <w:proofErr w:type="spellEnd"/>
      <w:r>
        <w:rPr>
          <w:sz w:val="22"/>
          <w:szCs w:val="22"/>
        </w:rPr>
        <w:t xml:space="preserve"> security </w:t>
      </w:r>
      <w:proofErr w:type="spellStart"/>
      <w:r>
        <w:rPr>
          <w:sz w:val="22"/>
          <w:szCs w:val="22"/>
        </w:rPr>
        <w:t>полиса</w:t>
      </w:r>
      <w:proofErr w:type="spellEnd"/>
      <w:r>
        <w:rPr>
          <w:sz w:val="22"/>
          <w:szCs w:val="22"/>
        </w:rPr>
        <w:t xml:space="preserve"> 1500,</w:t>
      </w:r>
    </w:p>
    <w:p w14:paraId="3BF1A761" w14:textId="77777777" w:rsidR="004F2D34" w:rsidRDefault="004F2D34" w:rsidP="004F2D34">
      <w:pPr>
        <w:numPr>
          <w:ilvl w:val="2"/>
          <w:numId w:val="11"/>
        </w:numPr>
        <w:spacing w:line="276" w:lineRule="auto"/>
        <w:jc w:val="both"/>
        <w:rPr>
          <w:sz w:val="22"/>
          <w:szCs w:val="22"/>
        </w:rPr>
      </w:pPr>
      <w:proofErr w:type="spellStart"/>
      <w:r>
        <w:rPr>
          <w:sz w:val="22"/>
          <w:szCs w:val="22"/>
        </w:rPr>
        <w:t>Минималан</w:t>
      </w:r>
      <w:proofErr w:type="spellEnd"/>
      <w:r>
        <w:rPr>
          <w:sz w:val="22"/>
          <w:szCs w:val="22"/>
        </w:rPr>
        <w:t xml:space="preserve"> </w:t>
      </w:r>
      <w:proofErr w:type="spellStart"/>
      <w:r>
        <w:rPr>
          <w:sz w:val="22"/>
          <w:szCs w:val="22"/>
        </w:rPr>
        <w:t>број</w:t>
      </w:r>
      <w:proofErr w:type="spellEnd"/>
      <w:r>
        <w:rPr>
          <w:sz w:val="22"/>
          <w:szCs w:val="22"/>
        </w:rPr>
        <w:t xml:space="preserve"> </w:t>
      </w:r>
      <w:proofErr w:type="spellStart"/>
      <w:r>
        <w:rPr>
          <w:sz w:val="22"/>
          <w:szCs w:val="22"/>
        </w:rPr>
        <w:t>подржаних</w:t>
      </w:r>
      <w:proofErr w:type="spellEnd"/>
      <w:r>
        <w:rPr>
          <w:sz w:val="22"/>
          <w:szCs w:val="22"/>
        </w:rPr>
        <w:t xml:space="preserve"> NAT </w:t>
      </w:r>
      <w:proofErr w:type="spellStart"/>
      <w:r>
        <w:rPr>
          <w:sz w:val="22"/>
          <w:szCs w:val="22"/>
        </w:rPr>
        <w:t>полиса</w:t>
      </w:r>
      <w:proofErr w:type="spellEnd"/>
      <w:r>
        <w:rPr>
          <w:sz w:val="22"/>
          <w:szCs w:val="22"/>
        </w:rPr>
        <w:t xml:space="preserve"> 3000,</w:t>
      </w:r>
    </w:p>
    <w:p w14:paraId="40AF0217" w14:textId="77777777" w:rsidR="004F2D34" w:rsidRDefault="004F2D34" w:rsidP="004F2D34">
      <w:pPr>
        <w:numPr>
          <w:ilvl w:val="2"/>
          <w:numId w:val="11"/>
        </w:numPr>
        <w:spacing w:line="276" w:lineRule="auto"/>
        <w:jc w:val="both"/>
        <w:rPr>
          <w:sz w:val="22"/>
          <w:szCs w:val="22"/>
        </w:rPr>
      </w:pPr>
      <w:proofErr w:type="spellStart"/>
      <w:r>
        <w:rPr>
          <w:sz w:val="22"/>
          <w:szCs w:val="22"/>
        </w:rPr>
        <w:t>Минималан</w:t>
      </w:r>
      <w:proofErr w:type="spellEnd"/>
      <w:r>
        <w:rPr>
          <w:sz w:val="22"/>
          <w:szCs w:val="22"/>
        </w:rPr>
        <w:t xml:space="preserve"> </w:t>
      </w:r>
      <w:proofErr w:type="spellStart"/>
      <w:r>
        <w:rPr>
          <w:sz w:val="22"/>
          <w:szCs w:val="22"/>
        </w:rPr>
        <w:t>број</w:t>
      </w:r>
      <w:proofErr w:type="spellEnd"/>
      <w:r>
        <w:rPr>
          <w:sz w:val="22"/>
          <w:szCs w:val="22"/>
        </w:rPr>
        <w:t xml:space="preserve"> </w:t>
      </w:r>
      <w:proofErr w:type="spellStart"/>
      <w:r>
        <w:rPr>
          <w:sz w:val="22"/>
          <w:szCs w:val="22"/>
        </w:rPr>
        <w:t>подржаних</w:t>
      </w:r>
      <w:proofErr w:type="spellEnd"/>
      <w:r>
        <w:rPr>
          <w:sz w:val="22"/>
          <w:szCs w:val="22"/>
        </w:rPr>
        <w:t xml:space="preserve"> decryption </w:t>
      </w:r>
      <w:proofErr w:type="spellStart"/>
      <w:r>
        <w:rPr>
          <w:sz w:val="22"/>
          <w:szCs w:val="22"/>
        </w:rPr>
        <w:t>полиса</w:t>
      </w:r>
      <w:proofErr w:type="spellEnd"/>
      <w:r>
        <w:rPr>
          <w:sz w:val="22"/>
          <w:szCs w:val="22"/>
        </w:rPr>
        <w:t xml:space="preserve"> 140,</w:t>
      </w:r>
    </w:p>
    <w:p w14:paraId="14EFFBA2" w14:textId="77777777" w:rsidR="004F2D34" w:rsidRDefault="004F2D34" w:rsidP="004F2D34">
      <w:pPr>
        <w:numPr>
          <w:ilvl w:val="2"/>
          <w:numId w:val="11"/>
        </w:numPr>
        <w:spacing w:line="276" w:lineRule="auto"/>
        <w:jc w:val="both"/>
        <w:rPr>
          <w:sz w:val="22"/>
          <w:szCs w:val="22"/>
        </w:rPr>
      </w:pPr>
      <w:proofErr w:type="spellStart"/>
      <w:r>
        <w:rPr>
          <w:sz w:val="22"/>
          <w:szCs w:val="22"/>
        </w:rPr>
        <w:t>Минималан</w:t>
      </w:r>
      <w:proofErr w:type="spellEnd"/>
      <w:r>
        <w:rPr>
          <w:sz w:val="22"/>
          <w:szCs w:val="22"/>
        </w:rPr>
        <w:t xml:space="preserve"> </w:t>
      </w:r>
      <w:proofErr w:type="spellStart"/>
      <w:r>
        <w:rPr>
          <w:sz w:val="22"/>
          <w:szCs w:val="22"/>
        </w:rPr>
        <w:t>број</w:t>
      </w:r>
      <w:proofErr w:type="spellEnd"/>
      <w:r>
        <w:rPr>
          <w:sz w:val="22"/>
          <w:szCs w:val="22"/>
        </w:rPr>
        <w:t xml:space="preserve"> decryption </w:t>
      </w:r>
      <w:proofErr w:type="spellStart"/>
      <w:r>
        <w:rPr>
          <w:sz w:val="22"/>
          <w:szCs w:val="22"/>
        </w:rPr>
        <w:t>сесија</w:t>
      </w:r>
      <w:proofErr w:type="spellEnd"/>
      <w:r>
        <w:rPr>
          <w:sz w:val="22"/>
          <w:szCs w:val="22"/>
        </w:rPr>
        <w:t xml:space="preserve"> 19000,</w:t>
      </w:r>
    </w:p>
    <w:p w14:paraId="55953012" w14:textId="77777777" w:rsidR="004F2D34" w:rsidRDefault="004F2D34" w:rsidP="004F2D34">
      <w:pPr>
        <w:numPr>
          <w:ilvl w:val="2"/>
          <w:numId w:val="11"/>
        </w:numPr>
        <w:spacing w:line="276" w:lineRule="auto"/>
        <w:jc w:val="both"/>
        <w:rPr>
          <w:sz w:val="22"/>
          <w:szCs w:val="22"/>
        </w:rPr>
      </w:pPr>
      <w:proofErr w:type="spellStart"/>
      <w:r>
        <w:rPr>
          <w:sz w:val="22"/>
          <w:szCs w:val="22"/>
        </w:rPr>
        <w:t>Минималан</w:t>
      </w:r>
      <w:proofErr w:type="spellEnd"/>
      <w:r>
        <w:rPr>
          <w:sz w:val="22"/>
          <w:szCs w:val="22"/>
        </w:rPr>
        <w:t xml:space="preserve"> </w:t>
      </w:r>
      <w:proofErr w:type="spellStart"/>
      <w:r>
        <w:rPr>
          <w:sz w:val="22"/>
          <w:szCs w:val="22"/>
        </w:rPr>
        <w:t>број</w:t>
      </w:r>
      <w:proofErr w:type="spellEnd"/>
      <w:r>
        <w:rPr>
          <w:sz w:val="22"/>
          <w:szCs w:val="22"/>
        </w:rPr>
        <w:t xml:space="preserve"> </w:t>
      </w:r>
      <w:proofErr w:type="spellStart"/>
      <w:r>
        <w:rPr>
          <w:sz w:val="22"/>
          <w:szCs w:val="22"/>
        </w:rPr>
        <w:t>бакарних</w:t>
      </w:r>
      <w:proofErr w:type="spellEnd"/>
      <w:r>
        <w:rPr>
          <w:sz w:val="22"/>
          <w:szCs w:val="22"/>
        </w:rPr>
        <w:t xml:space="preserve"> 1Gb </w:t>
      </w:r>
      <w:proofErr w:type="spellStart"/>
      <w:r>
        <w:rPr>
          <w:sz w:val="22"/>
          <w:szCs w:val="22"/>
        </w:rPr>
        <w:t>портова</w:t>
      </w:r>
      <w:proofErr w:type="spellEnd"/>
      <w:r>
        <w:rPr>
          <w:sz w:val="22"/>
          <w:szCs w:val="22"/>
        </w:rPr>
        <w:t xml:space="preserve"> – 4,</w:t>
      </w:r>
    </w:p>
    <w:p w14:paraId="5762018C" w14:textId="77777777" w:rsidR="004F2D34" w:rsidRDefault="004F2D34" w:rsidP="004F2D34">
      <w:pPr>
        <w:numPr>
          <w:ilvl w:val="2"/>
          <w:numId w:val="11"/>
        </w:numPr>
        <w:spacing w:line="276" w:lineRule="auto"/>
        <w:jc w:val="both"/>
        <w:rPr>
          <w:sz w:val="22"/>
          <w:szCs w:val="22"/>
        </w:rPr>
      </w:pPr>
      <w:proofErr w:type="spellStart"/>
      <w:r>
        <w:rPr>
          <w:sz w:val="22"/>
          <w:szCs w:val="22"/>
        </w:rPr>
        <w:t>Минималан</w:t>
      </w:r>
      <w:proofErr w:type="spellEnd"/>
      <w:r>
        <w:rPr>
          <w:sz w:val="22"/>
          <w:szCs w:val="22"/>
        </w:rPr>
        <w:t xml:space="preserve"> </w:t>
      </w:r>
      <w:proofErr w:type="spellStart"/>
      <w:r>
        <w:rPr>
          <w:sz w:val="22"/>
          <w:szCs w:val="22"/>
        </w:rPr>
        <w:t>број</w:t>
      </w:r>
      <w:proofErr w:type="spellEnd"/>
      <w:r>
        <w:rPr>
          <w:sz w:val="22"/>
          <w:szCs w:val="22"/>
        </w:rPr>
        <w:t xml:space="preserve"> SFP 1Гб </w:t>
      </w:r>
      <w:proofErr w:type="spellStart"/>
      <w:r>
        <w:rPr>
          <w:sz w:val="22"/>
          <w:szCs w:val="22"/>
        </w:rPr>
        <w:t>портова</w:t>
      </w:r>
      <w:proofErr w:type="spellEnd"/>
      <w:r>
        <w:rPr>
          <w:sz w:val="22"/>
          <w:szCs w:val="22"/>
        </w:rPr>
        <w:t xml:space="preserve"> – 4,</w:t>
      </w:r>
    </w:p>
    <w:p w14:paraId="65E23DFC" w14:textId="77777777" w:rsidR="004F2D34" w:rsidRDefault="004F2D34" w:rsidP="004F2D34">
      <w:pPr>
        <w:numPr>
          <w:ilvl w:val="2"/>
          <w:numId w:val="11"/>
        </w:numPr>
        <w:spacing w:line="276" w:lineRule="auto"/>
        <w:jc w:val="both"/>
        <w:rPr>
          <w:sz w:val="22"/>
          <w:szCs w:val="22"/>
        </w:rPr>
      </w:pPr>
      <w:proofErr w:type="spellStart"/>
      <w:r>
        <w:rPr>
          <w:sz w:val="22"/>
          <w:szCs w:val="22"/>
        </w:rPr>
        <w:t>Минималан</w:t>
      </w:r>
      <w:proofErr w:type="spellEnd"/>
      <w:r>
        <w:rPr>
          <w:sz w:val="22"/>
          <w:szCs w:val="22"/>
        </w:rPr>
        <w:t xml:space="preserve"> </w:t>
      </w:r>
      <w:proofErr w:type="spellStart"/>
      <w:r>
        <w:rPr>
          <w:sz w:val="22"/>
          <w:szCs w:val="22"/>
        </w:rPr>
        <w:t>број</w:t>
      </w:r>
      <w:proofErr w:type="spellEnd"/>
      <w:r>
        <w:rPr>
          <w:sz w:val="22"/>
          <w:szCs w:val="22"/>
        </w:rPr>
        <w:t xml:space="preserve"> SFP 10Gb </w:t>
      </w:r>
      <w:proofErr w:type="spellStart"/>
      <w:r>
        <w:rPr>
          <w:sz w:val="22"/>
          <w:szCs w:val="22"/>
        </w:rPr>
        <w:t>портова</w:t>
      </w:r>
      <w:proofErr w:type="spellEnd"/>
      <w:r>
        <w:rPr>
          <w:sz w:val="22"/>
          <w:szCs w:val="22"/>
        </w:rPr>
        <w:t xml:space="preserve"> - 4,</w:t>
      </w:r>
    </w:p>
    <w:p w14:paraId="3370DC7E" w14:textId="77777777" w:rsidR="004F2D34" w:rsidRDefault="004F2D34" w:rsidP="004F2D34">
      <w:pPr>
        <w:numPr>
          <w:ilvl w:val="2"/>
          <w:numId w:val="11"/>
        </w:numPr>
        <w:spacing w:line="276" w:lineRule="auto"/>
        <w:jc w:val="both"/>
        <w:rPr>
          <w:sz w:val="22"/>
          <w:szCs w:val="22"/>
        </w:rPr>
      </w:pPr>
      <w:proofErr w:type="spellStart"/>
      <w:r>
        <w:rPr>
          <w:sz w:val="22"/>
          <w:szCs w:val="22"/>
        </w:rPr>
        <w:t>Минималан</w:t>
      </w:r>
      <w:proofErr w:type="spellEnd"/>
      <w:r>
        <w:rPr>
          <w:sz w:val="22"/>
          <w:szCs w:val="22"/>
        </w:rPr>
        <w:t xml:space="preserve"> </w:t>
      </w:r>
      <w:proofErr w:type="spellStart"/>
      <w:r>
        <w:rPr>
          <w:sz w:val="22"/>
          <w:szCs w:val="22"/>
        </w:rPr>
        <w:t>број</w:t>
      </w:r>
      <w:proofErr w:type="spellEnd"/>
      <w:r>
        <w:rPr>
          <w:sz w:val="22"/>
          <w:szCs w:val="22"/>
        </w:rPr>
        <w:t xml:space="preserve"> </w:t>
      </w:r>
      <w:proofErr w:type="spellStart"/>
      <w:r>
        <w:rPr>
          <w:sz w:val="22"/>
          <w:szCs w:val="22"/>
        </w:rPr>
        <w:t>виртуалних</w:t>
      </w:r>
      <w:proofErr w:type="spellEnd"/>
      <w:r>
        <w:rPr>
          <w:sz w:val="22"/>
          <w:szCs w:val="22"/>
        </w:rPr>
        <w:t xml:space="preserve"> </w:t>
      </w:r>
      <w:proofErr w:type="spellStart"/>
      <w:r>
        <w:rPr>
          <w:sz w:val="22"/>
          <w:szCs w:val="22"/>
        </w:rPr>
        <w:t>рутера</w:t>
      </w:r>
      <w:proofErr w:type="spellEnd"/>
      <w:r>
        <w:rPr>
          <w:sz w:val="22"/>
          <w:szCs w:val="22"/>
        </w:rPr>
        <w:t xml:space="preserve"> у </w:t>
      </w:r>
      <w:proofErr w:type="spellStart"/>
      <w:r>
        <w:rPr>
          <w:sz w:val="22"/>
          <w:szCs w:val="22"/>
        </w:rPr>
        <w:t>систему</w:t>
      </w:r>
      <w:proofErr w:type="spellEnd"/>
      <w:r>
        <w:rPr>
          <w:sz w:val="22"/>
          <w:szCs w:val="22"/>
        </w:rPr>
        <w:t xml:space="preserve"> – 5,</w:t>
      </w:r>
    </w:p>
    <w:p w14:paraId="0BC78F7D" w14:textId="77777777" w:rsidR="004F2D34" w:rsidRDefault="004F2D34" w:rsidP="004F2D34">
      <w:pPr>
        <w:numPr>
          <w:ilvl w:val="2"/>
          <w:numId w:val="11"/>
        </w:numPr>
        <w:spacing w:line="276" w:lineRule="auto"/>
        <w:jc w:val="both"/>
        <w:rPr>
          <w:sz w:val="22"/>
          <w:szCs w:val="22"/>
        </w:rPr>
      </w:pPr>
      <w:proofErr w:type="spellStart"/>
      <w:r>
        <w:rPr>
          <w:sz w:val="22"/>
          <w:szCs w:val="22"/>
        </w:rPr>
        <w:t>Минималан</w:t>
      </w:r>
      <w:proofErr w:type="spellEnd"/>
      <w:r>
        <w:rPr>
          <w:sz w:val="22"/>
          <w:szCs w:val="22"/>
        </w:rPr>
        <w:t xml:space="preserve"> </w:t>
      </w:r>
      <w:proofErr w:type="spellStart"/>
      <w:r>
        <w:rPr>
          <w:sz w:val="22"/>
          <w:szCs w:val="22"/>
        </w:rPr>
        <w:t>број</w:t>
      </w:r>
      <w:proofErr w:type="spellEnd"/>
      <w:r>
        <w:rPr>
          <w:sz w:val="22"/>
          <w:szCs w:val="22"/>
        </w:rPr>
        <w:t xml:space="preserve"> QoS </w:t>
      </w:r>
      <w:proofErr w:type="spellStart"/>
      <w:r>
        <w:rPr>
          <w:sz w:val="22"/>
          <w:szCs w:val="22"/>
        </w:rPr>
        <w:t>полиса</w:t>
      </w:r>
      <w:proofErr w:type="spellEnd"/>
      <w:r>
        <w:rPr>
          <w:sz w:val="22"/>
          <w:szCs w:val="22"/>
        </w:rPr>
        <w:t xml:space="preserve"> 450,</w:t>
      </w:r>
    </w:p>
    <w:p w14:paraId="01D86D5B" w14:textId="77777777" w:rsidR="004F2D34" w:rsidRDefault="004F2D34" w:rsidP="004F2D34">
      <w:pPr>
        <w:numPr>
          <w:ilvl w:val="2"/>
          <w:numId w:val="11"/>
        </w:numPr>
        <w:spacing w:line="276" w:lineRule="auto"/>
        <w:jc w:val="both"/>
        <w:rPr>
          <w:sz w:val="22"/>
          <w:szCs w:val="22"/>
        </w:rPr>
      </w:pPr>
      <w:proofErr w:type="spellStart"/>
      <w:r>
        <w:rPr>
          <w:sz w:val="22"/>
          <w:szCs w:val="22"/>
        </w:rPr>
        <w:t>Минималан</w:t>
      </w:r>
      <w:proofErr w:type="spellEnd"/>
      <w:r>
        <w:rPr>
          <w:sz w:val="22"/>
          <w:szCs w:val="22"/>
        </w:rPr>
        <w:t xml:space="preserve"> </w:t>
      </w:r>
      <w:proofErr w:type="spellStart"/>
      <w:r>
        <w:rPr>
          <w:sz w:val="22"/>
          <w:szCs w:val="22"/>
        </w:rPr>
        <w:t>број</w:t>
      </w:r>
      <w:proofErr w:type="spellEnd"/>
      <w:r>
        <w:rPr>
          <w:sz w:val="22"/>
          <w:szCs w:val="22"/>
        </w:rPr>
        <w:t xml:space="preserve"> VPN IKE </w:t>
      </w:r>
      <w:proofErr w:type="spellStart"/>
      <w:r>
        <w:rPr>
          <w:sz w:val="22"/>
          <w:szCs w:val="22"/>
        </w:rPr>
        <w:t>пеер-ова</w:t>
      </w:r>
      <w:proofErr w:type="spellEnd"/>
      <w:r>
        <w:rPr>
          <w:sz w:val="22"/>
          <w:szCs w:val="22"/>
        </w:rPr>
        <w:t xml:space="preserve"> 1000,</w:t>
      </w:r>
    </w:p>
    <w:p w14:paraId="66E7DF59" w14:textId="77777777" w:rsidR="004F2D34" w:rsidRDefault="004F2D34" w:rsidP="004F2D34">
      <w:pPr>
        <w:numPr>
          <w:ilvl w:val="2"/>
          <w:numId w:val="11"/>
        </w:numPr>
        <w:spacing w:line="276" w:lineRule="auto"/>
        <w:jc w:val="both"/>
        <w:rPr>
          <w:sz w:val="22"/>
          <w:szCs w:val="22"/>
        </w:rPr>
      </w:pPr>
      <w:proofErr w:type="spellStart"/>
      <w:r>
        <w:rPr>
          <w:sz w:val="22"/>
          <w:szCs w:val="22"/>
        </w:rPr>
        <w:t>Минималан</w:t>
      </w:r>
      <w:proofErr w:type="spellEnd"/>
      <w:r>
        <w:rPr>
          <w:sz w:val="22"/>
          <w:szCs w:val="22"/>
        </w:rPr>
        <w:t xml:space="preserve"> </w:t>
      </w:r>
      <w:proofErr w:type="spellStart"/>
      <w:r>
        <w:rPr>
          <w:sz w:val="22"/>
          <w:szCs w:val="22"/>
        </w:rPr>
        <w:t>број</w:t>
      </w:r>
      <w:proofErr w:type="spellEnd"/>
      <w:r>
        <w:rPr>
          <w:sz w:val="22"/>
          <w:szCs w:val="22"/>
        </w:rPr>
        <w:t xml:space="preserve"> </w:t>
      </w:r>
      <w:proofErr w:type="spellStart"/>
      <w:r>
        <w:rPr>
          <w:sz w:val="22"/>
          <w:szCs w:val="22"/>
        </w:rPr>
        <w:t>удаљених</w:t>
      </w:r>
      <w:proofErr w:type="spellEnd"/>
      <w:r>
        <w:rPr>
          <w:sz w:val="22"/>
          <w:szCs w:val="22"/>
        </w:rPr>
        <w:t xml:space="preserve"> VPN </w:t>
      </w:r>
      <w:proofErr w:type="spellStart"/>
      <w:r>
        <w:rPr>
          <w:sz w:val="22"/>
          <w:szCs w:val="22"/>
        </w:rPr>
        <w:t>конекцијa</w:t>
      </w:r>
      <w:proofErr w:type="spellEnd"/>
      <w:r>
        <w:rPr>
          <w:sz w:val="22"/>
          <w:szCs w:val="22"/>
        </w:rPr>
        <w:t xml:space="preserve"> 1000,</w:t>
      </w:r>
    </w:p>
    <w:p w14:paraId="68704860"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одвојен</w:t>
      </w:r>
      <w:proofErr w:type="spellEnd"/>
      <w:r>
        <w:rPr>
          <w:sz w:val="22"/>
          <w:szCs w:val="22"/>
        </w:rPr>
        <w:t xml:space="preserve"> Data plane </w:t>
      </w:r>
      <w:proofErr w:type="spellStart"/>
      <w:r>
        <w:rPr>
          <w:sz w:val="22"/>
          <w:szCs w:val="22"/>
        </w:rPr>
        <w:t>од</w:t>
      </w:r>
      <w:proofErr w:type="spellEnd"/>
      <w:r>
        <w:rPr>
          <w:sz w:val="22"/>
          <w:szCs w:val="22"/>
        </w:rPr>
        <w:t xml:space="preserve"> Management plane-a,</w:t>
      </w:r>
    </w:p>
    <w:p w14:paraId="36958310"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истовремено</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користи</w:t>
      </w:r>
      <w:proofErr w:type="spellEnd"/>
      <w:r>
        <w:rPr>
          <w:sz w:val="22"/>
          <w:szCs w:val="22"/>
        </w:rPr>
        <w:t xml:space="preserve"> </w:t>
      </w:r>
      <w:proofErr w:type="spellStart"/>
      <w:r>
        <w:rPr>
          <w:sz w:val="22"/>
          <w:szCs w:val="22"/>
        </w:rPr>
        <w:t>следеће</w:t>
      </w:r>
      <w:proofErr w:type="spellEnd"/>
      <w:r>
        <w:rPr>
          <w:sz w:val="22"/>
          <w:szCs w:val="22"/>
        </w:rPr>
        <w:t xml:space="preserve"> </w:t>
      </w:r>
      <w:proofErr w:type="spellStart"/>
      <w:r>
        <w:rPr>
          <w:sz w:val="22"/>
          <w:szCs w:val="22"/>
        </w:rPr>
        <w:t>интерфејсе</w:t>
      </w:r>
      <w:proofErr w:type="spellEnd"/>
      <w:r>
        <w:rPr>
          <w:sz w:val="22"/>
          <w:szCs w:val="22"/>
        </w:rPr>
        <w:t xml:space="preserve">: L2, L3, </w:t>
      </w:r>
      <w:proofErr w:type="spellStart"/>
      <w:r>
        <w:rPr>
          <w:sz w:val="22"/>
          <w:szCs w:val="22"/>
        </w:rPr>
        <w:t>Транспарентне</w:t>
      </w:r>
      <w:proofErr w:type="spellEnd"/>
      <w:r>
        <w:rPr>
          <w:sz w:val="22"/>
          <w:szCs w:val="22"/>
        </w:rPr>
        <w:t xml:space="preserve">, Loopback, </w:t>
      </w:r>
      <w:proofErr w:type="spellStart"/>
      <w:r>
        <w:rPr>
          <w:sz w:val="22"/>
          <w:szCs w:val="22"/>
        </w:rPr>
        <w:t>Tunelske</w:t>
      </w:r>
      <w:proofErr w:type="spellEnd"/>
      <w:r>
        <w:rPr>
          <w:sz w:val="22"/>
          <w:szCs w:val="22"/>
        </w:rPr>
        <w:t xml:space="preserve">, VLAN </w:t>
      </w:r>
      <w:proofErr w:type="spellStart"/>
      <w:r>
        <w:rPr>
          <w:sz w:val="22"/>
          <w:szCs w:val="22"/>
        </w:rPr>
        <w:t>интерфејсе</w:t>
      </w:r>
      <w:proofErr w:type="spellEnd"/>
      <w:r>
        <w:rPr>
          <w:sz w:val="22"/>
          <w:szCs w:val="22"/>
        </w:rPr>
        <w:t xml:space="preserve"> </w:t>
      </w:r>
      <w:proofErr w:type="spellStart"/>
      <w:r>
        <w:rPr>
          <w:sz w:val="22"/>
          <w:szCs w:val="22"/>
        </w:rPr>
        <w:t>као</w:t>
      </w:r>
      <w:proofErr w:type="spellEnd"/>
      <w:r>
        <w:rPr>
          <w:sz w:val="22"/>
          <w:szCs w:val="22"/>
        </w:rPr>
        <w:t xml:space="preserve"> И </w:t>
      </w:r>
      <w:proofErr w:type="spellStart"/>
      <w:r>
        <w:rPr>
          <w:sz w:val="22"/>
          <w:szCs w:val="22"/>
        </w:rPr>
        <w:t>интерфејс</w:t>
      </w:r>
      <w:proofErr w:type="spellEnd"/>
      <w:r>
        <w:rPr>
          <w:sz w:val="22"/>
          <w:szCs w:val="22"/>
        </w:rPr>
        <w:t xml:space="preserve"> </w:t>
      </w:r>
      <w:proofErr w:type="spellStart"/>
      <w:r>
        <w:rPr>
          <w:sz w:val="22"/>
          <w:szCs w:val="22"/>
        </w:rPr>
        <w:t>који</w:t>
      </w:r>
      <w:proofErr w:type="spellEnd"/>
      <w:r>
        <w:rPr>
          <w:sz w:val="22"/>
          <w:szCs w:val="22"/>
        </w:rPr>
        <w:t xml:space="preserve"> </w:t>
      </w:r>
      <w:proofErr w:type="spellStart"/>
      <w:r>
        <w:rPr>
          <w:sz w:val="22"/>
          <w:szCs w:val="22"/>
        </w:rPr>
        <w:t>служи</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мониторинг</w:t>
      </w:r>
      <w:proofErr w:type="spellEnd"/>
      <w:r>
        <w:rPr>
          <w:sz w:val="22"/>
          <w:szCs w:val="22"/>
        </w:rPr>
        <w:t xml:space="preserve"> </w:t>
      </w:r>
      <w:proofErr w:type="spellStart"/>
      <w:r>
        <w:rPr>
          <w:sz w:val="22"/>
          <w:szCs w:val="22"/>
        </w:rPr>
        <w:t>саобраћаја</w:t>
      </w:r>
      <w:proofErr w:type="spellEnd"/>
      <w:r>
        <w:rPr>
          <w:sz w:val="22"/>
          <w:szCs w:val="22"/>
        </w:rPr>
        <w:t xml:space="preserve"> </w:t>
      </w:r>
      <w:proofErr w:type="spellStart"/>
      <w:r>
        <w:rPr>
          <w:sz w:val="22"/>
          <w:szCs w:val="22"/>
        </w:rPr>
        <w:t>где</w:t>
      </w:r>
      <w:proofErr w:type="spellEnd"/>
      <w:r>
        <w:rPr>
          <w:sz w:val="22"/>
          <w:szCs w:val="22"/>
        </w:rPr>
        <w:t xml:space="preserve"> </w:t>
      </w:r>
      <w:proofErr w:type="spellStart"/>
      <w:r>
        <w:rPr>
          <w:sz w:val="22"/>
          <w:szCs w:val="22"/>
        </w:rPr>
        <w:t>би</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саобраћај</w:t>
      </w:r>
      <w:proofErr w:type="spellEnd"/>
      <w:r>
        <w:rPr>
          <w:sz w:val="22"/>
          <w:szCs w:val="22"/>
        </w:rPr>
        <w:t xml:space="preserve"> </w:t>
      </w:r>
      <w:proofErr w:type="spellStart"/>
      <w:r>
        <w:rPr>
          <w:sz w:val="22"/>
          <w:szCs w:val="22"/>
        </w:rPr>
        <w:t>преко</w:t>
      </w:r>
      <w:proofErr w:type="spellEnd"/>
      <w:r>
        <w:rPr>
          <w:sz w:val="22"/>
          <w:szCs w:val="22"/>
        </w:rPr>
        <w:t xml:space="preserve"> SPAN </w:t>
      </w:r>
      <w:proofErr w:type="spellStart"/>
      <w:r>
        <w:rPr>
          <w:sz w:val="22"/>
          <w:szCs w:val="22"/>
        </w:rPr>
        <w:t>порта</w:t>
      </w:r>
      <w:proofErr w:type="spellEnd"/>
      <w:r>
        <w:rPr>
          <w:sz w:val="22"/>
          <w:szCs w:val="22"/>
        </w:rPr>
        <w:t xml:space="preserve"> </w:t>
      </w:r>
      <w:proofErr w:type="spellStart"/>
      <w:r>
        <w:rPr>
          <w:sz w:val="22"/>
          <w:szCs w:val="22"/>
        </w:rPr>
        <w:t>копирао</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мониторинг</w:t>
      </w:r>
      <w:proofErr w:type="spellEnd"/>
      <w:r>
        <w:rPr>
          <w:sz w:val="22"/>
          <w:szCs w:val="22"/>
        </w:rPr>
        <w:t xml:space="preserve"> </w:t>
      </w:r>
      <w:proofErr w:type="spellStart"/>
      <w:r>
        <w:rPr>
          <w:sz w:val="22"/>
          <w:szCs w:val="22"/>
        </w:rPr>
        <w:t>порт</w:t>
      </w:r>
      <w:proofErr w:type="spellEnd"/>
      <w:r>
        <w:rPr>
          <w:sz w:val="22"/>
          <w:szCs w:val="22"/>
        </w:rPr>
        <w:t xml:space="preserve"> </w:t>
      </w:r>
      <w:proofErr w:type="spellStart"/>
      <w:r>
        <w:rPr>
          <w:sz w:val="22"/>
          <w:szCs w:val="22"/>
        </w:rPr>
        <w:t>на</w:t>
      </w:r>
      <w:proofErr w:type="spellEnd"/>
      <w:r>
        <w:rPr>
          <w:sz w:val="22"/>
          <w:szCs w:val="22"/>
        </w:rPr>
        <w:t xml:space="preserve"> Firewall-u”,</w:t>
      </w:r>
    </w:p>
    <w:p w14:paraId="20D1BDC7"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коришћења</w:t>
      </w:r>
      <w:proofErr w:type="spellEnd"/>
      <w:r>
        <w:rPr>
          <w:sz w:val="22"/>
          <w:szCs w:val="22"/>
        </w:rPr>
        <w:t xml:space="preserve"> IPv4 I IPv6 </w:t>
      </w:r>
      <w:proofErr w:type="spellStart"/>
      <w:r>
        <w:rPr>
          <w:sz w:val="22"/>
          <w:szCs w:val="22"/>
        </w:rPr>
        <w:t>на</w:t>
      </w:r>
      <w:proofErr w:type="spellEnd"/>
      <w:r>
        <w:rPr>
          <w:sz w:val="22"/>
          <w:szCs w:val="22"/>
        </w:rPr>
        <w:t xml:space="preserve"> </w:t>
      </w:r>
      <w:proofErr w:type="spellStart"/>
      <w:r>
        <w:rPr>
          <w:sz w:val="22"/>
          <w:szCs w:val="22"/>
        </w:rPr>
        <w:t>свим</w:t>
      </w:r>
      <w:proofErr w:type="spellEnd"/>
      <w:r>
        <w:rPr>
          <w:sz w:val="22"/>
          <w:szCs w:val="22"/>
        </w:rPr>
        <w:t xml:space="preserve"> </w:t>
      </w:r>
      <w:proofErr w:type="spellStart"/>
      <w:r>
        <w:rPr>
          <w:sz w:val="22"/>
          <w:szCs w:val="22"/>
        </w:rPr>
        <w:t>интерфејсима</w:t>
      </w:r>
      <w:proofErr w:type="spellEnd"/>
      <w:r>
        <w:rPr>
          <w:sz w:val="22"/>
          <w:szCs w:val="22"/>
        </w:rPr>
        <w:t>,</w:t>
      </w:r>
    </w:p>
    <w:p w14:paraId="296A4147"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proofErr w:type="gramStart"/>
      <w:r>
        <w:rPr>
          <w:sz w:val="22"/>
          <w:szCs w:val="22"/>
        </w:rPr>
        <w:t>подржавати</w:t>
      </w:r>
      <w:proofErr w:type="spellEnd"/>
      <w:r>
        <w:rPr>
          <w:sz w:val="22"/>
          <w:szCs w:val="22"/>
        </w:rPr>
        <w:t xml:space="preserve">  LLDP</w:t>
      </w:r>
      <w:proofErr w:type="gramEnd"/>
      <w:r>
        <w:rPr>
          <w:sz w:val="22"/>
          <w:szCs w:val="22"/>
        </w:rPr>
        <w:t>, 802.1Q, STP, RIP, OSPF, BGP,</w:t>
      </w:r>
    </w:p>
    <w:p w14:paraId="6C570D4B"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имати</w:t>
      </w:r>
      <w:proofErr w:type="spellEnd"/>
      <w:r>
        <w:rPr>
          <w:sz w:val="22"/>
          <w:szCs w:val="22"/>
        </w:rPr>
        <w:t xml:space="preserve"> </w:t>
      </w:r>
      <w:proofErr w:type="spellStart"/>
      <w:r>
        <w:rPr>
          <w:sz w:val="22"/>
          <w:szCs w:val="22"/>
        </w:rPr>
        <w:t>минимално</w:t>
      </w:r>
      <w:proofErr w:type="spellEnd"/>
      <w:r>
        <w:rPr>
          <w:sz w:val="22"/>
          <w:szCs w:val="22"/>
        </w:rPr>
        <w:t xml:space="preserve"> 240GB SSD-a,</w:t>
      </w:r>
    </w:p>
    <w:p w14:paraId="62A5E18B"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редудантно</w:t>
      </w:r>
      <w:proofErr w:type="spellEnd"/>
      <w:r>
        <w:rPr>
          <w:sz w:val="22"/>
          <w:szCs w:val="22"/>
        </w:rPr>
        <w:t xml:space="preserve"> </w:t>
      </w:r>
      <w:proofErr w:type="spellStart"/>
      <w:r>
        <w:rPr>
          <w:sz w:val="22"/>
          <w:szCs w:val="22"/>
        </w:rPr>
        <w:t>напајање</w:t>
      </w:r>
      <w:proofErr w:type="spellEnd"/>
      <w:r>
        <w:rPr>
          <w:sz w:val="22"/>
          <w:szCs w:val="22"/>
        </w:rPr>
        <w:t>,</w:t>
      </w:r>
    </w:p>
    <w:p w14:paraId="10CA6F89"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дедиковане</w:t>
      </w:r>
      <w:proofErr w:type="spellEnd"/>
      <w:r>
        <w:rPr>
          <w:sz w:val="22"/>
          <w:szCs w:val="22"/>
        </w:rPr>
        <w:t xml:space="preserve"> </w:t>
      </w:r>
      <w:proofErr w:type="spellStart"/>
      <w:r>
        <w:rPr>
          <w:sz w:val="22"/>
          <w:szCs w:val="22"/>
        </w:rPr>
        <w:t>портове</w:t>
      </w:r>
      <w:proofErr w:type="spellEnd"/>
      <w:r>
        <w:rPr>
          <w:sz w:val="22"/>
          <w:szCs w:val="22"/>
        </w:rPr>
        <w:t xml:space="preserve"> </w:t>
      </w:r>
      <w:proofErr w:type="spellStart"/>
      <w:r>
        <w:rPr>
          <w:sz w:val="22"/>
          <w:szCs w:val="22"/>
        </w:rPr>
        <w:t>за</w:t>
      </w:r>
      <w:proofErr w:type="spellEnd"/>
      <w:r>
        <w:rPr>
          <w:sz w:val="22"/>
          <w:szCs w:val="22"/>
        </w:rPr>
        <w:t xml:space="preserve"> “High Availability”.</w:t>
      </w:r>
    </w:p>
    <w:p w14:paraId="41258CAC" w14:textId="77777777" w:rsidR="004F2D34" w:rsidRDefault="004F2D34" w:rsidP="004F2D34">
      <w:pPr>
        <w:spacing w:line="276" w:lineRule="auto"/>
        <w:jc w:val="both"/>
        <w:rPr>
          <w:rFonts w:ascii="Arial" w:eastAsia="Arial" w:hAnsi="Arial" w:cs="Arial"/>
          <w:sz w:val="22"/>
          <w:szCs w:val="22"/>
        </w:rPr>
      </w:pPr>
    </w:p>
    <w:p w14:paraId="58927B46" w14:textId="77777777" w:rsidR="004F2D34" w:rsidRDefault="004F2D34" w:rsidP="004F2D34">
      <w:pPr>
        <w:numPr>
          <w:ilvl w:val="1"/>
          <w:numId w:val="11"/>
        </w:numPr>
        <w:spacing w:line="276" w:lineRule="auto"/>
        <w:jc w:val="both"/>
        <w:rPr>
          <w:sz w:val="22"/>
          <w:szCs w:val="22"/>
        </w:rPr>
      </w:pPr>
      <w:r>
        <w:rPr>
          <w:sz w:val="22"/>
          <w:szCs w:val="22"/>
        </w:rPr>
        <w:t xml:space="preserve">“Firewall” </w:t>
      </w:r>
      <w:proofErr w:type="spellStart"/>
      <w:r>
        <w:rPr>
          <w:sz w:val="22"/>
          <w:szCs w:val="22"/>
        </w:rPr>
        <w:t>треба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задовољи</w:t>
      </w:r>
      <w:proofErr w:type="spellEnd"/>
      <w:r>
        <w:rPr>
          <w:sz w:val="22"/>
          <w:szCs w:val="22"/>
        </w:rPr>
        <w:t xml:space="preserve"> </w:t>
      </w:r>
      <w:proofErr w:type="spellStart"/>
      <w:r>
        <w:rPr>
          <w:sz w:val="22"/>
          <w:szCs w:val="22"/>
        </w:rPr>
        <w:t>следећу</w:t>
      </w:r>
      <w:proofErr w:type="spellEnd"/>
      <w:r>
        <w:rPr>
          <w:sz w:val="22"/>
          <w:szCs w:val="22"/>
        </w:rPr>
        <w:t xml:space="preserve"> </w:t>
      </w:r>
      <w:proofErr w:type="spellStart"/>
      <w:r>
        <w:rPr>
          <w:sz w:val="22"/>
          <w:szCs w:val="22"/>
        </w:rPr>
        <w:t>обавезну</w:t>
      </w:r>
      <w:proofErr w:type="spellEnd"/>
      <w:r>
        <w:rPr>
          <w:sz w:val="22"/>
          <w:szCs w:val="22"/>
        </w:rPr>
        <w:t xml:space="preserve"> </w:t>
      </w:r>
      <w:proofErr w:type="spellStart"/>
      <w:r>
        <w:rPr>
          <w:sz w:val="22"/>
          <w:szCs w:val="22"/>
        </w:rPr>
        <w:t>функционалну</w:t>
      </w:r>
      <w:proofErr w:type="spellEnd"/>
      <w:r>
        <w:rPr>
          <w:sz w:val="22"/>
          <w:szCs w:val="22"/>
        </w:rPr>
        <w:t xml:space="preserve"> </w:t>
      </w:r>
      <w:proofErr w:type="spellStart"/>
      <w:r>
        <w:rPr>
          <w:sz w:val="22"/>
          <w:szCs w:val="22"/>
        </w:rPr>
        <w:t>спецификацију</w:t>
      </w:r>
      <w:proofErr w:type="spellEnd"/>
      <w:r>
        <w:rPr>
          <w:sz w:val="22"/>
          <w:szCs w:val="22"/>
        </w:rPr>
        <w:t>:</w:t>
      </w:r>
    </w:p>
    <w:p w14:paraId="06900FA3" w14:textId="77777777" w:rsidR="004F2D34" w:rsidRDefault="004F2D34" w:rsidP="004F2D34">
      <w:pPr>
        <w:numPr>
          <w:ilvl w:val="2"/>
          <w:numId w:val="11"/>
        </w:numPr>
        <w:spacing w:line="276" w:lineRule="auto"/>
        <w:jc w:val="both"/>
        <w:rPr>
          <w:sz w:val="22"/>
          <w:szCs w:val="22"/>
        </w:rPr>
      </w:pPr>
      <w:proofErr w:type="spellStart"/>
      <w:r>
        <w:rPr>
          <w:sz w:val="22"/>
          <w:szCs w:val="22"/>
        </w:rPr>
        <w:lastRenderedPageBreak/>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анализе</w:t>
      </w:r>
      <w:proofErr w:type="spellEnd"/>
      <w:r>
        <w:rPr>
          <w:sz w:val="22"/>
          <w:szCs w:val="22"/>
        </w:rPr>
        <w:t xml:space="preserve">, у </w:t>
      </w:r>
      <w:proofErr w:type="spellStart"/>
      <w:r>
        <w:rPr>
          <w:sz w:val="22"/>
          <w:szCs w:val="22"/>
        </w:rPr>
        <w:t>реалном</w:t>
      </w:r>
      <w:proofErr w:type="spellEnd"/>
      <w:r>
        <w:rPr>
          <w:sz w:val="22"/>
          <w:szCs w:val="22"/>
        </w:rPr>
        <w:t xml:space="preserve"> </w:t>
      </w:r>
      <w:proofErr w:type="spellStart"/>
      <w:r>
        <w:rPr>
          <w:sz w:val="22"/>
          <w:szCs w:val="22"/>
        </w:rPr>
        <w:t>времену</w:t>
      </w:r>
      <w:proofErr w:type="spellEnd"/>
      <w:r>
        <w:rPr>
          <w:sz w:val="22"/>
          <w:szCs w:val="22"/>
        </w:rPr>
        <w:t xml:space="preserve">, </w:t>
      </w:r>
      <w:proofErr w:type="spellStart"/>
      <w:r>
        <w:rPr>
          <w:sz w:val="22"/>
          <w:szCs w:val="22"/>
        </w:rPr>
        <w:t>до</w:t>
      </w:r>
      <w:proofErr w:type="spellEnd"/>
      <w:r>
        <w:rPr>
          <w:sz w:val="22"/>
          <w:szCs w:val="22"/>
        </w:rPr>
        <w:t xml:space="preserve"> </w:t>
      </w:r>
      <w:proofErr w:type="spellStart"/>
      <w:r>
        <w:rPr>
          <w:sz w:val="22"/>
          <w:szCs w:val="22"/>
        </w:rPr>
        <w:t>тог</w:t>
      </w:r>
      <w:proofErr w:type="spellEnd"/>
      <w:r>
        <w:rPr>
          <w:sz w:val="22"/>
          <w:szCs w:val="22"/>
        </w:rPr>
        <w:t xml:space="preserve"> </w:t>
      </w:r>
      <w:proofErr w:type="spellStart"/>
      <w:r>
        <w:rPr>
          <w:sz w:val="22"/>
          <w:szCs w:val="22"/>
        </w:rPr>
        <w:t>момента</w:t>
      </w:r>
      <w:proofErr w:type="spellEnd"/>
      <w:r>
        <w:rPr>
          <w:sz w:val="22"/>
          <w:szCs w:val="22"/>
        </w:rPr>
        <w:t xml:space="preserve"> </w:t>
      </w:r>
      <w:proofErr w:type="spellStart"/>
      <w:r>
        <w:rPr>
          <w:sz w:val="22"/>
          <w:szCs w:val="22"/>
        </w:rPr>
        <w:t>непознатих</w:t>
      </w:r>
      <w:proofErr w:type="spellEnd"/>
      <w:r>
        <w:rPr>
          <w:sz w:val="22"/>
          <w:szCs w:val="22"/>
        </w:rPr>
        <w:t xml:space="preserve"> </w:t>
      </w:r>
      <w:proofErr w:type="spellStart"/>
      <w:r>
        <w:rPr>
          <w:sz w:val="22"/>
          <w:szCs w:val="22"/>
        </w:rPr>
        <w:t>малициозних</w:t>
      </w:r>
      <w:proofErr w:type="spellEnd"/>
      <w:r>
        <w:rPr>
          <w:sz w:val="22"/>
          <w:szCs w:val="22"/>
        </w:rPr>
        <w:t xml:space="preserve"> </w:t>
      </w:r>
      <w:proofErr w:type="spellStart"/>
      <w:r>
        <w:rPr>
          <w:sz w:val="22"/>
          <w:szCs w:val="22"/>
        </w:rPr>
        <w:t>фајлова</w:t>
      </w:r>
      <w:proofErr w:type="spellEnd"/>
      <w:r>
        <w:rPr>
          <w:sz w:val="22"/>
          <w:szCs w:val="22"/>
        </w:rPr>
        <w:t xml:space="preserve"> </w:t>
      </w:r>
      <w:proofErr w:type="spellStart"/>
      <w:r>
        <w:rPr>
          <w:sz w:val="22"/>
          <w:szCs w:val="22"/>
        </w:rPr>
        <w:t>као</w:t>
      </w:r>
      <w:proofErr w:type="spellEnd"/>
      <w:r>
        <w:rPr>
          <w:sz w:val="22"/>
          <w:szCs w:val="22"/>
        </w:rPr>
        <w:t xml:space="preserve"> и </w:t>
      </w:r>
      <w:proofErr w:type="spellStart"/>
      <w:r>
        <w:rPr>
          <w:sz w:val="22"/>
          <w:szCs w:val="22"/>
        </w:rPr>
        <w:t>одбране</w:t>
      </w:r>
      <w:proofErr w:type="spellEnd"/>
      <w:r>
        <w:rPr>
          <w:sz w:val="22"/>
          <w:szCs w:val="22"/>
        </w:rPr>
        <w:t xml:space="preserve"> </w:t>
      </w:r>
      <w:proofErr w:type="spellStart"/>
      <w:r>
        <w:rPr>
          <w:sz w:val="22"/>
          <w:szCs w:val="22"/>
        </w:rPr>
        <w:t>од</w:t>
      </w:r>
      <w:proofErr w:type="spellEnd"/>
      <w:r>
        <w:rPr>
          <w:sz w:val="22"/>
          <w:szCs w:val="22"/>
        </w:rPr>
        <w:t xml:space="preserve"> “</w:t>
      </w:r>
      <w:proofErr w:type="spellStart"/>
      <w:r>
        <w:rPr>
          <w:sz w:val="22"/>
          <w:szCs w:val="22"/>
        </w:rPr>
        <w:t>ZeroDay</w:t>
      </w:r>
      <w:proofErr w:type="spellEnd"/>
      <w:r>
        <w:rPr>
          <w:sz w:val="22"/>
          <w:szCs w:val="22"/>
        </w:rPr>
        <w:t xml:space="preserve">” </w:t>
      </w:r>
      <w:proofErr w:type="spellStart"/>
      <w:r>
        <w:rPr>
          <w:sz w:val="22"/>
          <w:szCs w:val="22"/>
        </w:rPr>
        <w:t>напада</w:t>
      </w:r>
      <w:proofErr w:type="spellEnd"/>
      <w:r>
        <w:rPr>
          <w:sz w:val="22"/>
          <w:szCs w:val="22"/>
        </w:rPr>
        <w:t xml:space="preserve"> </w:t>
      </w:r>
      <w:proofErr w:type="spellStart"/>
      <w:r>
        <w:rPr>
          <w:sz w:val="22"/>
          <w:szCs w:val="22"/>
        </w:rPr>
        <w:t>против</w:t>
      </w:r>
      <w:proofErr w:type="spellEnd"/>
      <w:r>
        <w:rPr>
          <w:sz w:val="22"/>
          <w:szCs w:val="22"/>
        </w:rPr>
        <w:t xml:space="preserve"> </w:t>
      </w:r>
      <w:proofErr w:type="spellStart"/>
      <w:r>
        <w:rPr>
          <w:sz w:val="22"/>
          <w:szCs w:val="22"/>
        </w:rPr>
        <w:t>широког</w:t>
      </w:r>
      <w:proofErr w:type="spellEnd"/>
      <w:r>
        <w:rPr>
          <w:sz w:val="22"/>
          <w:szCs w:val="22"/>
        </w:rPr>
        <w:t xml:space="preserve"> </w:t>
      </w:r>
      <w:proofErr w:type="spellStart"/>
      <w:r>
        <w:rPr>
          <w:sz w:val="22"/>
          <w:szCs w:val="22"/>
        </w:rPr>
        <w:t>спектра</w:t>
      </w:r>
      <w:proofErr w:type="spellEnd"/>
      <w:r>
        <w:rPr>
          <w:sz w:val="22"/>
          <w:szCs w:val="22"/>
        </w:rPr>
        <w:t xml:space="preserve"> </w:t>
      </w:r>
      <w:proofErr w:type="spellStart"/>
      <w:r>
        <w:rPr>
          <w:sz w:val="22"/>
          <w:szCs w:val="22"/>
        </w:rPr>
        <w:t>оперативних</w:t>
      </w:r>
      <w:proofErr w:type="spellEnd"/>
      <w:r>
        <w:rPr>
          <w:sz w:val="22"/>
          <w:szCs w:val="22"/>
        </w:rPr>
        <w:t xml:space="preserve"> </w:t>
      </w:r>
      <w:proofErr w:type="spellStart"/>
      <w:r>
        <w:rPr>
          <w:sz w:val="22"/>
          <w:szCs w:val="22"/>
        </w:rPr>
        <w:t>Система</w:t>
      </w:r>
      <w:proofErr w:type="spellEnd"/>
      <w:r>
        <w:rPr>
          <w:sz w:val="22"/>
          <w:szCs w:val="22"/>
        </w:rPr>
        <w:t xml:space="preserve"> </w:t>
      </w:r>
      <w:proofErr w:type="spellStart"/>
      <w:r>
        <w:rPr>
          <w:sz w:val="22"/>
          <w:szCs w:val="22"/>
        </w:rPr>
        <w:t>као</w:t>
      </w:r>
      <w:proofErr w:type="spellEnd"/>
      <w:r>
        <w:rPr>
          <w:sz w:val="22"/>
          <w:szCs w:val="22"/>
        </w:rPr>
        <w:t xml:space="preserve"> </w:t>
      </w:r>
      <w:proofErr w:type="spellStart"/>
      <w:r>
        <w:rPr>
          <w:sz w:val="22"/>
          <w:szCs w:val="22"/>
        </w:rPr>
        <w:t>што</w:t>
      </w:r>
      <w:proofErr w:type="spellEnd"/>
      <w:r>
        <w:rPr>
          <w:sz w:val="22"/>
          <w:szCs w:val="22"/>
        </w:rPr>
        <w:t xml:space="preserve"> </w:t>
      </w:r>
      <w:proofErr w:type="spellStart"/>
      <w:r>
        <w:rPr>
          <w:sz w:val="22"/>
          <w:szCs w:val="22"/>
        </w:rPr>
        <w:t>су</w:t>
      </w:r>
      <w:proofErr w:type="spellEnd"/>
      <w:r>
        <w:rPr>
          <w:sz w:val="22"/>
          <w:szCs w:val="22"/>
        </w:rPr>
        <w:t xml:space="preserve"> Windows XP, Windows 7, </w:t>
      </w:r>
      <w:proofErr w:type="spellStart"/>
      <w:r>
        <w:rPr>
          <w:sz w:val="22"/>
          <w:szCs w:val="22"/>
        </w:rPr>
        <w:t>WIndows</w:t>
      </w:r>
      <w:proofErr w:type="spellEnd"/>
      <w:r>
        <w:rPr>
          <w:sz w:val="22"/>
          <w:szCs w:val="22"/>
        </w:rPr>
        <w:t xml:space="preserve"> 10, Mac OS, Linux, </w:t>
      </w:r>
      <w:proofErr w:type="spellStart"/>
      <w:r>
        <w:rPr>
          <w:sz w:val="22"/>
          <w:szCs w:val="22"/>
        </w:rPr>
        <w:t>као</w:t>
      </w:r>
      <w:proofErr w:type="spellEnd"/>
      <w:r>
        <w:rPr>
          <w:sz w:val="22"/>
          <w:szCs w:val="22"/>
        </w:rPr>
        <w:t xml:space="preserve"> и </w:t>
      </w:r>
      <w:proofErr w:type="spellStart"/>
      <w:r>
        <w:rPr>
          <w:sz w:val="22"/>
          <w:szCs w:val="22"/>
        </w:rPr>
        <w:t>мобилне</w:t>
      </w:r>
      <w:proofErr w:type="spellEnd"/>
      <w:r>
        <w:rPr>
          <w:sz w:val="22"/>
          <w:szCs w:val="22"/>
        </w:rPr>
        <w:t xml:space="preserve"> </w:t>
      </w:r>
      <w:proofErr w:type="spellStart"/>
      <w:r>
        <w:rPr>
          <w:sz w:val="22"/>
          <w:szCs w:val="22"/>
        </w:rPr>
        <w:t>апликације</w:t>
      </w:r>
      <w:proofErr w:type="spellEnd"/>
      <w:r>
        <w:rPr>
          <w:sz w:val="22"/>
          <w:szCs w:val="22"/>
        </w:rPr>
        <w:t xml:space="preserve"> (</w:t>
      </w:r>
      <w:proofErr w:type="spellStart"/>
      <w:r>
        <w:rPr>
          <w:sz w:val="22"/>
          <w:szCs w:val="22"/>
        </w:rPr>
        <w:t>нпр</w:t>
      </w:r>
      <w:proofErr w:type="spellEnd"/>
      <w:r>
        <w:rPr>
          <w:sz w:val="22"/>
          <w:szCs w:val="22"/>
        </w:rPr>
        <w:t xml:space="preserve">. Android). </w:t>
      </w:r>
      <w:proofErr w:type="spellStart"/>
      <w:r>
        <w:rPr>
          <w:sz w:val="22"/>
          <w:szCs w:val="22"/>
        </w:rPr>
        <w:t>Механизми</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откривање</w:t>
      </w:r>
      <w:proofErr w:type="spellEnd"/>
      <w:r>
        <w:rPr>
          <w:sz w:val="22"/>
          <w:szCs w:val="22"/>
        </w:rPr>
        <w:t xml:space="preserve"> </w:t>
      </w:r>
      <w:proofErr w:type="spellStart"/>
      <w:r>
        <w:rPr>
          <w:sz w:val="22"/>
          <w:szCs w:val="22"/>
        </w:rPr>
        <w:t>непознатих</w:t>
      </w:r>
      <w:proofErr w:type="spellEnd"/>
      <w:r>
        <w:rPr>
          <w:sz w:val="22"/>
          <w:szCs w:val="22"/>
        </w:rPr>
        <w:t xml:space="preserve"> </w:t>
      </w:r>
      <w:proofErr w:type="spellStart"/>
      <w:r>
        <w:rPr>
          <w:sz w:val="22"/>
          <w:szCs w:val="22"/>
        </w:rPr>
        <w:t>фајлова</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малициозним</w:t>
      </w:r>
      <w:proofErr w:type="spellEnd"/>
      <w:r>
        <w:rPr>
          <w:sz w:val="22"/>
          <w:szCs w:val="22"/>
        </w:rPr>
        <w:t xml:space="preserve"> </w:t>
      </w:r>
      <w:proofErr w:type="spellStart"/>
      <w:r>
        <w:rPr>
          <w:sz w:val="22"/>
          <w:szCs w:val="22"/>
        </w:rPr>
        <w:t>садржајем</w:t>
      </w:r>
      <w:proofErr w:type="spellEnd"/>
      <w:r>
        <w:rPr>
          <w:sz w:val="22"/>
          <w:szCs w:val="22"/>
        </w:rPr>
        <w:t xml:space="preserve"> </w:t>
      </w:r>
      <w:proofErr w:type="spellStart"/>
      <w:r>
        <w:rPr>
          <w:sz w:val="22"/>
          <w:szCs w:val="22"/>
        </w:rPr>
        <w:t>морају</w:t>
      </w:r>
      <w:proofErr w:type="spellEnd"/>
      <w:r>
        <w:rPr>
          <w:sz w:val="22"/>
          <w:szCs w:val="22"/>
        </w:rPr>
        <w:t xml:space="preserve"> </w:t>
      </w:r>
      <w:proofErr w:type="spellStart"/>
      <w:r>
        <w:rPr>
          <w:sz w:val="22"/>
          <w:szCs w:val="22"/>
        </w:rPr>
        <w:t>садржавати</w:t>
      </w:r>
      <w:proofErr w:type="spellEnd"/>
      <w:r>
        <w:rPr>
          <w:sz w:val="22"/>
          <w:szCs w:val="22"/>
        </w:rPr>
        <w:t xml:space="preserve"> </w:t>
      </w:r>
      <w:proofErr w:type="spellStart"/>
      <w:r>
        <w:rPr>
          <w:sz w:val="22"/>
          <w:szCs w:val="22"/>
        </w:rPr>
        <w:t>механизме</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одбрану</w:t>
      </w:r>
      <w:proofErr w:type="spellEnd"/>
      <w:r>
        <w:rPr>
          <w:sz w:val="22"/>
          <w:szCs w:val="22"/>
        </w:rPr>
        <w:t xml:space="preserve"> </w:t>
      </w:r>
      <w:proofErr w:type="spellStart"/>
      <w:r>
        <w:rPr>
          <w:sz w:val="22"/>
          <w:szCs w:val="22"/>
        </w:rPr>
        <w:t>од</w:t>
      </w:r>
      <w:proofErr w:type="spellEnd"/>
      <w:r>
        <w:rPr>
          <w:sz w:val="22"/>
          <w:szCs w:val="22"/>
        </w:rPr>
        <w:t xml:space="preserve"> </w:t>
      </w:r>
      <w:proofErr w:type="spellStart"/>
      <w:r>
        <w:rPr>
          <w:sz w:val="22"/>
          <w:szCs w:val="22"/>
        </w:rPr>
        <w:t>разлицитих</w:t>
      </w:r>
      <w:proofErr w:type="spellEnd"/>
      <w:r>
        <w:rPr>
          <w:sz w:val="22"/>
          <w:szCs w:val="22"/>
        </w:rPr>
        <w:t xml:space="preserve"> </w:t>
      </w:r>
      <w:proofErr w:type="spellStart"/>
      <w:r>
        <w:rPr>
          <w:sz w:val="22"/>
          <w:szCs w:val="22"/>
        </w:rPr>
        <w:t>варијанти</w:t>
      </w:r>
      <w:proofErr w:type="spellEnd"/>
      <w:r>
        <w:rPr>
          <w:sz w:val="22"/>
          <w:szCs w:val="22"/>
        </w:rPr>
        <w:t xml:space="preserve"> </w:t>
      </w:r>
      <w:proofErr w:type="spellStart"/>
      <w:r>
        <w:rPr>
          <w:sz w:val="22"/>
          <w:szCs w:val="22"/>
        </w:rPr>
        <w:t>прислушкивања</w:t>
      </w:r>
      <w:proofErr w:type="spellEnd"/>
      <w:r>
        <w:rPr>
          <w:sz w:val="22"/>
          <w:szCs w:val="22"/>
        </w:rPr>
        <w:t xml:space="preserve"> </w:t>
      </w:r>
      <w:proofErr w:type="spellStart"/>
      <w:r>
        <w:rPr>
          <w:sz w:val="22"/>
          <w:szCs w:val="22"/>
        </w:rPr>
        <w:t>где</w:t>
      </w:r>
      <w:proofErr w:type="spellEnd"/>
      <w:r>
        <w:rPr>
          <w:sz w:val="22"/>
          <w:szCs w:val="22"/>
        </w:rPr>
        <w:t xml:space="preserve"> </w:t>
      </w:r>
      <w:proofErr w:type="spellStart"/>
      <w:r>
        <w:rPr>
          <w:sz w:val="22"/>
          <w:szCs w:val="22"/>
        </w:rPr>
        <w:t>нападач</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идентификације</w:t>
      </w:r>
      <w:proofErr w:type="spellEnd"/>
      <w:r>
        <w:rPr>
          <w:sz w:val="22"/>
          <w:szCs w:val="22"/>
        </w:rPr>
        <w:t xml:space="preserve"> </w:t>
      </w:r>
      <w:proofErr w:type="spellStart"/>
      <w:r>
        <w:rPr>
          <w:sz w:val="22"/>
          <w:szCs w:val="22"/>
        </w:rPr>
        <w:t>тестне</w:t>
      </w:r>
      <w:proofErr w:type="spellEnd"/>
      <w:r>
        <w:rPr>
          <w:sz w:val="22"/>
          <w:szCs w:val="22"/>
        </w:rPr>
        <w:t xml:space="preserve"> </w:t>
      </w:r>
      <w:proofErr w:type="spellStart"/>
      <w:r>
        <w:rPr>
          <w:sz w:val="22"/>
          <w:szCs w:val="22"/>
        </w:rPr>
        <w:t>околине</w:t>
      </w:r>
      <w:proofErr w:type="spellEnd"/>
      <w:r>
        <w:rPr>
          <w:sz w:val="22"/>
          <w:szCs w:val="22"/>
        </w:rPr>
        <w:t xml:space="preserve"> и </w:t>
      </w:r>
      <w:proofErr w:type="spellStart"/>
      <w:r>
        <w:rPr>
          <w:sz w:val="22"/>
          <w:szCs w:val="22"/>
        </w:rPr>
        <w:t>субсеквентне</w:t>
      </w:r>
      <w:proofErr w:type="spellEnd"/>
      <w:r>
        <w:rPr>
          <w:sz w:val="22"/>
          <w:szCs w:val="22"/>
        </w:rPr>
        <w:t xml:space="preserve"> </w:t>
      </w:r>
      <w:proofErr w:type="spellStart"/>
      <w:r>
        <w:rPr>
          <w:sz w:val="22"/>
          <w:szCs w:val="22"/>
        </w:rPr>
        <w:t>суспензије</w:t>
      </w:r>
      <w:proofErr w:type="spellEnd"/>
      <w:r>
        <w:rPr>
          <w:sz w:val="22"/>
          <w:szCs w:val="22"/>
        </w:rPr>
        <w:t xml:space="preserve"> </w:t>
      </w:r>
      <w:proofErr w:type="spellStart"/>
      <w:r>
        <w:rPr>
          <w:sz w:val="22"/>
          <w:szCs w:val="22"/>
        </w:rPr>
        <w:t>односно</w:t>
      </w:r>
      <w:proofErr w:type="spellEnd"/>
      <w:r>
        <w:rPr>
          <w:sz w:val="22"/>
          <w:szCs w:val="22"/>
        </w:rPr>
        <w:t xml:space="preserve"> </w:t>
      </w:r>
      <w:proofErr w:type="spellStart"/>
      <w:r>
        <w:rPr>
          <w:sz w:val="22"/>
          <w:szCs w:val="22"/>
        </w:rPr>
        <w:t>промене</w:t>
      </w:r>
      <w:proofErr w:type="spellEnd"/>
      <w:r>
        <w:rPr>
          <w:sz w:val="22"/>
          <w:szCs w:val="22"/>
        </w:rPr>
        <w:t xml:space="preserve"> и </w:t>
      </w:r>
      <w:proofErr w:type="spellStart"/>
      <w:r>
        <w:rPr>
          <w:sz w:val="22"/>
          <w:szCs w:val="22"/>
        </w:rPr>
        <w:t>прилагођења</w:t>
      </w:r>
      <w:proofErr w:type="spellEnd"/>
      <w:r>
        <w:rPr>
          <w:sz w:val="22"/>
          <w:szCs w:val="22"/>
        </w:rPr>
        <w:t xml:space="preserve"> </w:t>
      </w:r>
      <w:proofErr w:type="spellStart"/>
      <w:r>
        <w:rPr>
          <w:sz w:val="22"/>
          <w:szCs w:val="22"/>
        </w:rPr>
        <w:t>како</w:t>
      </w:r>
      <w:proofErr w:type="spellEnd"/>
      <w:r>
        <w:rPr>
          <w:sz w:val="22"/>
          <w:szCs w:val="22"/>
        </w:rPr>
        <w:t xml:space="preserve"> </w:t>
      </w:r>
      <w:proofErr w:type="spellStart"/>
      <w:r>
        <w:rPr>
          <w:sz w:val="22"/>
          <w:szCs w:val="22"/>
        </w:rPr>
        <w:t>би</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избегла</w:t>
      </w:r>
      <w:proofErr w:type="spellEnd"/>
      <w:r>
        <w:rPr>
          <w:sz w:val="22"/>
          <w:szCs w:val="22"/>
        </w:rPr>
        <w:t xml:space="preserve"> </w:t>
      </w:r>
      <w:proofErr w:type="spellStart"/>
      <w:r>
        <w:rPr>
          <w:sz w:val="22"/>
          <w:szCs w:val="22"/>
        </w:rPr>
        <w:t>даља</w:t>
      </w:r>
      <w:proofErr w:type="spellEnd"/>
      <w:r>
        <w:rPr>
          <w:sz w:val="22"/>
          <w:szCs w:val="22"/>
        </w:rPr>
        <w:t xml:space="preserve"> </w:t>
      </w:r>
      <w:proofErr w:type="spellStart"/>
      <w:r>
        <w:rPr>
          <w:sz w:val="22"/>
          <w:szCs w:val="22"/>
        </w:rPr>
        <w:t>анализа</w:t>
      </w:r>
      <w:proofErr w:type="spellEnd"/>
      <w:r>
        <w:rPr>
          <w:sz w:val="22"/>
          <w:szCs w:val="22"/>
        </w:rPr>
        <w:t xml:space="preserve">. </w:t>
      </w:r>
      <w:proofErr w:type="spellStart"/>
      <w:r>
        <w:rPr>
          <w:sz w:val="22"/>
          <w:szCs w:val="22"/>
        </w:rPr>
        <w:t>Такав</w:t>
      </w:r>
      <w:proofErr w:type="spellEnd"/>
      <w:r>
        <w:rPr>
          <w:sz w:val="22"/>
          <w:szCs w:val="22"/>
        </w:rPr>
        <w:t xml:space="preserve"> </w:t>
      </w:r>
      <w:proofErr w:type="spellStart"/>
      <w:r>
        <w:rPr>
          <w:sz w:val="22"/>
          <w:szCs w:val="22"/>
        </w:rPr>
        <w:t>систем</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имати</w:t>
      </w:r>
      <w:proofErr w:type="spellEnd"/>
      <w:r>
        <w:rPr>
          <w:sz w:val="22"/>
          <w:szCs w:val="22"/>
        </w:rPr>
        <w:t xml:space="preserve"> </w:t>
      </w:r>
      <w:proofErr w:type="spellStart"/>
      <w:r>
        <w:rPr>
          <w:sz w:val="22"/>
          <w:szCs w:val="22"/>
        </w:rPr>
        <w:t>могућност</w:t>
      </w:r>
      <w:proofErr w:type="spellEnd"/>
      <w:r>
        <w:rPr>
          <w:sz w:val="22"/>
          <w:szCs w:val="22"/>
        </w:rPr>
        <w:t xml:space="preserve"> и “Bare Metal” </w:t>
      </w:r>
      <w:proofErr w:type="spellStart"/>
      <w:r>
        <w:rPr>
          <w:sz w:val="22"/>
          <w:szCs w:val="22"/>
        </w:rPr>
        <w:t>анализе</w:t>
      </w:r>
      <w:proofErr w:type="spellEnd"/>
      <w:r>
        <w:rPr>
          <w:sz w:val="22"/>
          <w:szCs w:val="22"/>
        </w:rPr>
        <w:t>,</w:t>
      </w:r>
    </w:p>
    <w:p w14:paraId="5FB4A692" w14:textId="77777777" w:rsidR="004F2D34" w:rsidRDefault="004F2D34" w:rsidP="004F2D34">
      <w:pPr>
        <w:numPr>
          <w:ilvl w:val="2"/>
          <w:numId w:val="11"/>
        </w:numPr>
        <w:spacing w:line="276" w:lineRule="auto"/>
        <w:jc w:val="both"/>
        <w:rPr>
          <w:sz w:val="22"/>
          <w:szCs w:val="22"/>
        </w:rPr>
      </w:pPr>
      <w:proofErr w:type="spellStart"/>
      <w:r>
        <w:rPr>
          <w:sz w:val="22"/>
          <w:szCs w:val="22"/>
        </w:rPr>
        <w:t>Због</w:t>
      </w:r>
      <w:proofErr w:type="spellEnd"/>
      <w:r>
        <w:rPr>
          <w:sz w:val="22"/>
          <w:szCs w:val="22"/>
        </w:rPr>
        <w:t xml:space="preserve"> </w:t>
      </w:r>
      <w:proofErr w:type="spellStart"/>
      <w:r>
        <w:rPr>
          <w:sz w:val="22"/>
          <w:szCs w:val="22"/>
        </w:rPr>
        <w:t>осетљивости</w:t>
      </w:r>
      <w:proofErr w:type="spellEnd"/>
      <w:r>
        <w:rPr>
          <w:sz w:val="22"/>
          <w:szCs w:val="22"/>
        </w:rPr>
        <w:t xml:space="preserve"> и </w:t>
      </w:r>
      <w:proofErr w:type="spellStart"/>
      <w:r>
        <w:rPr>
          <w:sz w:val="22"/>
          <w:szCs w:val="22"/>
        </w:rPr>
        <w:t>брзог</w:t>
      </w:r>
      <w:proofErr w:type="spellEnd"/>
      <w:r>
        <w:rPr>
          <w:sz w:val="22"/>
          <w:szCs w:val="22"/>
        </w:rPr>
        <w:t xml:space="preserve"> </w:t>
      </w:r>
      <w:proofErr w:type="spellStart"/>
      <w:r>
        <w:rPr>
          <w:sz w:val="22"/>
          <w:szCs w:val="22"/>
        </w:rPr>
        <w:t>ширења</w:t>
      </w:r>
      <w:proofErr w:type="spellEnd"/>
      <w:r>
        <w:rPr>
          <w:sz w:val="22"/>
          <w:szCs w:val="22"/>
        </w:rPr>
        <w:t xml:space="preserve"> </w:t>
      </w:r>
      <w:proofErr w:type="spellStart"/>
      <w:r>
        <w:rPr>
          <w:sz w:val="22"/>
          <w:szCs w:val="22"/>
        </w:rPr>
        <w:t>напада</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малициозним</w:t>
      </w:r>
      <w:proofErr w:type="spellEnd"/>
      <w:r>
        <w:rPr>
          <w:sz w:val="22"/>
          <w:szCs w:val="22"/>
        </w:rPr>
        <w:t xml:space="preserve"> </w:t>
      </w:r>
      <w:proofErr w:type="spellStart"/>
      <w:r>
        <w:rPr>
          <w:sz w:val="22"/>
          <w:szCs w:val="22"/>
        </w:rPr>
        <w:t>садржајем</w:t>
      </w:r>
      <w:proofErr w:type="spellEnd"/>
      <w:r>
        <w:rPr>
          <w:sz w:val="22"/>
          <w:szCs w:val="22"/>
        </w:rPr>
        <w:t xml:space="preserve"> “Real Time Threat intelligence system”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генерише</w:t>
      </w:r>
      <w:proofErr w:type="spellEnd"/>
      <w:r>
        <w:rPr>
          <w:sz w:val="22"/>
          <w:szCs w:val="22"/>
        </w:rPr>
        <w:t xml:space="preserve"> </w:t>
      </w:r>
      <w:proofErr w:type="spellStart"/>
      <w:r>
        <w:rPr>
          <w:sz w:val="22"/>
          <w:szCs w:val="22"/>
        </w:rPr>
        <w:t>упдате</w:t>
      </w:r>
      <w:proofErr w:type="spellEnd"/>
      <w:r>
        <w:rPr>
          <w:sz w:val="22"/>
          <w:szCs w:val="22"/>
        </w:rPr>
        <w:t xml:space="preserve"> и </w:t>
      </w:r>
      <w:proofErr w:type="spellStart"/>
      <w:r>
        <w:rPr>
          <w:sz w:val="22"/>
          <w:szCs w:val="22"/>
        </w:rPr>
        <w:t>омогући</w:t>
      </w:r>
      <w:proofErr w:type="spellEnd"/>
      <w:r>
        <w:rPr>
          <w:sz w:val="22"/>
          <w:szCs w:val="22"/>
        </w:rPr>
        <w:t xml:space="preserve"> </w:t>
      </w:r>
      <w:proofErr w:type="spellStart"/>
      <w:r>
        <w:rPr>
          <w:sz w:val="22"/>
          <w:szCs w:val="22"/>
        </w:rPr>
        <w:t>репрограмирање</w:t>
      </w:r>
      <w:proofErr w:type="spellEnd"/>
      <w:r>
        <w:rPr>
          <w:sz w:val="22"/>
          <w:szCs w:val="22"/>
        </w:rPr>
        <w:t xml:space="preserve"> </w:t>
      </w:r>
      <w:proofErr w:type="spellStart"/>
      <w:r>
        <w:rPr>
          <w:sz w:val="22"/>
          <w:szCs w:val="22"/>
        </w:rPr>
        <w:t>околних</w:t>
      </w:r>
      <w:proofErr w:type="spellEnd"/>
      <w:r>
        <w:rPr>
          <w:sz w:val="22"/>
          <w:szCs w:val="22"/>
        </w:rPr>
        <w:t xml:space="preserve"> </w:t>
      </w:r>
      <w:proofErr w:type="spellStart"/>
      <w:r>
        <w:rPr>
          <w:sz w:val="22"/>
          <w:szCs w:val="22"/>
        </w:rPr>
        <w:t>система</w:t>
      </w:r>
      <w:proofErr w:type="spellEnd"/>
      <w:r>
        <w:rPr>
          <w:sz w:val="22"/>
          <w:szCs w:val="22"/>
        </w:rPr>
        <w:t xml:space="preserve"> (</w:t>
      </w:r>
      <w:proofErr w:type="spellStart"/>
      <w:r>
        <w:rPr>
          <w:sz w:val="22"/>
          <w:szCs w:val="22"/>
        </w:rPr>
        <w:t>који</w:t>
      </w:r>
      <w:proofErr w:type="spellEnd"/>
      <w:r>
        <w:rPr>
          <w:sz w:val="22"/>
          <w:szCs w:val="22"/>
        </w:rPr>
        <w:t xml:space="preserve"> </w:t>
      </w:r>
      <w:proofErr w:type="spellStart"/>
      <w:r>
        <w:rPr>
          <w:sz w:val="22"/>
          <w:szCs w:val="22"/>
        </w:rPr>
        <w:t>нису</w:t>
      </w:r>
      <w:proofErr w:type="spellEnd"/>
      <w:r>
        <w:rPr>
          <w:sz w:val="22"/>
          <w:szCs w:val="22"/>
        </w:rPr>
        <w:t xml:space="preserve"> </w:t>
      </w:r>
      <w:proofErr w:type="spellStart"/>
      <w:r>
        <w:rPr>
          <w:sz w:val="22"/>
          <w:szCs w:val="22"/>
        </w:rPr>
        <w:t>ограничени</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локацијом</w:t>
      </w:r>
      <w:proofErr w:type="spellEnd"/>
      <w:r>
        <w:rPr>
          <w:sz w:val="22"/>
          <w:szCs w:val="22"/>
        </w:rPr>
        <w:t xml:space="preserve"> </w:t>
      </w:r>
      <w:proofErr w:type="spellStart"/>
      <w:r>
        <w:rPr>
          <w:sz w:val="22"/>
          <w:szCs w:val="22"/>
        </w:rPr>
        <w:t>или</w:t>
      </w:r>
      <w:proofErr w:type="spellEnd"/>
      <w:r>
        <w:rPr>
          <w:sz w:val="22"/>
          <w:szCs w:val="22"/>
        </w:rPr>
        <w:t xml:space="preserve"> </w:t>
      </w:r>
      <w:proofErr w:type="spellStart"/>
      <w:r>
        <w:rPr>
          <w:sz w:val="22"/>
          <w:szCs w:val="22"/>
        </w:rPr>
        <w:t>крајњим</w:t>
      </w:r>
      <w:proofErr w:type="spellEnd"/>
      <w:r>
        <w:rPr>
          <w:sz w:val="22"/>
          <w:szCs w:val="22"/>
        </w:rPr>
        <w:t xml:space="preserve"> </w:t>
      </w:r>
      <w:proofErr w:type="spellStart"/>
      <w:r>
        <w:rPr>
          <w:sz w:val="22"/>
          <w:szCs w:val="22"/>
        </w:rPr>
        <w:t>корисником</w:t>
      </w:r>
      <w:proofErr w:type="spellEnd"/>
      <w:r>
        <w:rPr>
          <w:sz w:val="22"/>
          <w:szCs w:val="22"/>
        </w:rPr>
        <w:t xml:space="preserve"> </w:t>
      </w:r>
      <w:proofErr w:type="spellStart"/>
      <w:r>
        <w:rPr>
          <w:sz w:val="22"/>
          <w:szCs w:val="22"/>
        </w:rPr>
        <w:t>где</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открио</w:t>
      </w:r>
      <w:proofErr w:type="spellEnd"/>
      <w:r>
        <w:rPr>
          <w:sz w:val="22"/>
          <w:szCs w:val="22"/>
        </w:rPr>
        <w:t xml:space="preserve"> </w:t>
      </w:r>
      <w:proofErr w:type="spellStart"/>
      <w:r>
        <w:rPr>
          <w:sz w:val="22"/>
          <w:szCs w:val="22"/>
        </w:rPr>
        <w:t>инцидент</w:t>
      </w:r>
      <w:proofErr w:type="spellEnd"/>
      <w:r>
        <w:rPr>
          <w:sz w:val="22"/>
          <w:szCs w:val="22"/>
        </w:rPr>
        <w:t xml:space="preserve">, </w:t>
      </w:r>
      <w:proofErr w:type="spellStart"/>
      <w:r>
        <w:rPr>
          <w:sz w:val="22"/>
          <w:szCs w:val="22"/>
        </w:rPr>
        <w:t>већ</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апплицира</w:t>
      </w:r>
      <w:proofErr w:type="spellEnd"/>
      <w:r>
        <w:rPr>
          <w:sz w:val="22"/>
          <w:szCs w:val="22"/>
        </w:rPr>
        <w:t xml:space="preserve"> </w:t>
      </w:r>
      <w:proofErr w:type="spellStart"/>
      <w:r>
        <w:rPr>
          <w:sz w:val="22"/>
          <w:szCs w:val="22"/>
        </w:rPr>
        <w:t>глобално</w:t>
      </w:r>
      <w:proofErr w:type="spellEnd"/>
      <w:r>
        <w:rPr>
          <w:sz w:val="22"/>
          <w:szCs w:val="22"/>
        </w:rPr>
        <w:t xml:space="preserve">) у </w:t>
      </w:r>
      <w:proofErr w:type="spellStart"/>
      <w:r>
        <w:rPr>
          <w:sz w:val="22"/>
          <w:szCs w:val="22"/>
        </w:rPr>
        <w:t>реалном</w:t>
      </w:r>
      <w:proofErr w:type="spellEnd"/>
      <w:r>
        <w:rPr>
          <w:sz w:val="22"/>
          <w:szCs w:val="22"/>
        </w:rPr>
        <w:t xml:space="preserve"> </w:t>
      </w:r>
      <w:proofErr w:type="spellStart"/>
      <w:r>
        <w:rPr>
          <w:sz w:val="22"/>
          <w:szCs w:val="22"/>
        </w:rPr>
        <w:t>времену</w:t>
      </w:r>
      <w:proofErr w:type="spellEnd"/>
      <w:r>
        <w:rPr>
          <w:sz w:val="22"/>
          <w:szCs w:val="22"/>
        </w:rPr>
        <w:t xml:space="preserve"> </w:t>
      </w:r>
      <w:proofErr w:type="spellStart"/>
      <w:r>
        <w:rPr>
          <w:sz w:val="22"/>
          <w:szCs w:val="22"/>
        </w:rPr>
        <w:t>тј</w:t>
      </w:r>
      <w:proofErr w:type="spellEnd"/>
      <w:r>
        <w:rPr>
          <w:sz w:val="22"/>
          <w:szCs w:val="22"/>
        </w:rPr>
        <w:t xml:space="preserve"> </w:t>
      </w:r>
      <w:proofErr w:type="spellStart"/>
      <w:r>
        <w:rPr>
          <w:sz w:val="22"/>
          <w:szCs w:val="22"/>
        </w:rPr>
        <w:t>избаци</w:t>
      </w:r>
      <w:proofErr w:type="spellEnd"/>
      <w:r>
        <w:rPr>
          <w:sz w:val="22"/>
          <w:szCs w:val="22"/>
        </w:rPr>
        <w:t xml:space="preserve"> </w:t>
      </w:r>
      <w:proofErr w:type="spellStart"/>
      <w:r>
        <w:rPr>
          <w:sz w:val="22"/>
          <w:szCs w:val="22"/>
        </w:rPr>
        <w:t>нову</w:t>
      </w:r>
      <w:proofErr w:type="spellEnd"/>
      <w:r>
        <w:rPr>
          <w:sz w:val="22"/>
          <w:szCs w:val="22"/>
        </w:rPr>
        <w:t xml:space="preserve"> </w:t>
      </w:r>
      <w:proofErr w:type="spellStart"/>
      <w:r>
        <w:rPr>
          <w:sz w:val="22"/>
          <w:szCs w:val="22"/>
        </w:rPr>
        <w:t>малициозну</w:t>
      </w:r>
      <w:proofErr w:type="spellEnd"/>
      <w:r>
        <w:rPr>
          <w:sz w:val="22"/>
          <w:szCs w:val="22"/>
        </w:rPr>
        <w:t xml:space="preserve"> </w:t>
      </w:r>
      <w:proofErr w:type="spellStart"/>
      <w:r>
        <w:rPr>
          <w:sz w:val="22"/>
          <w:szCs w:val="22"/>
        </w:rPr>
        <w:t>дефиницију</w:t>
      </w:r>
      <w:proofErr w:type="spellEnd"/>
      <w:r>
        <w:rPr>
          <w:sz w:val="22"/>
          <w:szCs w:val="22"/>
        </w:rPr>
        <w:t xml:space="preserve"> у </w:t>
      </w:r>
      <w:proofErr w:type="spellStart"/>
      <w:r>
        <w:rPr>
          <w:sz w:val="22"/>
          <w:szCs w:val="22"/>
        </w:rPr>
        <w:t>што</w:t>
      </w:r>
      <w:proofErr w:type="spellEnd"/>
      <w:r>
        <w:rPr>
          <w:sz w:val="22"/>
          <w:szCs w:val="22"/>
        </w:rPr>
        <w:t xml:space="preserve"> </w:t>
      </w:r>
      <w:proofErr w:type="spellStart"/>
      <w:r>
        <w:rPr>
          <w:sz w:val="22"/>
          <w:szCs w:val="22"/>
        </w:rPr>
        <w:t>краћем</w:t>
      </w:r>
      <w:proofErr w:type="spellEnd"/>
      <w:r>
        <w:rPr>
          <w:sz w:val="22"/>
          <w:szCs w:val="22"/>
        </w:rPr>
        <w:t xml:space="preserve"> </w:t>
      </w:r>
      <w:proofErr w:type="spellStart"/>
      <w:r>
        <w:rPr>
          <w:sz w:val="22"/>
          <w:szCs w:val="22"/>
        </w:rPr>
        <w:t>року</w:t>
      </w:r>
      <w:proofErr w:type="spellEnd"/>
      <w:r>
        <w:rPr>
          <w:sz w:val="22"/>
          <w:szCs w:val="22"/>
        </w:rPr>
        <w:t>,</w:t>
      </w:r>
    </w:p>
    <w:p w14:paraId="30671E62" w14:textId="77777777" w:rsidR="004F2D34" w:rsidRDefault="004F2D34" w:rsidP="004F2D34">
      <w:pPr>
        <w:numPr>
          <w:ilvl w:val="2"/>
          <w:numId w:val="11"/>
        </w:numPr>
        <w:spacing w:line="276" w:lineRule="auto"/>
        <w:jc w:val="both"/>
        <w:rPr>
          <w:sz w:val="22"/>
          <w:szCs w:val="22"/>
        </w:rPr>
      </w:pPr>
      <w:proofErr w:type="gramStart"/>
      <w:r>
        <w:rPr>
          <w:sz w:val="22"/>
          <w:szCs w:val="22"/>
        </w:rPr>
        <w:t>”Real</w:t>
      </w:r>
      <w:proofErr w:type="gramEnd"/>
      <w:r>
        <w:rPr>
          <w:sz w:val="22"/>
          <w:szCs w:val="22"/>
        </w:rPr>
        <w:t xml:space="preserve"> Time Threat intelligence system”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задржава</w:t>
      </w:r>
      <w:proofErr w:type="spellEnd"/>
      <w:r>
        <w:rPr>
          <w:sz w:val="22"/>
          <w:szCs w:val="22"/>
        </w:rPr>
        <w:t xml:space="preserve"> </w:t>
      </w:r>
      <w:proofErr w:type="spellStart"/>
      <w:r>
        <w:rPr>
          <w:sz w:val="22"/>
          <w:szCs w:val="22"/>
        </w:rPr>
        <w:t>фајл</w:t>
      </w:r>
      <w:proofErr w:type="spellEnd"/>
      <w:r>
        <w:rPr>
          <w:sz w:val="22"/>
          <w:szCs w:val="22"/>
        </w:rPr>
        <w:t xml:space="preserve"> </w:t>
      </w:r>
      <w:proofErr w:type="spellStart"/>
      <w:r>
        <w:rPr>
          <w:sz w:val="22"/>
          <w:szCs w:val="22"/>
        </w:rPr>
        <w:t>који</w:t>
      </w:r>
      <w:proofErr w:type="spellEnd"/>
      <w:r>
        <w:rPr>
          <w:sz w:val="22"/>
          <w:szCs w:val="22"/>
        </w:rPr>
        <w:t xml:space="preserve"> </w:t>
      </w:r>
      <w:proofErr w:type="spellStart"/>
      <w:r>
        <w:rPr>
          <w:sz w:val="22"/>
          <w:szCs w:val="22"/>
        </w:rPr>
        <w:t>је</w:t>
      </w:r>
      <w:proofErr w:type="spellEnd"/>
      <w:r>
        <w:rPr>
          <w:sz w:val="22"/>
          <w:szCs w:val="22"/>
        </w:rPr>
        <w:t xml:space="preserve"> </w:t>
      </w:r>
      <w:proofErr w:type="spellStart"/>
      <w:r>
        <w:rPr>
          <w:sz w:val="22"/>
          <w:szCs w:val="22"/>
        </w:rPr>
        <w:t>бениган</w:t>
      </w:r>
      <w:proofErr w:type="spellEnd"/>
      <w:r>
        <w:rPr>
          <w:sz w:val="22"/>
          <w:szCs w:val="22"/>
        </w:rPr>
        <w:t xml:space="preserve"> </w:t>
      </w:r>
      <w:proofErr w:type="spellStart"/>
      <w:r>
        <w:rPr>
          <w:sz w:val="22"/>
          <w:szCs w:val="22"/>
        </w:rPr>
        <w:t>максимално</w:t>
      </w:r>
      <w:proofErr w:type="spellEnd"/>
      <w:r>
        <w:rPr>
          <w:sz w:val="22"/>
          <w:szCs w:val="22"/>
        </w:rPr>
        <w:t xml:space="preserve"> 14 </w:t>
      </w:r>
      <w:proofErr w:type="spellStart"/>
      <w:r>
        <w:rPr>
          <w:sz w:val="22"/>
          <w:szCs w:val="22"/>
        </w:rPr>
        <w:t>дана</w:t>
      </w:r>
      <w:proofErr w:type="spellEnd"/>
      <w:r>
        <w:rPr>
          <w:sz w:val="22"/>
          <w:szCs w:val="22"/>
        </w:rPr>
        <w:t xml:space="preserve">, а </w:t>
      </w:r>
      <w:proofErr w:type="spellStart"/>
      <w:r>
        <w:rPr>
          <w:sz w:val="22"/>
          <w:szCs w:val="22"/>
        </w:rPr>
        <w:t>фајл</w:t>
      </w:r>
      <w:proofErr w:type="spellEnd"/>
      <w:r>
        <w:rPr>
          <w:sz w:val="22"/>
          <w:szCs w:val="22"/>
        </w:rPr>
        <w:t xml:space="preserve"> </w:t>
      </w:r>
      <w:proofErr w:type="spellStart"/>
      <w:r>
        <w:rPr>
          <w:sz w:val="22"/>
          <w:szCs w:val="22"/>
        </w:rPr>
        <w:t>који</w:t>
      </w:r>
      <w:proofErr w:type="spellEnd"/>
      <w:r>
        <w:rPr>
          <w:sz w:val="22"/>
          <w:szCs w:val="22"/>
        </w:rPr>
        <w:t xml:space="preserve"> </w:t>
      </w:r>
      <w:proofErr w:type="spellStart"/>
      <w:r>
        <w:rPr>
          <w:sz w:val="22"/>
          <w:szCs w:val="22"/>
        </w:rPr>
        <w:t>је</w:t>
      </w:r>
      <w:proofErr w:type="spellEnd"/>
      <w:r>
        <w:rPr>
          <w:sz w:val="22"/>
          <w:szCs w:val="22"/>
        </w:rPr>
        <w:t xml:space="preserve"> </w:t>
      </w:r>
      <w:proofErr w:type="spellStart"/>
      <w:r>
        <w:rPr>
          <w:sz w:val="22"/>
          <w:szCs w:val="22"/>
        </w:rPr>
        <w:t>малициозан</w:t>
      </w:r>
      <w:proofErr w:type="spellEnd"/>
      <w:r>
        <w:rPr>
          <w:sz w:val="22"/>
          <w:szCs w:val="22"/>
        </w:rPr>
        <w:t xml:space="preserve"> </w:t>
      </w:r>
      <w:proofErr w:type="spellStart"/>
      <w:r>
        <w:rPr>
          <w:sz w:val="22"/>
          <w:szCs w:val="22"/>
        </w:rPr>
        <w:t>максимално</w:t>
      </w:r>
      <w:proofErr w:type="spellEnd"/>
      <w:r>
        <w:rPr>
          <w:sz w:val="22"/>
          <w:szCs w:val="22"/>
        </w:rPr>
        <w:t xml:space="preserve"> 10 </w:t>
      </w:r>
      <w:proofErr w:type="spellStart"/>
      <w:r>
        <w:rPr>
          <w:sz w:val="22"/>
          <w:szCs w:val="22"/>
        </w:rPr>
        <w:t>година</w:t>
      </w:r>
      <w:proofErr w:type="spellEnd"/>
      <w:r>
        <w:rPr>
          <w:sz w:val="22"/>
          <w:szCs w:val="22"/>
        </w:rPr>
        <w:t xml:space="preserve"> </w:t>
      </w:r>
      <w:proofErr w:type="spellStart"/>
      <w:r>
        <w:rPr>
          <w:sz w:val="22"/>
          <w:szCs w:val="22"/>
        </w:rPr>
        <w:t>односно</w:t>
      </w:r>
      <w:proofErr w:type="spellEnd"/>
      <w:r>
        <w:rPr>
          <w:sz w:val="22"/>
          <w:szCs w:val="22"/>
        </w:rPr>
        <w:t xml:space="preserve"> </w:t>
      </w:r>
      <w:proofErr w:type="spellStart"/>
      <w:r>
        <w:rPr>
          <w:sz w:val="22"/>
          <w:szCs w:val="22"/>
        </w:rPr>
        <w:t>заувек</w:t>
      </w:r>
      <w:proofErr w:type="spellEnd"/>
      <w:r>
        <w:rPr>
          <w:sz w:val="22"/>
          <w:szCs w:val="22"/>
        </w:rPr>
        <w:t xml:space="preserve"> </w:t>
      </w:r>
      <w:proofErr w:type="spellStart"/>
      <w:r>
        <w:rPr>
          <w:sz w:val="22"/>
          <w:szCs w:val="22"/>
        </w:rPr>
        <w:t>ако</w:t>
      </w:r>
      <w:proofErr w:type="spellEnd"/>
      <w:r>
        <w:rPr>
          <w:sz w:val="22"/>
          <w:szCs w:val="22"/>
        </w:rPr>
        <w:t xml:space="preserve"> у </w:t>
      </w:r>
      <w:proofErr w:type="spellStart"/>
      <w:r>
        <w:rPr>
          <w:sz w:val="22"/>
          <w:szCs w:val="22"/>
        </w:rPr>
        <w:t>себи</w:t>
      </w:r>
      <w:proofErr w:type="spellEnd"/>
      <w:r>
        <w:rPr>
          <w:sz w:val="22"/>
          <w:szCs w:val="22"/>
        </w:rPr>
        <w:t xml:space="preserve"> </w:t>
      </w:r>
      <w:proofErr w:type="spellStart"/>
      <w:r>
        <w:rPr>
          <w:sz w:val="22"/>
          <w:szCs w:val="22"/>
        </w:rPr>
        <w:t>не</w:t>
      </w:r>
      <w:proofErr w:type="spellEnd"/>
      <w:r>
        <w:rPr>
          <w:sz w:val="22"/>
          <w:szCs w:val="22"/>
        </w:rPr>
        <w:t xml:space="preserve"> </w:t>
      </w:r>
      <w:proofErr w:type="spellStart"/>
      <w:r>
        <w:rPr>
          <w:sz w:val="22"/>
          <w:szCs w:val="22"/>
        </w:rPr>
        <w:t>садржи</w:t>
      </w:r>
      <w:proofErr w:type="spellEnd"/>
      <w:r>
        <w:rPr>
          <w:sz w:val="22"/>
          <w:szCs w:val="22"/>
        </w:rPr>
        <w:t xml:space="preserve"> </w:t>
      </w:r>
      <w:proofErr w:type="spellStart"/>
      <w:r>
        <w:rPr>
          <w:sz w:val="22"/>
          <w:szCs w:val="22"/>
        </w:rPr>
        <w:t>персоналне</w:t>
      </w:r>
      <w:proofErr w:type="spellEnd"/>
      <w:r>
        <w:rPr>
          <w:sz w:val="22"/>
          <w:szCs w:val="22"/>
        </w:rPr>
        <w:t xml:space="preserve"> </w:t>
      </w:r>
      <w:proofErr w:type="spellStart"/>
      <w:r>
        <w:rPr>
          <w:sz w:val="22"/>
          <w:szCs w:val="22"/>
        </w:rPr>
        <w:t>информације</w:t>
      </w:r>
      <w:proofErr w:type="spellEnd"/>
      <w:r>
        <w:rPr>
          <w:sz w:val="22"/>
          <w:szCs w:val="22"/>
        </w:rPr>
        <w:t>,</w:t>
      </w:r>
    </w:p>
    <w:p w14:paraId="7F056C4A" w14:textId="77777777" w:rsidR="004F2D34" w:rsidRDefault="004F2D34" w:rsidP="004F2D34">
      <w:pPr>
        <w:numPr>
          <w:ilvl w:val="2"/>
          <w:numId w:val="11"/>
        </w:numPr>
        <w:spacing w:line="276" w:lineRule="auto"/>
        <w:jc w:val="both"/>
        <w:rPr>
          <w:sz w:val="22"/>
          <w:szCs w:val="22"/>
        </w:rPr>
      </w:pPr>
      <w:proofErr w:type="spellStart"/>
      <w:r>
        <w:rPr>
          <w:sz w:val="22"/>
          <w:szCs w:val="22"/>
        </w:rPr>
        <w:t>Комуникација</w:t>
      </w:r>
      <w:proofErr w:type="spellEnd"/>
      <w:r>
        <w:rPr>
          <w:sz w:val="22"/>
          <w:szCs w:val="22"/>
        </w:rPr>
        <w:t xml:space="preserve"> </w:t>
      </w:r>
      <w:proofErr w:type="spellStart"/>
      <w:r>
        <w:rPr>
          <w:sz w:val="22"/>
          <w:szCs w:val="22"/>
        </w:rPr>
        <w:t>са</w:t>
      </w:r>
      <w:proofErr w:type="spellEnd"/>
      <w:r>
        <w:rPr>
          <w:sz w:val="22"/>
          <w:szCs w:val="22"/>
        </w:rPr>
        <w:t xml:space="preserve"> “Real Time Threat intelligence system” </w:t>
      </w:r>
      <w:proofErr w:type="spellStart"/>
      <w:r>
        <w:rPr>
          <w:sz w:val="22"/>
          <w:szCs w:val="22"/>
        </w:rPr>
        <w:t>системом</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буде</w:t>
      </w:r>
      <w:proofErr w:type="spellEnd"/>
      <w:r>
        <w:rPr>
          <w:sz w:val="22"/>
          <w:szCs w:val="22"/>
        </w:rPr>
        <w:t xml:space="preserve"> </w:t>
      </w:r>
      <w:proofErr w:type="spellStart"/>
      <w:r>
        <w:rPr>
          <w:sz w:val="22"/>
          <w:szCs w:val="22"/>
        </w:rPr>
        <w:t>криптована</w:t>
      </w:r>
      <w:proofErr w:type="spellEnd"/>
      <w:r>
        <w:rPr>
          <w:sz w:val="22"/>
          <w:szCs w:val="22"/>
        </w:rPr>
        <w:t>,</w:t>
      </w:r>
    </w:p>
    <w:p w14:paraId="0E185928" w14:textId="77777777" w:rsidR="004F2D34" w:rsidRDefault="004F2D34" w:rsidP="004F2D34">
      <w:pPr>
        <w:numPr>
          <w:ilvl w:val="2"/>
          <w:numId w:val="11"/>
        </w:numPr>
        <w:spacing w:line="276" w:lineRule="auto"/>
        <w:jc w:val="both"/>
        <w:rPr>
          <w:sz w:val="22"/>
          <w:szCs w:val="22"/>
        </w:rPr>
      </w:pPr>
      <w:proofErr w:type="spellStart"/>
      <w:r>
        <w:rPr>
          <w:sz w:val="22"/>
          <w:szCs w:val="22"/>
        </w:rPr>
        <w:t>Фајлови</w:t>
      </w:r>
      <w:proofErr w:type="spellEnd"/>
      <w:r>
        <w:rPr>
          <w:sz w:val="22"/>
          <w:szCs w:val="22"/>
        </w:rPr>
        <w:t xml:space="preserve"> </w:t>
      </w:r>
      <w:proofErr w:type="spellStart"/>
      <w:r>
        <w:rPr>
          <w:sz w:val="22"/>
          <w:szCs w:val="22"/>
        </w:rPr>
        <w:t>који</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налазе</w:t>
      </w:r>
      <w:proofErr w:type="spellEnd"/>
      <w:r>
        <w:rPr>
          <w:sz w:val="22"/>
          <w:szCs w:val="22"/>
        </w:rPr>
        <w:t xml:space="preserve"> у “Real Time Threat intelligence system” </w:t>
      </w:r>
      <w:proofErr w:type="spellStart"/>
      <w:r>
        <w:rPr>
          <w:sz w:val="22"/>
          <w:szCs w:val="22"/>
        </w:rPr>
        <w:t>систему</w:t>
      </w:r>
      <w:proofErr w:type="spellEnd"/>
      <w:r>
        <w:rPr>
          <w:sz w:val="22"/>
          <w:szCs w:val="22"/>
        </w:rPr>
        <w:t xml:space="preserve"> и </w:t>
      </w:r>
      <w:proofErr w:type="spellStart"/>
      <w:r>
        <w:rPr>
          <w:sz w:val="22"/>
          <w:szCs w:val="22"/>
        </w:rPr>
        <w:t>који</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чувају</w:t>
      </w:r>
      <w:proofErr w:type="spellEnd"/>
      <w:r>
        <w:rPr>
          <w:sz w:val="22"/>
          <w:szCs w:val="22"/>
        </w:rPr>
        <w:t xml:space="preserve"> </w:t>
      </w:r>
      <w:proofErr w:type="spellStart"/>
      <w:r>
        <w:rPr>
          <w:sz w:val="22"/>
          <w:szCs w:val="22"/>
        </w:rPr>
        <w:t>морају</w:t>
      </w:r>
      <w:proofErr w:type="spellEnd"/>
      <w:r>
        <w:rPr>
          <w:sz w:val="22"/>
          <w:szCs w:val="22"/>
        </w:rPr>
        <w:t xml:space="preserve"> </w:t>
      </w:r>
      <w:proofErr w:type="spellStart"/>
      <w:r>
        <w:rPr>
          <w:sz w:val="22"/>
          <w:szCs w:val="22"/>
        </w:rPr>
        <w:t>бити</w:t>
      </w:r>
      <w:proofErr w:type="spellEnd"/>
      <w:r>
        <w:rPr>
          <w:sz w:val="22"/>
          <w:szCs w:val="22"/>
        </w:rPr>
        <w:t xml:space="preserve"> </w:t>
      </w:r>
      <w:proofErr w:type="spellStart"/>
      <w:r>
        <w:rPr>
          <w:sz w:val="22"/>
          <w:szCs w:val="22"/>
        </w:rPr>
        <w:t>криптовани</w:t>
      </w:r>
      <w:proofErr w:type="spellEnd"/>
      <w:r>
        <w:rPr>
          <w:sz w:val="22"/>
          <w:szCs w:val="22"/>
        </w:rPr>
        <w:t>,</w:t>
      </w:r>
    </w:p>
    <w:p w14:paraId="57211A30" w14:textId="77777777" w:rsidR="004F2D34" w:rsidRDefault="004F2D34" w:rsidP="004F2D34">
      <w:pPr>
        <w:numPr>
          <w:ilvl w:val="2"/>
          <w:numId w:val="11"/>
        </w:numPr>
        <w:spacing w:line="276" w:lineRule="auto"/>
        <w:jc w:val="both"/>
        <w:rPr>
          <w:sz w:val="22"/>
          <w:szCs w:val="22"/>
        </w:rPr>
      </w:pPr>
      <w:r>
        <w:rPr>
          <w:sz w:val="22"/>
          <w:szCs w:val="22"/>
        </w:rPr>
        <w:t xml:space="preserve">“Real Time Threat intelligence system” </w:t>
      </w:r>
      <w:proofErr w:type="spellStart"/>
      <w:r>
        <w:rPr>
          <w:sz w:val="22"/>
          <w:szCs w:val="22"/>
        </w:rPr>
        <w:t>не</w:t>
      </w:r>
      <w:proofErr w:type="spellEnd"/>
      <w:r>
        <w:rPr>
          <w:sz w:val="22"/>
          <w:szCs w:val="22"/>
        </w:rPr>
        <w:t xml:space="preserve"> </w:t>
      </w:r>
      <w:proofErr w:type="spellStart"/>
      <w:r>
        <w:rPr>
          <w:sz w:val="22"/>
          <w:szCs w:val="22"/>
        </w:rPr>
        <w:t>сме</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дели</w:t>
      </w:r>
      <w:proofErr w:type="spellEnd"/>
      <w:r>
        <w:rPr>
          <w:sz w:val="22"/>
          <w:szCs w:val="22"/>
        </w:rPr>
        <w:t xml:space="preserve"> </w:t>
      </w:r>
      <w:proofErr w:type="spellStart"/>
      <w:r>
        <w:rPr>
          <w:sz w:val="22"/>
          <w:szCs w:val="22"/>
        </w:rPr>
        <w:t>персоналне</w:t>
      </w:r>
      <w:proofErr w:type="spellEnd"/>
      <w:r>
        <w:rPr>
          <w:sz w:val="22"/>
          <w:szCs w:val="22"/>
        </w:rPr>
        <w:t xml:space="preserve"> </w:t>
      </w:r>
      <w:proofErr w:type="spellStart"/>
      <w:r>
        <w:rPr>
          <w:sz w:val="22"/>
          <w:szCs w:val="22"/>
        </w:rPr>
        <w:t>информације</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другим</w:t>
      </w:r>
      <w:proofErr w:type="spellEnd"/>
      <w:r>
        <w:rPr>
          <w:sz w:val="22"/>
          <w:szCs w:val="22"/>
        </w:rPr>
        <w:t xml:space="preserve"> </w:t>
      </w:r>
      <w:proofErr w:type="spellStart"/>
      <w:r>
        <w:rPr>
          <w:sz w:val="22"/>
          <w:szCs w:val="22"/>
        </w:rPr>
        <w:t>системима</w:t>
      </w:r>
      <w:proofErr w:type="spellEnd"/>
      <w:r>
        <w:rPr>
          <w:sz w:val="22"/>
          <w:szCs w:val="22"/>
        </w:rPr>
        <w:t>/</w:t>
      </w:r>
      <w:proofErr w:type="spellStart"/>
      <w:r>
        <w:rPr>
          <w:sz w:val="22"/>
          <w:szCs w:val="22"/>
        </w:rPr>
        <w:t>компанијама</w:t>
      </w:r>
      <w:proofErr w:type="spellEnd"/>
      <w:r>
        <w:rPr>
          <w:sz w:val="22"/>
          <w:szCs w:val="22"/>
        </w:rPr>
        <w:t xml:space="preserve">. </w:t>
      </w:r>
      <w:proofErr w:type="spellStart"/>
      <w:r>
        <w:rPr>
          <w:sz w:val="22"/>
          <w:szCs w:val="22"/>
        </w:rPr>
        <w:t>Једино</w:t>
      </w:r>
      <w:proofErr w:type="spellEnd"/>
      <w:r>
        <w:rPr>
          <w:sz w:val="22"/>
          <w:szCs w:val="22"/>
        </w:rPr>
        <w:t xml:space="preserve"> </w:t>
      </w:r>
      <w:proofErr w:type="spellStart"/>
      <w:r>
        <w:rPr>
          <w:sz w:val="22"/>
          <w:szCs w:val="22"/>
        </w:rPr>
        <w:t>што</w:t>
      </w:r>
      <w:proofErr w:type="spellEnd"/>
      <w:r>
        <w:rPr>
          <w:sz w:val="22"/>
          <w:szCs w:val="22"/>
        </w:rPr>
        <w:t xml:space="preserve"> </w:t>
      </w:r>
      <w:proofErr w:type="spellStart"/>
      <w:r>
        <w:rPr>
          <w:sz w:val="22"/>
          <w:szCs w:val="22"/>
        </w:rPr>
        <w:t>сме</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дели</w:t>
      </w:r>
      <w:proofErr w:type="spellEnd"/>
      <w:r>
        <w:rPr>
          <w:sz w:val="22"/>
          <w:szCs w:val="22"/>
        </w:rPr>
        <w:t xml:space="preserve"> </w:t>
      </w:r>
      <w:proofErr w:type="spellStart"/>
      <w:r>
        <w:rPr>
          <w:sz w:val="22"/>
          <w:szCs w:val="22"/>
        </w:rPr>
        <w:t>су</w:t>
      </w:r>
      <w:proofErr w:type="spellEnd"/>
      <w:r>
        <w:rPr>
          <w:sz w:val="22"/>
          <w:szCs w:val="22"/>
        </w:rPr>
        <w:t xml:space="preserve"> </w:t>
      </w:r>
      <w:proofErr w:type="spellStart"/>
      <w:r>
        <w:rPr>
          <w:sz w:val="22"/>
          <w:szCs w:val="22"/>
        </w:rPr>
        <w:t>потписи</w:t>
      </w:r>
      <w:proofErr w:type="spellEnd"/>
      <w:r>
        <w:rPr>
          <w:sz w:val="22"/>
          <w:szCs w:val="22"/>
        </w:rPr>
        <w:t xml:space="preserve"> </w:t>
      </w:r>
      <w:proofErr w:type="spellStart"/>
      <w:r>
        <w:rPr>
          <w:sz w:val="22"/>
          <w:szCs w:val="22"/>
        </w:rPr>
        <w:t>везани</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малициозне</w:t>
      </w:r>
      <w:proofErr w:type="spellEnd"/>
      <w:r>
        <w:rPr>
          <w:sz w:val="22"/>
          <w:szCs w:val="22"/>
        </w:rPr>
        <w:t xml:space="preserve"> </w:t>
      </w:r>
      <w:proofErr w:type="spellStart"/>
      <w:r>
        <w:rPr>
          <w:sz w:val="22"/>
          <w:szCs w:val="22"/>
        </w:rPr>
        <w:t>фајлове</w:t>
      </w:r>
      <w:proofErr w:type="spellEnd"/>
      <w:r>
        <w:rPr>
          <w:sz w:val="22"/>
          <w:szCs w:val="22"/>
        </w:rPr>
        <w:t>,</w:t>
      </w:r>
    </w:p>
    <w:p w14:paraId="2BF6884B"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проверава</w:t>
      </w:r>
      <w:proofErr w:type="spellEnd"/>
      <w:r>
        <w:rPr>
          <w:sz w:val="22"/>
          <w:szCs w:val="22"/>
        </w:rPr>
        <w:t xml:space="preserve"> </w:t>
      </w:r>
      <w:proofErr w:type="spellStart"/>
      <w:r>
        <w:rPr>
          <w:sz w:val="22"/>
          <w:szCs w:val="22"/>
        </w:rPr>
        <w:t>сваки</w:t>
      </w:r>
      <w:proofErr w:type="spellEnd"/>
      <w:r>
        <w:rPr>
          <w:sz w:val="22"/>
          <w:szCs w:val="22"/>
        </w:rPr>
        <w:t xml:space="preserve"> </w:t>
      </w:r>
      <w:proofErr w:type="spellStart"/>
      <w:r>
        <w:rPr>
          <w:sz w:val="22"/>
          <w:szCs w:val="22"/>
        </w:rPr>
        <w:t>пакет</w:t>
      </w:r>
      <w:proofErr w:type="spellEnd"/>
      <w:r>
        <w:rPr>
          <w:sz w:val="22"/>
          <w:szCs w:val="22"/>
        </w:rPr>
        <w:t xml:space="preserve"> </w:t>
      </w:r>
      <w:proofErr w:type="spellStart"/>
      <w:r>
        <w:rPr>
          <w:sz w:val="22"/>
          <w:szCs w:val="22"/>
        </w:rPr>
        <w:t>по</w:t>
      </w:r>
      <w:proofErr w:type="spellEnd"/>
      <w:r>
        <w:rPr>
          <w:sz w:val="22"/>
          <w:szCs w:val="22"/>
        </w:rPr>
        <w:t xml:space="preserve"> </w:t>
      </w:r>
      <w:proofErr w:type="spellStart"/>
      <w:r>
        <w:rPr>
          <w:sz w:val="22"/>
          <w:szCs w:val="22"/>
        </w:rPr>
        <w:t>конфигурисаним</w:t>
      </w:r>
      <w:proofErr w:type="spellEnd"/>
      <w:r>
        <w:rPr>
          <w:sz w:val="22"/>
          <w:szCs w:val="22"/>
        </w:rPr>
        <w:t xml:space="preserve"> </w:t>
      </w:r>
      <w:proofErr w:type="spellStart"/>
      <w:r>
        <w:rPr>
          <w:sz w:val="22"/>
          <w:szCs w:val="22"/>
        </w:rPr>
        <w:t>основама</w:t>
      </w:r>
      <w:proofErr w:type="spellEnd"/>
      <w:r>
        <w:rPr>
          <w:sz w:val="22"/>
          <w:szCs w:val="22"/>
        </w:rPr>
        <w:t>,</w:t>
      </w:r>
    </w:p>
    <w:p w14:paraId="2BD76B75"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чекирања</w:t>
      </w:r>
      <w:proofErr w:type="spellEnd"/>
      <w:r>
        <w:rPr>
          <w:sz w:val="22"/>
          <w:szCs w:val="22"/>
        </w:rPr>
        <w:t xml:space="preserve"> </w:t>
      </w:r>
      <w:proofErr w:type="spellStart"/>
      <w:r>
        <w:rPr>
          <w:sz w:val="22"/>
          <w:szCs w:val="22"/>
        </w:rPr>
        <w:t>сваког</w:t>
      </w:r>
      <w:proofErr w:type="spellEnd"/>
      <w:r>
        <w:rPr>
          <w:sz w:val="22"/>
          <w:szCs w:val="22"/>
        </w:rPr>
        <w:t xml:space="preserve"> </w:t>
      </w:r>
      <w:proofErr w:type="spellStart"/>
      <w:r>
        <w:rPr>
          <w:sz w:val="22"/>
          <w:szCs w:val="22"/>
        </w:rPr>
        <w:t>пакета</w:t>
      </w:r>
      <w:proofErr w:type="spellEnd"/>
      <w:r>
        <w:rPr>
          <w:sz w:val="22"/>
          <w:szCs w:val="22"/>
        </w:rPr>
        <w:t xml:space="preserve"> у </w:t>
      </w:r>
      <w:proofErr w:type="spellStart"/>
      <w:r>
        <w:rPr>
          <w:sz w:val="22"/>
          <w:szCs w:val="22"/>
        </w:rPr>
        <w:t>једном</w:t>
      </w:r>
      <w:proofErr w:type="spellEnd"/>
      <w:r>
        <w:rPr>
          <w:sz w:val="22"/>
          <w:szCs w:val="22"/>
        </w:rPr>
        <w:t xml:space="preserve"> </w:t>
      </w:r>
      <w:proofErr w:type="spellStart"/>
      <w:r>
        <w:rPr>
          <w:sz w:val="22"/>
          <w:szCs w:val="22"/>
        </w:rPr>
        <w:t>пролазу</w:t>
      </w:r>
      <w:proofErr w:type="spellEnd"/>
      <w:r>
        <w:rPr>
          <w:sz w:val="22"/>
          <w:szCs w:val="22"/>
        </w:rPr>
        <w:t>,</w:t>
      </w:r>
    </w:p>
    <w:p w14:paraId="0242228D"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DNS sinkhole-a </w:t>
      </w:r>
      <w:proofErr w:type="spellStart"/>
      <w:r>
        <w:rPr>
          <w:sz w:val="22"/>
          <w:szCs w:val="22"/>
        </w:rPr>
        <w:t>тј</w:t>
      </w:r>
      <w:proofErr w:type="spellEnd"/>
      <w:r>
        <w:rPr>
          <w:sz w:val="22"/>
          <w:szCs w:val="22"/>
        </w:rPr>
        <w:t xml:space="preserve">. </w:t>
      </w:r>
      <w:proofErr w:type="spellStart"/>
      <w:r>
        <w:rPr>
          <w:sz w:val="22"/>
          <w:szCs w:val="22"/>
        </w:rPr>
        <w:t>способност</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идентификовани</w:t>
      </w:r>
      <w:proofErr w:type="spellEnd"/>
      <w:r>
        <w:rPr>
          <w:sz w:val="22"/>
          <w:szCs w:val="22"/>
        </w:rPr>
        <w:t xml:space="preserve"> </w:t>
      </w:r>
      <w:proofErr w:type="spellStart"/>
      <w:r>
        <w:rPr>
          <w:sz w:val="22"/>
          <w:szCs w:val="22"/>
        </w:rPr>
        <w:t>малициозни</w:t>
      </w:r>
      <w:proofErr w:type="spellEnd"/>
      <w:r>
        <w:rPr>
          <w:sz w:val="22"/>
          <w:szCs w:val="22"/>
        </w:rPr>
        <w:t xml:space="preserve"> DNS </w:t>
      </w:r>
      <w:proofErr w:type="spellStart"/>
      <w:r>
        <w:rPr>
          <w:sz w:val="22"/>
          <w:szCs w:val="22"/>
        </w:rPr>
        <w:t>трансфери</w:t>
      </w:r>
      <w:proofErr w:type="spellEnd"/>
      <w:r>
        <w:rPr>
          <w:sz w:val="22"/>
          <w:szCs w:val="22"/>
        </w:rPr>
        <w:t xml:space="preserve"> </w:t>
      </w:r>
      <w:proofErr w:type="spellStart"/>
      <w:r>
        <w:rPr>
          <w:sz w:val="22"/>
          <w:szCs w:val="22"/>
        </w:rPr>
        <w:t>преусмере</w:t>
      </w:r>
      <w:proofErr w:type="spellEnd"/>
      <w:r>
        <w:rPr>
          <w:sz w:val="22"/>
          <w:szCs w:val="22"/>
        </w:rPr>
        <w:t xml:space="preserve"> у </w:t>
      </w:r>
      <w:proofErr w:type="spellStart"/>
      <w:r>
        <w:rPr>
          <w:sz w:val="22"/>
          <w:szCs w:val="22"/>
        </w:rPr>
        <w:t>дестинацију</w:t>
      </w:r>
      <w:proofErr w:type="spellEnd"/>
      <w:r>
        <w:rPr>
          <w:sz w:val="22"/>
          <w:szCs w:val="22"/>
        </w:rPr>
        <w:t xml:space="preserve"> </w:t>
      </w:r>
      <w:proofErr w:type="spellStart"/>
      <w:r>
        <w:rPr>
          <w:sz w:val="22"/>
          <w:szCs w:val="22"/>
        </w:rPr>
        <w:t>где</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могу</w:t>
      </w:r>
      <w:proofErr w:type="spellEnd"/>
      <w:r>
        <w:rPr>
          <w:sz w:val="22"/>
          <w:szCs w:val="22"/>
        </w:rPr>
        <w:t xml:space="preserve"> </w:t>
      </w:r>
      <w:proofErr w:type="spellStart"/>
      <w:r>
        <w:rPr>
          <w:sz w:val="22"/>
          <w:szCs w:val="22"/>
        </w:rPr>
        <w:t>додатно</w:t>
      </w:r>
      <w:proofErr w:type="spellEnd"/>
      <w:r>
        <w:rPr>
          <w:sz w:val="22"/>
          <w:szCs w:val="22"/>
        </w:rPr>
        <w:t xml:space="preserve"> </w:t>
      </w:r>
      <w:proofErr w:type="spellStart"/>
      <w:r>
        <w:rPr>
          <w:sz w:val="22"/>
          <w:szCs w:val="22"/>
        </w:rPr>
        <w:t>анализирати</w:t>
      </w:r>
      <w:proofErr w:type="spellEnd"/>
      <w:r>
        <w:rPr>
          <w:sz w:val="22"/>
          <w:szCs w:val="22"/>
        </w:rPr>
        <w:t>,</w:t>
      </w:r>
    </w:p>
    <w:p w14:paraId="3E3433CB"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спречавања</w:t>
      </w:r>
      <w:proofErr w:type="spellEnd"/>
      <w:r>
        <w:rPr>
          <w:sz w:val="22"/>
          <w:szCs w:val="22"/>
        </w:rPr>
        <w:t xml:space="preserve"> “Command and Control” </w:t>
      </w:r>
      <w:proofErr w:type="spellStart"/>
      <w:r>
        <w:rPr>
          <w:sz w:val="22"/>
          <w:szCs w:val="22"/>
        </w:rPr>
        <w:t>комуникације</w:t>
      </w:r>
      <w:proofErr w:type="spellEnd"/>
      <w:r>
        <w:rPr>
          <w:sz w:val="22"/>
          <w:szCs w:val="22"/>
        </w:rPr>
        <w:t>,</w:t>
      </w:r>
    </w:p>
    <w:p w14:paraId="73B3D1E8"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спречавања</w:t>
      </w:r>
      <w:proofErr w:type="spellEnd"/>
      <w:r>
        <w:rPr>
          <w:sz w:val="22"/>
          <w:szCs w:val="22"/>
        </w:rPr>
        <w:t xml:space="preserve"> </w:t>
      </w:r>
      <w:proofErr w:type="spellStart"/>
      <w:r>
        <w:rPr>
          <w:sz w:val="22"/>
          <w:szCs w:val="22"/>
        </w:rPr>
        <w:t>одлива</w:t>
      </w:r>
      <w:proofErr w:type="spellEnd"/>
      <w:r>
        <w:rPr>
          <w:sz w:val="22"/>
          <w:szCs w:val="22"/>
        </w:rPr>
        <w:t xml:space="preserve"> </w:t>
      </w:r>
      <w:proofErr w:type="spellStart"/>
      <w:r>
        <w:rPr>
          <w:sz w:val="22"/>
          <w:szCs w:val="22"/>
        </w:rPr>
        <w:t>фајлова</w:t>
      </w:r>
      <w:proofErr w:type="spellEnd"/>
      <w:r>
        <w:rPr>
          <w:sz w:val="22"/>
          <w:szCs w:val="22"/>
        </w:rPr>
        <w:t xml:space="preserve"> </w:t>
      </w:r>
      <w:proofErr w:type="spellStart"/>
      <w:r>
        <w:rPr>
          <w:sz w:val="22"/>
          <w:szCs w:val="22"/>
        </w:rPr>
        <w:t>који</w:t>
      </w:r>
      <w:proofErr w:type="spellEnd"/>
      <w:r>
        <w:rPr>
          <w:sz w:val="22"/>
          <w:szCs w:val="22"/>
        </w:rPr>
        <w:t xml:space="preserve"> у </w:t>
      </w:r>
      <w:proofErr w:type="spellStart"/>
      <w:r>
        <w:rPr>
          <w:sz w:val="22"/>
          <w:szCs w:val="22"/>
        </w:rPr>
        <w:t>себи</w:t>
      </w:r>
      <w:proofErr w:type="spellEnd"/>
      <w:r>
        <w:rPr>
          <w:sz w:val="22"/>
          <w:szCs w:val="22"/>
        </w:rPr>
        <w:t xml:space="preserve"> </w:t>
      </w:r>
      <w:proofErr w:type="spellStart"/>
      <w:r>
        <w:rPr>
          <w:sz w:val="22"/>
          <w:szCs w:val="22"/>
        </w:rPr>
        <w:t>садрже</w:t>
      </w:r>
      <w:proofErr w:type="spellEnd"/>
      <w:r>
        <w:rPr>
          <w:sz w:val="22"/>
          <w:szCs w:val="22"/>
        </w:rPr>
        <w:t xml:space="preserve"> </w:t>
      </w:r>
      <w:proofErr w:type="spellStart"/>
      <w:r>
        <w:rPr>
          <w:sz w:val="22"/>
          <w:szCs w:val="22"/>
        </w:rPr>
        <w:t>унапред</w:t>
      </w:r>
      <w:proofErr w:type="spellEnd"/>
      <w:r>
        <w:rPr>
          <w:sz w:val="22"/>
          <w:szCs w:val="22"/>
        </w:rPr>
        <w:t xml:space="preserve"> </w:t>
      </w:r>
      <w:proofErr w:type="spellStart"/>
      <w:r>
        <w:rPr>
          <w:sz w:val="22"/>
          <w:szCs w:val="22"/>
        </w:rPr>
        <w:t>конфигурисану</w:t>
      </w:r>
      <w:proofErr w:type="spellEnd"/>
      <w:r>
        <w:rPr>
          <w:sz w:val="22"/>
          <w:szCs w:val="22"/>
        </w:rPr>
        <w:t xml:space="preserve"> </w:t>
      </w:r>
      <w:proofErr w:type="spellStart"/>
      <w:r>
        <w:rPr>
          <w:sz w:val="22"/>
          <w:szCs w:val="22"/>
        </w:rPr>
        <w:t>кључну</w:t>
      </w:r>
      <w:proofErr w:type="spellEnd"/>
      <w:r>
        <w:rPr>
          <w:sz w:val="22"/>
          <w:szCs w:val="22"/>
        </w:rPr>
        <w:t xml:space="preserve"> </w:t>
      </w:r>
      <w:proofErr w:type="spellStart"/>
      <w:r>
        <w:rPr>
          <w:sz w:val="22"/>
          <w:szCs w:val="22"/>
        </w:rPr>
        <w:t>реч</w:t>
      </w:r>
      <w:proofErr w:type="spellEnd"/>
      <w:r>
        <w:rPr>
          <w:sz w:val="22"/>
          <w:szCs w:val="22"/>
        </w:rPr>
        <w:t xml:space="preserve"> </w:t>
      </w:r>
      <w:proofErr w:type="spellStart"/>
      <w:r>
        <w:rPr>
          <w:sz w:val="22"/>
          <w:szCs w:val="22"/>
        </w:rPr>
        <w:t>или</w:t>
      </w:r>
      <w:proofErr w:type="spellEnd"/>
      <w:r>
        <w:rPr>
          <w:sz w:val="22"/>
          <w:szCs w:val="22"/>
        </w:rPr>
        <w:t xml:space="preserve"> “pattern”,</w:t>
      </w:r>
    </w:p>
    <w:p w14:paraId="548895FC"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блокирања</w:t>
      </w:r>
      <w:proofErr w:type="spellEnd"/>
      <w:r>
        <w:rPr>
          <w:sz w:val="22"/>
          <w:szCs w:val="22"/>
        </w:rPr>
        <w:t xml:space="preserve"> </w:t>
      </w:r>
      <w:proofErr w:type="spellStart"/>
      <w:r>
        <w:rPr>
          <w:sz w:val="22"/>
          <w:szCs w:val="22"/>
        </w:rPr>
        <w:t>downloada</w:t>
      </w:r>
      <w:proofErr w:type="spellEnd"/>
      <w:r>
        <w:rPr>
          <w:sz w:val="22"/>
          <w:szCs w:val="22"/>
        </w:rPr>
        <w:t xml:space="preserve"> </w:t>
      </w:r>
      <w:proofErr w:type="spellStart"/>
      <w:r>
        <w:rPr>
          <w:sz w:val="22"/>
          <w:szCs w:val="22"/>
        </w:rPr>
        <w:t>или</w:t>
      </w:r>
      <w:proofErr w:type="spellEnd"/>
      <w:r>
        <w:rPr>
          <w:sz w:val="22"/>
          <w:szCs w:val="22"/>
        </w:rPr>
        <w:t xml:space="preserve"> </w:t>
      </w:r>
      <w:proofErr w:type="spellStart"/>
      <w:r>
        <w:rPr>
          <w:sz w:val="22"/>
          <w:szCs w:val="22"/>
        </w:rPr>
        <w:t>uploada</w:t>
      </w:r>
      <w:proofErr w:type="spellEnd"/>
      <w:r>
        <w:rPr>
          <w:sz w:val="22"/>
          <w:szCs w:val="22"/>
        </w:rPr>
        <w:t xml:space="preserve"> </w:t>
      </w:r>
      <w:proofErr w:type="spellStart"/>
      <w:r>
        <w:rPr>
          <w:sz w:val="22"/>
          <w:szCs w:val="22"/>
        </w:rPr>
        <w:t>одређене</w:t>
      </w:r>
      <w:proofErr w:type="spellEnd"/>
      <w:r>
        <w:rPr>
          <w:sz w:val="22"/>
          <w:szCs w:val="22"/>
        </w:rPr>
        <w:t xml:space="preserve"> </w:t>
      </w:r>
      <w:proofErr w:type="spellStart"/>
      <w:r>
        <w:rPr>
          <w:sz w:val="22"/>
          <w:szCs w:val="22"/>
        </w:rPr>
        <w:t>категорије</w:t>
      </w:r>
      <w:proofErr w:type="spellEnd"/>
      <w:r>
        <w:rPr>
          <w:sz w:val="22"/>
          <w:szCs w:val="22"/>
        </w:rPr>
        <w:t xml:space="preserve"> </w:t>
      </w:r>
      <w:proofErr w:type="spellStart"/>
      <w:r>
        <w:rPr>
          <w:sz w:val="22"/>
          <w:szCs w:val="22"/>
        </w:rPr>
        <w:t>фајлова</w:t>
      </w:r>
      <w:proofErr w:type="spellEnd"/>
      <w:r>
        <w:rPr>
          <w:sz w:val="22"/>
          <w:szCs w:val="22"/>
        </w:rPr>
        <w:t>,</w:t>
      </w:r>
    </w:p>
    <w:p w14:paraId="16EEC32F"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“Remote VPN” </w:t>
      </w:r>
      <w:proofErr w:type="spellStart"/>
      <w:r>
        <w:rPr>
          <w:sz w:val="22"/>
          <w:szCs w:val="22"/>
        </w:rPr>
        <w:t>конекције</w:t>
      </w:r>
      <w:proofErr w:type="spellEnd"/>
      <w:r>
        <w:rPr>
          <w:sz w:val="22"/>
          <w:szCs w:val="22"/>
        </w:rPr>
        <w:t xml:space="preserve"> </w:t>
      </w:r>
      <w:proofErr w:type="spellStart"/>
      <w:r>
        <w:rPr>
          <w:sz w:val="22"/>
          <w:szCs w:val="22"/>
        </w:rPr>
        <w:t>која</w:t>
      </w:r>
      <w:proofErr w:type="spellEnd"/>
      <w:r>
        <w:rPr>
          <w:sz w:val="22"/>
          <w:szCs w:val="22"/>
        </w:rPr>
        <w:t xml:space="preserve"> </w:t>
      </w:r>
      <w:proofErr w:type="spellStart"/>
      <w:r>
        <w:rPr>
          <w:sz w:val="22"/>
          <w:szCs w:val="22"/>
        </w:rPr>
        <w:t>је</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успоствља</w:t>
      </w:r>
      <w:proofErr w:type="spellEnd"/>
      <w:r>
        <w:rPr>
          <w:sz w:val="22"/>
          <w:szCs w:val="22"/>
        </w:rPr>
        <w:t xml:space="preserve"> </w:t>
      </w:r>
      <w:proofErr w:type="spellStart"/>
      <w:r>
        <w:rPr>
          <w:sz w:val="22"/>
          <w:szCs w:val="22"/>
        </w:rPr>
        <w:t>аутоматски</w:t>
      </w:r>
      <w:proofErr w:type="spellEnd"/>
      <w:r>
        <w:rPr>
          <w:sz w:val="22"/>
          <w:szCs w:val="22"/>
        </w:rPr>
        <w:t xml:space="preserve"> </w:t>
      </w:r>
      <w:proofErr w:type="spellStart"/>
      <w:r>
        <w:rPr>
          <w:sz w:val="22"/>
          <w:szCs w:val="22"/>
        </w:rPr>
        <w:t>при</w:t>
      </w:r>
      <w:proofErr w:type="spellEnd"/>
      <w:r>
        <w:rPr>
          <w:sz w:val="22"/>
          <w:szCs w:val="22"/>
        </w:rPr>
        <w:t xml:space="preserve"> </w:t>
      </w:r>
      <w:proofErr w:type="spellStart"/>
      <w:r>
        <w:rPr>
          <w:sz w:val="22"/>
          <w:szCs w:val="22"/>
        </w:rPr>
        <w:t>стартовању</w:t>
      </w:r>
      <w:proofErr w:type="spellEnd"/>
      <w:r>
        <w:rPr>
          <w:sz w:val="22"/>
          <w:szCs w:val="22"/>
        </w:rPr>
        <w:t xml:space="preserve"> </w:t>
      </w:r>
      <w:proofErr w:type="spellStart"/>
      <w:r>
        <w:rPr>
          <w:sz w:val="22"/>
          <w:szCs w:val="22"/>
        </w:rPr>
        <w:t>удаљеног</w:t>
      </w:r>
      <w:proofErr w:type="spellEnd"/>
      <w:r>
        <w:rPr>
          <w:sz w:val="22"/>
          <w:szCs w:val="22"/>
        </w:rPr>
        <w:t xml:space="preserve"> </w:t>
      </w:r>
      <w:proofErr w:type="spellStart"/>
      <w:r>
        <w:rPr>
          <w:sz w:val="22"/>
          <w:szCs w:val="22"/>
        </w:rPr>
        <w:t>рачунара</w:t>
      </w:r>
      <w:proofErr w:type="spellEnd"/>
      <w:r>
        <w:rPr>
          <w:sz w:val="22"/>
          <w:szCs w:val="22"/>
        </w:rPr>
        <w:t>,</w:t>
      </w:r>
    </w:p>
    <w:p w14:paraId="60C2A55C"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“Remote VPN” </w:t>
      </w:r>
      <w:proofErr w:type="spellStart"/>
      <w:r>
        <w:rPr>
          <w:sz w:val="22"/>
          <w:szCs w:val="22"/>
        </w:rPr>
        <w:t>конекције</w:t>
      </w:r>
      <w:proofErr w:type="spellEnd"/>
      <w:r>
        <w:rPr>
          <w:sz w:val="22"/>
          <w:szCs w:val="22"/>
        </w:rPr>
        <w:t xml:space="preserve"> </w:t>
      </w:r>
      <w:proofErr w:type="spellStart"/>
      <w:r>
        <w:rPr>
          <w:sz w:val="22"/>
          <w:szCs w:val="22"/>
        </w:rPr>
        <w:t>која</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аутоматски</w:t>
      </w:r>
      <w:proofErr w:type="spellEnd"/>
      <w:r>
        <w:rPr>
          <w:sz w:val="22"/>
          <w:szCs w:val="22"/>
        </w:rPr>
        <w:t xml:space="preserve"> </w:t>
      </w:r>
      <w:proofErr w:type="spellStart"/>
      <w:r>
        <w:rPr>
          <w:sz w:val="22"/>
          <w:szCs w:val="22"/>
        </w:rPr>
        <w:t>успоставља</w:t>
      </w:r>
      <w:proofErr w:type="spellEnd"/>
      <w:r>
        <w:rPr>
          <w:sz w:val="22"/>
          <w:szCs w:val="22"/>
        </w:rPr>
        <w:t xml:space="preserve"> </w:t>
      </w:r>
      <w:proofErr w:type="spellStart"/>
      <w:r>
        <w:rPr>
          <w:sz w:val="22"/>
          <w:szCs w:val="22"/>
        </w:rPr>
        <w:t>при</w:t>
      </w:r>
      <w:proofErr w:type="spellEnd"/>
      <w:r>
        <w:rPr>
          <w:sz w:val="22"/>
          <w:szCs w:val="22"/>
        </w:rPr>
        <w:t xml:space="preserve"> </w:t>
      </w:r>
      <w:proofErr w:type="spellStart"/>
      <w:r>
        <w:rPr>
          <w:sz w:val="22"/>
          <w:szCs w:val="22"/>
        </w:rPr>
        <w:t>логовању</w:t>
      </w:r>
      <w:proofErr w:type="spellEnd"/>
      <w:r>
        <w:rPr>
          <w:sz w:val="22"/>
          <w:szCs w:val="22"/>
        </w:rPr>
        <w:t xml:space="preserve"> </w:t>
      </w:r>
      <w:proofErr w:type="spellStart"/>
      <w:r>
        <w:rPr>
          <w:sz w:val="22"/>
          <w:szCs w:val="22"/>
        </w:rPr>
        <w:t>корисника</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рачунар</w:t>
      </w:r>
      <w:proofErr w:type="spellEnd"/>
      <w:r>
        <w:rPr>
          <w:sz w:val="22"/>
          <w:szCs w:val="22"/>
        </w:rPr>
        <w:t>,</w:t>
      </w:r>
    </w:p>
    <w:p w14:paraId="264E989C"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кориснику</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забрани</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деинсталира</w:t>
      </w:r>
      <w:proofErr w:type="spellEnd"/>
      <w:r>
        <w:rPr>
          <w:sz w:val="22"/>
          <w:szCs w:val="22"/>
        </w:rPr>
        <w:t xml:space="preserve"> </w:t>
      </w:r>
      <w:proofErr w:type="spellStart"/>
      <w:r>
        <w:rPr>
          <w:sz w:val="22"/>
          <w:szCs w:val="22"/>
        </w:rPr>
        <w:t>или</w:t>
      </w:r>
      <w:proofErr w:type="spellEnd"/>
      <w:r>
        <w:rPr>
          <w:sz w:val="22"/>
          <w:szCs w:val="22"/>
        </w:rPr>
        <w:t xml:space="preserve"> </w:t>
      </w:r>
      <w:proofErr w:type="spellStart"/>
      <w:r>
        <w:rPr>
          <w:sz w:val="22"/>
          <w:szCs w:val="22"/>
        </w:rPr>
        <w:t>деактивира</w:t>
      </w:r>
      <w:proofErr w:type="spellEnd"/>
      <w:r>
        <w:rPr>
          <w:sz w:val="22"/>
          <w:szCs w:val="22"/>
        </w:rPr>
        <w:t xml:space="preserve"> VPN </w:t>
      </w:r>
      <w:proofErr w:type="spellStart"/>
      <w:r>
        <w:rPr>
          <w:sz w:val="22"/>
          <w:szCs w:val="22"/>
        </w:rPr>
        <w:t>клијент</w:t>
      </w:r>
      <w:proofErr w:type="spellEnd"/>
      <w:r>
        <w:rPr>
          <w:sz w:val="22"/>
          <w:szCs w:val="22"/>
        </w:rPr>
        <w:t>,</w:t>
      </w:r>
    </w:p>
    <w:p w14:paraId="30415883"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омогућава</w:t>
      </w:r>
      <w:proofErr w:type="spellEnd"/>
      <w:r>
        <w:rPr>
          <w:sz w:val="22"/>
          <w:szCs w:val="22"/>
        </w:rPr>
        <w:t xml:space="preserve"> “Remote VPN” </w:t>
      </w:r>
      <w:proofErr w:type="spellStart"/>
      <w:r>
        <w:rPr>
          <w:sz w:val="22"/>
          <w:szCs w:val="22"/>
        </w:rPr>
        <w:t>конекције</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лаптоп</w:t>
      </w:r>
      <w:proofErr w:type="spellEnd"/>
      <w:r>
        <w:rPr>
          <w:sz w:val="22"/>
          <w:szCs w:val="22"/>
        </w:rPr>
        <w:t xml:space="preserve"> </w:t>
      </w:r>
      <w:proofErr w:type="spellStart"/>
      <w:r>
        <w:rPr>
          <w:sz w:val="22"/>
          <w:szCs w:val="22"/>
        </w:rPr>
        <w:t>рачунара</w:t>
      </w:r>
      <w:proofErr w:type="spellEnd"/>
      <w:r>
        <w:rPr>
          <w:sz w:val="22"/>
          <w:szCs w:val="22"/>
        </w:rPr>
        <w:t xml:space="preserve"> (Windows, MacOS) </w:t>
      </w:r>
      <w:proofErr w:type="spellStart"/>
      <w:r>
        <w:rPr>
          <w:sz w:val="22"/>
          <w:szCs w:val="22"/>
        </w:rPr>
        <w:t>без</w:t>
      </w:r>
      <w:proofErr w:type="spellEnd"/>
      <w:r>
        <w:rPr>
          <w:sz w:val="22"/>
          <w:szCs w:val="22"/>
        </w:rPr>
        <w:t xml:space="preserve"> </w:t>
      </w:r>
      <w:proofErr w:type="spellStart"/>
      <w:r>
        <w:rPr>
          <w:sz w:val="22"/>
          <w:szCs w:val="22"/>
        </w:rPr>
        <w:t>додатног</w:t>
      </w:r>
      <w:proofErr w:type="spellEnd"/>
      <w:r>
        <w:rPr>
          <w:sz w:val="22"/>
          <w:szCs w:val="22"/>
        </w:rPr>
        <w:t xml:space="preserve"> </w:t>
      </w:r>
      <w:proofErr w:type="spellStart"/>
      <w:r>
        <w:rPr>
          <w:sz w:val="22"/>
          <w:szCs w:val="22"/>
        </w:rPr>
        <w:t>лиценцирања</w:t>
      </w:r>
      <w:proofErr w:type="spellEnd"/>
      <w:r>
        <w:rPr>
          <w:sz w:val="22"/>
          <w:szCs w:val="22"/>
        </w:rPr>
        <w:t>,</w:t>
      </w:r>
    </w:p>
    <w:p w14:paraId="55ED6A23" w14:textId="77777777" w:rsidR="004F2D34" w:rsidRDefault="004F2D34" w:rsidP="004F2D34">
      <w:pPr>
        <w:numPr>
          <w:ilvl w:val="2"/>
          <w:numId w:val="11"/>
        </w:numPr>
        <w:spacing w:line="276" w:lineRule="auto"/>
        <w:jc w:val="both"/>
        <w:rPr>
          <w:sz w:val="22"/>
          <w:szCs w:val="22"/>
        </w:rPr>
      </w:pPr>
      <w:r>
        <w:rPr>
          <w:sz w:val="22"/>
          <w:szCs w:val="22"/>
        </w:rPr>
        <w:lastRenderedPageBreak/>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слања</w:t>
      </w:r>
      <w:proofErr w:type="spellEnd"/>
      <w:r>
        <w:rPr>
          <w:sz w:val="22"/>
          <w:szCs w:val="22"/>
        </w:rPr>
        <w:t xml:space="preserve"> cookie-</w:t>
      </w:r>
      <w:proofErr w:type="spellStart"/>
      <w:r>
        <w:rPr>
          <w:sz w:val="22"/>
          <w:szCs w:val="22"/>
        </w:rPr>
        <w:t>ија</w:t>
      </w:r>
      <w:proofErr w:type="spellEnd"/>
      <w:r>
        <w:rPr>
          <w:sz w:val="22"/>
          <w:szCs w:val="22"/>
        </w:rPr>
        <w:t xml:space="preserve"> </w:t>
      </w:r>
      <w:proofErr w:type="spellStart"/>
      <w:r>
        <w:rPr>
          <w:sz w:val="22"/>
          <w:szCs w:val="22"/>
        </w:rPr>
        <w:t>крајњем</w:t>
      </w:r>
      <w:proofErr w:type="spellEnd"/>
      <w:r>
        <w:rPr>
          <w:sz w:val="22"/>
          <w:szCs w:val="22"/>
        </w:rPr>
        <w:t xml:space="preserve"> </w:t>
      </w:r>
      <w:proofErr w:type="spellStart"/>
      <w:r>
        <w:rPr>
          <w:sz w:val="22"/>
          <w:szCs w:val="22"/>
        </w:rPr>
        <w:t>кориснику</w:t>
      </w:r>
      <w:proofErr w:type="spellEnd"/>
      <w:r>
        <w:rPr>
          <w:sz w:val="22"/>
          <w:szCs w:val="22"/>
        </w:rPr>
        <w:t xml:space="preserve"> </w:t>
      </w:r>
      <w:proofErr w:type="spellStart"/>
      <w:r>
        <w:rPr>
          <w:sz w:val="22"/>
          <w:szCs w:val="22"/>
        </w:rPr>
        <w:t>који</w:t>
      </w:r>
      <w:proofErr w:type="spellEnd"/>
      <w:r>
        <w:rPr>
          <w:sz w:val="22"/>
          <w:szCs w:val="22"/>
        </w:rPr>
        <w:t xml:space="preserve"> </w:t>
      </w:r>
      <w:proofErr w:type="spellStart"/>
      <w:r>
        <w:rPr>
          <w:sz w:val="22"/>
          <w:szCs w:val="22"/>
        </w:rPr>
        <w:t>омогућава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корисник</w:t>
      </w:r>
      <w:proofErr w:type="spellEnd"/>
      <w:r>
        <w:rPr>
          <w:sz w:val="22"/>
          <w:szCs w:val="22"/>
        </w:rPr>
        <w:t xml:space="preserve"> </w:t>
      </w:r>
      <w:proofErr w:type="spellStart"/>
      <w:r>
        <w:rPr>
          <w:sz w:val="22"/>
          <w:szCs w:val="22"/>
        </w:rPr>
        <w:t>не</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логује</w:t>
      </w:r>
      <w:proofErr w:type="spellEnd"/>
      <w:r>
        <w:rPr>
          <w:sz w:val="22"/>
          <w:szCs w:val="22"/>
        </w:rPr>
        <w:t xml:space="preserve"> </w:t>
      </w:r>
      <w:proofErr w:type="spellStart"/>
      <w:r>
        <w:rPr>
          <w:sz w:val="22"/>
          <w:szCs w:val="22"/>
        </w:rPr>
        <w:t>при</w:t>
      </w:r>
      <w:proofErr w:type="spellEnd"/>
      <w:r>
        <w:rPr>
          <w:sz w:val="22"/>
          <w:szCs w:val="22"/>
        </w:rPr>
        <w:t xml:space="preserve"> </w:t>
      </w:r>
      <w:proofErr w:type="spellStart"/>
      <w:r>
        <w:rPr>
          <w:sz w:val="22"/>
          <w:szCs w:val="22"/>
        </w:rPr>
        <w:t>свакој</w:t>
      </w:r>
      <w:proofErr w:type="spellEnd"/>
      <w:r>
        <w:rPr>
          <w:sz w:val="22"/>
          <w:szCs w:val="22"/>
        </w:rPr>
        <w:t xml:space="preserve"> “Remote VPN” </w:t>
      </w:r>
      <w:proofErr w:type="spellStart"/>
      <w:r>
        <w:rPr>
          <w:sz w:val="22"/>
          <w:szCs w:val="22"/>
        </w:rPr>
        <w:t>конекцији</w:t>
      </w:r>
      <w:proofErr w:type="spellEnd"/>
      <w:r>
        <w:rPr>
          <w:sz w:val="22"/>
          <w:szCs w:val="22"/>
        </w:rPr>
        <w:t>,</w:t>
      </w:r>
    </w:p>
    <w:p w14:paraId="100DA4AC"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“out of the box” </w:t>
      </w:r>
      <w:proofErr w:type="spellStart"/>
      <w:r>
        <w:rPr>
          <w:sz w:val="22"/>
          <w:szCs w:val="22"/>
        </w:rPr>
        <w:t>да</w:t>
      </w:r>
      <w:proofErr w:type="spellEnd"/>
      <w:r>
        <w:rPr>
          <w:sz w:val="22"/>
          <w:szCs w:val="22"/>
        </w:rPr>
        <w:t xml:space="preserve"> </w:t>
      </w:r>
      <w:proofErr w:type="spellStart"/>
      <w:r>
        <w:rPr>
          <w:sz w:val="22"/>
          <w:szCs w:val="22"/>
        </w:rPr>
        <w:t>користи</w:t>
      </w:r>
      <w:proofErr w:type="spellEnd"/>
      <w:r>
        <w:rPr>
          <w:sz w:val="22"/>
          <w:szCs w:val="22"/>
        </w:rPr>
        <w:t xml:space="preserve"> </w:t>
      </w:r>
      <w:proofErr w:type="spellStart"/>
      <w:r>
        <w:rPr>
          <w:sz w:val="22"/>
          <w:szCs w:val="22"/>
        </w:rPr>
        <w:t>дво-факторску</w:t>
      </w:r>
      <w:proofErr w:type="spellEnd"/>
      <w:r>
        <w:rPr>
          <w:sz w:val="22"/>
          <w:szCs w:val="22"/>
        </w:rPr>
        <w:t xml:space="preserve"> </w:t>
      </w:r>
      <w:proofErr w:type="spellStart"/>
      <w:r>
        <w:rPr>
          <w:sz w:val="22"/>
          <w:szCs w:val="22"/>
        </w:rPr>
        <w:t>аутентикацију</w:t>
      </w:r>
      <w:proofErr w:type="spellEnd"/>
      <w:r>
        <w:rPr>
          <w:sz w:val="22"/>
          <w:szCs w:val="22"/>
        </w:rPr>
        <w:t>,</w:t>
      </w:r>
    </w:p>
    <w:p w14:paraId="767319CC"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при</w:t>
      </w:r>
      <w:proofErr w:type="spellEnd"/>
      <w:r>
        <w:rPr>
          <w:sz w:val="22"/>
          <w:szCs w:val="22"/>
        </w:rPr>
        <w:t xml:space="preserve"> </w:t>
      </w:r>
      <w:proofErr w:type="spellStart"/>
      <w:r>
        <w:rPr>
          <w:sz w:val="22"/>
          <w:szCs w:val="22"/>
        </w:rPr>
        <w:t>дво-факторској</w:t>
      </w:r>
      <w:proofErr w:type="spellEnd"/>
      <w:r>
        <w:rPr>
          <w:sz w:val="22"/>
          <w:szCs w:val="22"/>
        </w:rPr>
        <w:t xml:space="preserve"> </w:t>
      </w:r>
      <w:proofErr w:type="spellStart"/>
      <w:r>
        <w:rPr>
          <w:sz w:val="22"/>
          <w:szCs w:val="22"/>
        </w:rPr>
        <w:t>аутентикацији</w:t>
      </w:r>
      <w:proofErr w:type="spellEnd"/>
      <w:r>
        <w:rPr>
          <w:sz w:val="22"/>
          <w:szCs w:val="22"/>
        </w:rPr>
        <w:t xml:space="preserve"> </w:t>
      </w:r>
      <w:proofErr w:type="spellStart"/>
      <w:r>
        <w:rPr>
          <w:sz w:val="22"/>
          <w:szCs w:val="22"/>
        </w:rPr>
        <w:t>користи</w:t>
      </w:r>
      <w:proofErr w:type="spellEnd"/>
      <w:r>
        <w:rPr>
          <w:sz w:val="22"/>
          <w:szCs w:val="22"/>
        </w:rPr>
        <w:t xml:space="preserve"> </w:t>
      </w:r>
      <w:proofErr w:type="spellStart"/>
      <w:r>
        <w:rPr>
          <w:sz w:val="22"/>
          <w:szCs w:val="22"/>
        </w:rPr>
        <w:t>као</w:t>
      </w:r>
      <w:proofErr w:type="spellEnd"/>
      <w:r>
        <w:rPr>
          <w:sz w:val="22"/>
          <w:szCs w:val="22"/>
        </w:rPr>
        <w:t xml:space="preserve"> </w:t>
      </w:r>
      <w:proofErr w:type="spellStart"/>
      <w:r>
        <w:rPr>
          <w:sz w:val="22"/>
          <w:szCs w:val="22"/>
        </w:rPr>
        <w:t>други</w:t>
      </w:r>
      <w:proofErr w:type="spellEnd"/>
      <w:r>
        <w:rPr>
          <w:sz w:val="22"/>
          <w:szCs w:val="22"/>
        </w:rPr>
        <w:t xml:space="preserve"> </w:t>
      </w:r>
      <w:proofErr w:type="spellStart"/>
      <w:r>
        <w:rPr>
          <w:sz w:val="22"/>
          <w:szCs w:val="22"/>
        </w:rPr>
        <w:t>фактор</w:t>
      </w:r>
      <w:proofErr w:type="spellEnd"/>
      <w:r>
        <w:rPr>
          <w:sz w:val="22"/>
          <w:szCs w:val="22"/>
        </w:rPr>
        <w:t>, “Voice”, “SMS”, “</w:t>
      </w:r>
      <w:proofErr w:type="spellStart"/>
      <w:r>
        <w:rPr>
          <w:sz w:val="22"/>
          <w:szCs w:val="22"/>
        </w:rPr>
        <w:t>MobilePhone</w:t>
      </w:r>
      <w:proofErr w:type="spellEnd"/>
      <w:r>
        <w:rPr>
          <w:sz w:val="22"/>
          <w:szCs w:val="22"/>
        </w:rPr>
        <w:t>”, “PIN”,</w:t>
      </w:r>
    </w:p>
    <w:p w14:paraId="38B1939B"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способност</w:t>
      </w:r>
      <w:proofErr w:type="spellEnd"/>
      <w:r>
        <w:rPr>
          <w:sz w:val="22"/>
          <w:szCs w:val="22"/>
        </w:rPr>
        <w:t xml:space="preserve"> </w:t>
      </w:r>
      <w:proofErr w:type="spellStart"/>
      <w:r>
        <w:rPr>
          <w:sz w:val="22"/>
          <w:szCs w:val="22"/>
        </w:rPr>
        <w:t>надзора</w:t>
      </w:r>
      <w:proofErr w:type="spellEnd"/>
      <w:r>
        <w:rPr>
          <w:sz w:val="22"/>
          <w:szCs w:val="22"/>
        </w:rPr>
        <w:t xml:space="preserve"> </w:t>
      </w:r>
      <w:proofErr w:type="spellStart"/>
      <w:r>
        <w:rPr>
          <w:sz w:val="22"/>
          <w:szCs w:val="22"/>
        </w:rPr>
        <w:t>над</w:t>
      </w:r>
      <w:proofErr w:type="spellEnd"/>
      <w:r>
        <w:rPr>
          <w:sz w:val="22"/>
          <w:szCs w:val="22"/>
        </w:rPr>
        <w:t xml:space="preserve"> “Phishing” </w:t>
      </w:r>
      <w:proofErr w:type="spellStart"/>
      <w:r>
        <w:rPr>
          <w:sz w:val="22"/>
          <w:szCs w:val="22"/>
        </w:rPr>
        <w:t>покушајима</w:t>
      </w:r>
      <w:proofErr w:type="spellEnd"/>
      <w:r>
        <w:rPr>
          <w:sz w:val="22"/>
          <w:szCs w:val="22"/>
        </w:rPr>
        <w:t xml:space="preserve"> </w:t>
      </w:r>
      <w:proofErr w:type="spellStart"/>
      <w:r>
        <w:rPr>
          <w:sz w:val="22"/>
          <w:szCs w:val="22"/>
        </w:rPr>
        <w:t>тј</w:t>
      </w:r>
      <w:proofErr w:type="spellEnd"/>
      <w:r>
        <w:rPr>
          <w:sz w:val="22"/>
          <w:szCs w:val="22"/>
        </w:rPr>
        <w:t xml:space="preserve">. </w:t>
      </w:r>
      <w:proofErr w:type="spellStart"/>
      <w:r>
        <w:rPr>
          <w:sz w:val="22"/>
          <w:szCs w:val="22"/>
        </w:rPr>
        <w:t>покушајима</w:t>
      </w:r>
      <w:proofErr w:type="spellEnd"/>
      <w:r>
        <w:rPr>
          <w:sz w:val="22"/>
          <w:szCs w:val="22"/>
        </w:rPr>
        <w:t xml:space="preserve"> </w:t>
      </w:r>
      <w:proofErr w:type="spellStart"/>
      <w:r>
        <w:rPr>
          <w:sz w:val="22"/>
          <w:szCs w:val="22"/>
        </w:rPr>
        <w:t>крађе</w:t>
      </w:r>
      <w:proofErr w:type="spellEnd"/>
      <w:r>
        <w:rPr>
          <w:sz w:val="22"/>
          <w:szCs w:val="22"/>
        </w:rPr>
        <w:t xml:space="preserve"> </w:t>
      </w:r>
      <w:proofErr w:type="spellStart"/>
      <w:r>
        <w:rPr>
          <w:sz w:val="22"/>
          <w:szCs w:val="22"/>
        </w:rPr>
        <w:t>креденцијала</w:t>
      </w:r>
      <w:proofErr w:type="spellEnd"/>
      <w:r>
        <w:rPr>
          <w:sz w:val="22"/>
          <w:szCs w:val="22"/>
        </w:rPr>
        <w:t>/</w:t>
      </w:r>
      <w:proofErr w:type="spellStart"/>
      <w:r>
        <w:rPr>
          <w:sz w:val="22"/>
          <w:szCs w:val="22"/>
        </w:rPr>
        <w:t>идентитета</w:t>
      </w:r>
      <w:proofErr w:type="spellEnd"/>
      <w:r>
        <w:rPr>
          <w:sz w:val="22"/>
          <w:szCs w:val="22"/>
        </w:rPr>
        <w:t>,</w:t>
      </w:r>
    </w:p>
    <w:p w14:paraId="0F787BC0"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слања</w:t>
      </w:r>
      <w:proofErr w:type="spellEnd"/>
      <w:r>
        <w:rPr>
          <w:sz w:val="22"/>
          <w:szCs w:val="22"/>
        </w:rPr>
        <w:t xml:space="preserve"> </w:t>
      </w:r>
      <w:proofErr w:type="spellStart"/>
      <w:r>
        <w:rPr>
          <w:sz w:val="22"/>
          <w:szCs w:val="22"/>
        </w:rPr>
        <w:t>конфигурације</w:t>
      </w:r>
      <w:proofErr w:type="spellEnd"/>
      <w:r>
        <w:rPr>
          <w:sz w:val="22"/>
          <w:szCs w:val="22"/>
        </w:rPr>
        <w:t xml:space="preserve"> </w:t>
      </w:r>
      <w:proofErr w:type="spellStart"/>
      <w:r>
        <w:rPr>
          <w:sz w:val="22"/>
          <w:szCs w:val="22"/>
        </w:rPr>
        <w:t>неком</w:t>
      </w:r>
      <w:proofErr w:type="spellEnd"/>
      <w:r>
        <w:rPr>
          <w:sz w:val="22"/>
          <w:szCs w:val="22"/>
        </w:rPr>
        <w:t xml:space="preserve"> </w:t>
      </w:r>
      <w:proofErr w:type="spellStart"/>
      <w:r>
        <w:rPr>
          <w:sz w:val="22"/>
          <w:szCs w:val="22"/>
        </w:rPr>
        <w:t>бесплатном</w:t>
      </w:r>
      <w:proofErr w:type="spellEnd"/>
      <w:r>
        <w:rPr>
          <w:sz w:val="22"/>
          <w:szCs w:val="22"/>
        </w:rPr>
        <w:t xml:space="preserve"> </w:t>
      </w:r>
      <w:proofErr w:type="spellStart"/>
      <w:r>
        <w:rPr>
          <w:sz w:val="22"/>
          <w:szCs w:val="22"/>
        </w:rPr>
        <w:t>вендорском</w:t>
      </w:r>
      <w:proofErr w:type="spellEnd"/>
      <w:r>
        <w:rPr>
          <w:sz w:val="22"/>
          <w:szCs w:val="22"/>
        </w:rPr>
        <w:t xml:space="preserve"> </w:t>
      </w:r>
      <w:proofErr w:type="spellStart"/>
      <w:r>
        <w:rPr>
          <w:sz w:val="22"/>
          <w:szCs w:val="22"/>
        </w:rPr>
        <w:t>алату</w:t>
      </w:r>
      <w:proofErr w:type="spellEnd"/>
      <w:r>
        <w:rPr>
          <w:sz w:val="22"/>
          <w:szCs w:val="22"/>
        </w:rPr>
        <w:t xml:space="preserve"> </w:t>
      </w:r>
      <w:proofErr w:type="spellStart"/>
      <w:r>
        <w:rPr>
          <w:sz w:val="22"/>
          <w:szCs w:val="22"/>
        </w:rPr>
        <w:t>који</w:t>
      </w:r>
      <w:proofErr w:type="spellEnd"/>
      <w:r>
        <w:rPr>
          <w:sz w:val="22"/>
          <w:szCs w:val="22"/>
        </w:rPr>
        <w:t xml:space="preserve"> </w:t>
      </w:r>
      <w:proofErr w:type="spellStart"/>
      <w:r>
        <w:rPr>
          <w:sz w:val="22"/>
          <w:szCs w:val="22"/>
        </w:rPr>
        <w:t>би</w:t>
      </w:r>
      <w:proofErr w:type="spellEnd"/>
      <w:r>
        <w:rPr>
          <w:sz w:val="22"/>
          <w:szCs w:val="22"/>
        </w:rPr>
        <w:t xml:space="preserve"> </w:t>
      </w:r>
      <w:proofErr w:type="spellStart"/>
      <w:r>
        <w:rPr>
          <w:sz w:val="22"/>
          <w:szCs w:val="22"/>
        </w:rPr>
        <w:t>проценио</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ли</w:t>
      </w:r>
      <w:proofErr w:type="spellEnd"/>
      <w:r>
        <w:rPr>
          <w:sz w:val="22"/>
          <w:szCs w:val="22"/>
        </w:rPr>
        <w:t xml:space="preserve"> </w:t>
      </w:r>
      <w:proofErr w:type="spellStart"/>
      <w:r>
        <w:rPr>
          <w:sz w:val="22"/>
          <w:szCs w:val="22"/>
        </w:rPr>
        <w:t>је</w:t>
      </w:r>
      <w:proofErr w:type="spellEnd"/>
      <w:r>
        <w:rPr>
          <w:sz w:val="22"/>
          <w:szCs w:val="22"/>
        </w:rPr>
        <w:t xml:space="preserve"> “firewall” </w:t>
      </w:r>
      <w:proofErr w:type="spellStart"/>
      <w:r>
        <w:rPr>
          <w:sz w:val="22"/>
          <w:szCs w:val="22"/>
        </w:rPr>
        <w:t>конфигурисан</w:t>
      </w:r>
      <w:proofErr w:type="spellEnd"/>
      <w:r>
        <w:rPr>
          <w:sz w:val="22"/>
          <w:szCs w:val="22"/>
        </w:rPr>
        <w:t xml:space="preserve"> у </w:t>
      </w:r>
      <w:proofErr w:type="spellStart"/>
      <w:r>
        <w:rPr>
          <w:sz w:val="22"/>
          <w:szCs w:val="22"/>
        </w:rPr>
        <w:t>складу</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најбољом</w:t>
      </w:r>
      <w:proofErr w:type="spellEnd"/>
      <w:r>
        <w:rPr>
          <w:sz w:val="22"/>
          <w:szCs w:val="22"/>
        </w:rPr>
        <w:t xml:space="preserve"> </w:t>
      </w:r>
      <w:proofErr w:type="spellStart"/>
      <w:r>
        <w:rPr>
          <w:sz w:val="22"/>
          <w:szCs w:val="22"/>
        </w:rPr>
        <w:t>праксом</w:t>
      </w:r>
      <w:proofErr w:type="spellEnd"/>
      <w:r>
        <w:rPr>
          <w:sz w:val="22"/>
          <w:szCs w:val="22"/>
        </w:rPr>
        <w:t xml:space="preserve"> и </w:t>
      </w:r>
      <w:proofErr w:type="spellStart"/>
      <w:r>
        <w:rPr>
          <w:sz w:val="22"/>
          <w:szCs w:val="22"/>
        </w:rPr>
        <w:t>да</w:t>
      </w:r>
      <w:proofErr w:type="spellEnd"/>
      <w:r>
        <w:rPr>
          <w:sz w:val="22"/>
          <w:szCs w:val="22"/>
        </w:rPr>
        <w:t xml:space="preserve"> </w:t>
      </w:r>
      <w:proofErr w:type="spellStart"/>
      <w:r>
        <w:rPr>
          <w:sz w:val="22"/>
          <w:szCs w:val="22"/>
        </w:rPr>
        <w:t>кориснику</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сугестију</w:t>
      </w:r>
      <w:proofErr w:type="spellEnd"/>
      <w:r>
        <w:rPr>
          <w:sz w:val="22"/>
          <w:szCs w:val="22"/>
        </w:rPr>
        <w:t xml:space="preserve"> </w:t>
      </w:r>
      <w:proofErr w:type="spellStart"/>
      <w:r>
        <w:rPr>
          <w:sz w:val="22"/>
          <w:szCs w:val="22"/>
        </w:rPr>
        <w:t>шта</w:t>
      </w:r>
      <w:proofErr w:type="spellEnd"/>
      <w:r>
        <w:rPr>
          <w:sz w:val="22"/>
          <w:szCs w:val="22"/>
        </w:rPr>
        <w:t xml:space="preserve"> </w:t>
      </w:r>
      <w:proofErr w:type="spellStart"/>
      <w:r>
        <w:rPr>
          <w:sz w:val="22"/>
          <w:szCs w:val="22"/>
        </w:rPr>
        <w:t>треба</w:t>
      </w:r>
      <w:proofErr w:type="spellEnd"/>
      <w:r>
        <w:rPr>
          <w:sz w:val="22"/>
          <w:szCs w:val="22"/>
        </w:rPr>
        <w:t xml:space="preserve"> </w:t>
      </w:r>
      <w:proofErr w:type="spellStart"/>
      <w:r>
        <w:rPr>
          <w:sz w:val="22"/>
          <w:szCs w:val="22"/>
        </w:rPr>
        <w:t>унапредити</w:t>
      </w:r>
      <w:proofErr w:type="spellEnd"/>
      <w:r>
        <w:rPr>
          <w:sz w:val="22"/>
          <w:szCs w:val="22"/>
        </w:rPr>
        <w:t>,</w:t>
      </w:r>
    </w:p>
    <w:p w14:paraId="1C303172"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GUI </w:t>
      </w:r>
      <w:proofErr w:type="spellStart"/>
      <w:r>
        <w:rPr>
          <w:sz w:val="22"/>
          <w:szCs w:val="22"/>
        </w:rPr>
        <w:t>који</w:t>
      </w:r>
      <w:proofErr w:type="spellEnd"/>
      <w:r>
        <w:rPr>
          <w:sz w:val="22"/>
          <w:szCs w:val="22"/>
        </w:rPr>
        <w:t xml:space="preserve"> </w:t>
      </w:r>
      <w:proofErr w:type="spellStart"/>
      <w:r>
        <w:rPr>
          <w:sz w:val="22"/>
          <w:szCs w:val="22"/>
        </w:rPr>
        <w:t>је</w:t>
      </w:r>
      <w:proofErr w:type="spellEnd"/>
      <w:r>
        <w:rPr>
          <w:sz w:val="22"/>
          <w:szCs w:val="22"/>
        </w:rPr>
        <w:t xml:space="preserve"> </w:t>
      </w:r>
      <w:proofErr w:type="spellStart"/>
      <w:r>
        <w:rPr>
          <w:sz w:val="22"/>
          <w:szCs w:val="22"/>
        </w:rPr>
        <w:t>идентичан</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свим</w:t>
      </w:r>
      <w:proofErr w:type="spellEnd"/>
      <w:r>
        <w:rPr>
          <w:sz w:val="22"/>
          <w:szCs w:val="22"/>
        </w:rPr>
        <w:t xml:space="preserve"> </w:t>
      </w:r>
      <w:proofErr w:type="spellStart"/>
      <w:r>
        <w:rPr>
          <w:sz w:val="22"/>
          <w:szCs w:val="22"/>
        </w:rPr>
        <w:t>платформама</w:t>
      </w:r>
      <w:proofErr w:type="spellEnd"/>
      <w:r>
        <w:rPr>
          <w:sz w:val="22"/>
          <w:szCs w:val="22"/>
        </w:rPr>
        <w:t xml:space="preserve"> </w:t>
      </w:r>
      <w:proofErr w:type="spellStart"/>
      <w:r>
        <w:rPr>
          <w:sz w:val="22"/>
          <w:szCs w:val="22"/>
        </w:rPr>
        <w:t>од</w:t>
      </w:r>
      <w:proofErr w:type="spellEnd"/>
      <w:r>
        <w:rPr>
          <w:sz w:val="22"/>
          <w:szCs w:val="22"/>
        </w:rPr>
        <w:t xml:space="preserve"> </w:t>
      </w:r>
      <w:proofErr w:type="spellStart"/>
      <w:r>
        <w:rPr>
          <w:sz w:val="22"/>
          <w:szCs w:val="22"/>
        </w:rPr>
        <w:t>вендора</w:t>
      </w:r>
      <w:proofErr w:type="spellEnd"/>
      <w:r>
        <w:rPr>
          <w:sz w:val="22"/>
          <w:szCs w:val="22"/>
        </w:rPr>
        <w:t xml:space="preserve"> </w:t>
      </w:r>
      <w:proofErr w:type="spellStart"/>
      <w:r>
        <w:rPr>
          <w:sz w:val="22"/>
          <w:szCs w:val="22"/>
        </w:rPr>
        <w:t>који</w:t>
      </w:r>
      <w:proofErr w:type="spellEnd"/>
      <w:r>
        <w:rPr>
          <w:sz w:val="22"/>
          <w:szCs w:val="22"/>
        </w:rPr>
        <w:t xml:space="preserve"> </w:t>
      </w:r>
      <w:proofErr w:type="spellStart"/>
      <w:r>
        <w:rPr>
          <w:sz w:val="22"/>
          <w:szCs w:val="22"/>
        </w:rPr>
        <w:t>предлаже</w:t>
      </w:r>
      <w:proofErr w:type="spellEnd"/>
      <w:r>
        <w:rPr>
          <w:sz w:val="22"/>
          <w:szCs w:val="22"/>
        </w:rPr>
        <w:t xml:space="preserve"> </w:t>
      </w:r>
      <w:proofErr w:type="spellStart"/>
      <w:r>
        <w:rPr>
          <w:sz w:val="22"/>
          <w:szCs w:val="22"/>
        </w:rPr>
        <w:t>решење</w:t>
      </w:r>
      <w:proofErr w:type="spellEnd"/>
      <w:r>
        <w:rPr>
          <w:sz w:val="22"/>
          <w:szCs w:val="22"/>
        </w:rPr>
        <w:t xml:space="preserve">. GUI </w:t>
      </w:r>
      <w:proofErr w:type="spellStart"/>
      <w:r>
        <w:rPr>
          <w:sz w:val="22"/>
          <w:szCs w:val="22"/>
        </w:rPr>
        <w:t>мора</w:t>
      </w:r>
      <w:proofErr w:type="spellEnd"/>
      <w:r>
        <w:rPr>
          <w:sz w:val="22"/>
          <w:szCs w:val="22"/>
        </w:rPr>
        <w:t xml:space="preserve"> </w:t>
      </w:r>
      <w:proofErr w:type="spellStart"/>
      <w:r>
        <w:rPr>
          <w:sz w:val="22"/>
          <w:szCs w:val="22"/>
        </w:rPr>
        <w:t>бити</w:t>
      </w:r>
      <w:proofErr w:type="spellEnd"/>
      <w:r>
        <w:rPr>
          <w:sz w:val="22"/>
          <w:szCs w:val="22"/>
        </w:rPr>
        <w:t xml:space="preserve"> </w:t>
      </w:r>
      <w:proofErr w:type="spellStart"/>
      <w:r>
        <w:rPr>
          <w:sz w:val="22"/>
          <w:szCs w:val="22"/>
        </w:rPr>
        <w:t>идентичан</w:t>
      </w:r>
      <w:proofErr w:type="spellEnd"/>
      <w:r>
        <w:rPr>
          <w:sz w:val="22"/>
          <w:szCs w:val="22"/>
        </w:rPr>
        <w:t xml:space="preserve"> и </w:t>
      </w:r>
      <w:proofErr w:type="spellStart"/>
      <w:r>
        <w:rPr>
          <w:sz w:val="22"/>
          <w:szCs w:val="22"/>
        </w:rPr>
        <w:t>између</w:t>
      </w:r>
      <w:proofErr w:type="spellEnd"/>
      <w:r>
        <w:rPr>
          <w:sz w:val="22"/>
          <w:szCs w:val="22"/>
        </w:rPr>
        <w:t xml:space="preserve"> </w:t>
      </w:r>
      <w:proofErr w:type="spellStart"/>
      <w:r>
        <w:rPr>
          <w:sz w:val="22"/>
          <w:szCs w:val="22"/>
        </w:rPr>
        <w:t>хардверских</w:t>
      </w:r>
      <w:proofErr w:type="spellEnd"/>
      <w:r>
        <w:rPr>
          <w:sz w:val="22"/>
          <w:szCs w:val="22"/>
        </w:rPr>
        <w:t xml:space="preserve"> и </w:t>
      </w:r>
      <w:proofErr w:type="spellStart"/>
      <w:r>
        <w:rPr>
          <w:sz w:val="22"/>
          <w:szCs w:val="22"/>
        </w:rPr>
        <w:t>виртуалних</w:t>
      </w:r>
      <w:proofErr w:type="spellEnd"/>
      <w:r>
        <w:rPr>
          <w:sz w:val="22"/>
          <w:szCs w:val="22"/>
        </w:rPr>
        <w:t xml:space="preserve"> </w:t>
      </w:r>
      <w:proofErr w:type="spellStart"/>
      <w:r>
        <w:rPr>
          <w:sz w:val="22"/>
          <w:szCs w:val="22"/>
        </w:rPr>
        <w:t>платформа</w:t>
      </w:r>
      <w:proofErr w:type="spellEnd"/>
      <w:r>
        <w:rPr>
          <w:sz w:val="22"/>
          <w:szCs w:val="22"/>
        </w:rPr>
        <w:t xml:space="preserve"> </w:t>
      </w:r>
      <w:proofErr w:type="spellStart"/>
      <w:r>
        <w:rPr>
          <w:sz w:val="22"/>
          <w:szCs w:val="22"/>
        </w:rPr>
        <w:t>произвођача</w:t>
      </w:r>
      <w:proofErr w:type="spellEnd"/>
      <w:r>
        <w:rPr>
          <w:sz w:val="22"/>
          <w:szCs w:val="22"/>
        </w:rPr>
        <w:t>,</w:t>
      </w:r>
    </w:p>
    <w:p w14:paraId="7FE59AD5" w14:textId="77777777" w:rsidR="004F2D34" w:rsidRDefault="004F2D34" w:rsidP="004F2D34">
      <w:pPr>
        <w:numPr>
          <w:ilvl w:val="2"/>
          <w:numId w:val="11"/>
        </w:numPr>
        <w:spacing w:line="276" w:lineRule="auto"/>
        <w:jc w:val="both"/>
        <w:rPr>
          <w:rFonts w:ascii="Arial" w:eastAsia="Arial" w:hAnsi="Arial" w:cs="Arial"/>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бити</w:t>
      </w:r>
      <w:proofErr w:type="spellEnd"/>
      <w:r>
        <w:rPr>
          <w:sz w:val="22"/>
          <w:szCs w:val="22"/>
        </w:rPr>
        <w:t xml:space="preserve"> </w:t>
      </w:r>
      <w:proofErr w:type="spellStart"/>
      <w:r>
        <w:rPr>
          <w:sz w:val="22"/>
          <w:szCs w:val="22"/>
        </w:rPr>
        <w:t>отворено</w:t>
      </w:r>
      <w:proofErr w:type="spellEnd"/>
      <w:r>
        <w:rPr>
          <w:sz w:val="22"/>
          <w:szCs w:val="22"/>
        </w:rPr>
        <w:t xml:space="preserve"> </w:t>
      </w:r>
      <w:proofErr w:type="spellStart"/>
      <w:r>
        <w:rPr>
          <w:sz w:val="22"/>
          <w:szCs w:val="22"/>
        </w:rPr>
        <w:t>решење</w:t>
      </w:r>
      <w:proofErr w:type="spellEnd"/>
      <w:r>
        <w:rPr>
          <w:sz w:val="22"/>
          <w:szCs w:val="22"/>
        </w:rPr>
        <w:t xml:space="preserve"> у </w:t>
      </w:r>
      <w:proofErr w:type="spellStart"/>
      <w:r>
        <w:rPr>
          <w:sz w:val="22"/>
          <w:szCs w:val="22"/>
        </w:rPr>
        <w:t>смислу</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омогућава</w:t>
      </w:r>
      <w:proofErr w:type="spellEnd"/>
      <w:r>
        <w:rPr>
          <w:sz w:val="22"/>
          <w:szCs w:val="22"/>
        </w:rPr>
        <w:t xml:space="preserve"> </w:t>
      </w:r>
      <w:proofErr w:type="spellStart"/>
      <w:r>
        <w:rPr>
          <w:sz w:val="22"/>
          <w:szCs w:val="22"/>
        </w:rPr>
        <w:t>интеграције</w:t>
      </w:r>
      <w:proofErr w:type="spellEnd"/>
      <w:r>
        <w:rPr>
          <w:sz w:val="22"/>
          <w:szCs w:val="22"/>
        </w:rPr>
        <w:t xml:space="preserve"> </w:t>
      </w:r>
      <w:proofErr w:type="spellStart"/>
      <w:r>
        <w:rPr>
          <w:sz w:val="22"/>
          <w:szCs w:val="22"/>
        </w:rPr>
        <w:t>са</w:t>
      </w:r>
      <w:proofErr w:type="spellEnd"/>
      <w:r>
        <w:rPr>
          <w:sz w:val="22"/>
          <w:szCs w:val="22"/>
        </w:rPr>
        <w:t xml:space="preserve"> cloud </w:t>
      </w:r>
      <w:proofErr w:type="spellStart"/>
      <w:r>
        <w:rPr>
          <w:sz w:val="22"/>
          <w:szCs w:val="22"/>
        </w:rPr>
        <w:t>алатима</w:t>
      </w:r>
      <w:proofErr w:type="spellEnd"/>
      <w:r>
        <w:rPr>
          <w:sz w:val="22"/>
          <w:szCs w:val="22"/>
        </w:rPr>
        <w:t xml:space="preserve"> </w:t>
      </w:r>
      <w:proofErr w:type="spellStart"/>
      <w:r>
        <w:rPr>
          <w:sz w:val="22"/>
          <w:szCs w:val="22"/>
        </w:rPr>
        <w:t>како</w:t>
      </w:r>
      <w:proofErr w:type="spellEnd"/>
      <w:r>
        <w:rPr>
          <w:sz w:val="22"/>
          <w:szCs w:val="22"/>
        </w:rPr>
        <w:t xml:space="preserve"> </w:t>
      </w:r>
      <w:proofErr w:type="spellStart"/>
      <w:r>
        <w:rPr>
          <w:sz w:val="22"/>
          <w:szCs w:val="22"/>
        </w:rPr>
        <w:t>од</w:t>
      </w:r>
      <w:proofErr w:type="spellEnd"/>
      <w:r>
        <w:rPr>
          <w:sz w:val="22"/>
          <w:szCs w:val="22"/>
        </w:rPr>
        <w:t xml:space="preserve"> </w:t>
      </w:r>
      <w:proofErr w:type="spellStart"/>
      <w:r>
        <w:rPr>
          <w:sz w:val="22"/>
          <w:szCs w:val="22"/>
        </w:rPr>
        <w:t>вендора</w:t>
      </w:r>
      <w:proofErr w:type="spellEnd"/>
      <w:r>
        <w:rPr>
          <w:sz w:val="22"/>
          <w:szCs w:val="22"/>
        </w:rPr>
        <w:t xml:space="preserve"> </w:t>
      </w:r>
      <w:proofErr w:type="spellStart"/>
      <w:r>
        <w:rPr>
          <w:sz w:val="22"/>
          <w:szCs w:val="22"/>
        </w:rPr>
        <w:t>који</w:t>
      </w:r>
      <w:proofErr w:type="spellEnd"/>
      <w:r>
        <w:rPr>
          <w:sz w:val="22"/>
          <w:szCs w:val="22"/>
        </w:rPr>
        <w:t xml:space="preserve"> </w:t>
      </w:r>
      <w:proofErr w:type="spellStart"/>
      <w:proofErr w:type="gramStart"/>
      <w:r>
        <w:rPr>
          <w:sz w:val="22"/>
          <w:szCs w:val="22"/>
        </w:rPr>
        <w:t>препоручује</w:t>
      </w:r>
      <w:proofErr w:type="spellEnd"/>
      <w:r>
        <w:rPr>
          <w:sz w:val="22"/>
          <w:szCs w:val="22"/>
        </w:rPr>
        <w:t xml:space="preserve">  </w:t>
      </w:r>
      <w:proofErr w:type="spellStart"/>
      <w:r>
        <w:rPr>
          <w:sz w:val="22"/>
          <w:szCs w:val="22"/>
        </w:rPr>
        <w:t>решење</w:t>
      </w:r>
      <w:proofErr w:type="spellEnd"/>
      <w:proofErr w:type="gramEnd"/>
      <w:r>
        <w:rPr>
          <w:sz w:val="22"/>
          <w:szCs w:val="22"/>
        </w:rPr>
        <w:t xml:space="preserve"> </w:t>
      </w:r>
      <w:proofErr w:type="spellStart"/>
      <w:r>
        <w:rPr>
          <w:sz w:val="22"/>
          <w:szCs w:val="22"/>
        </w:rPr>
        <w:t>тако</w:t>
      </w:r>
      <w:proofErr w:type="spellEnd"/>
      <w:r>
        <w:rPr>
          <w:sz w:val="22"/>
          <w:szCs w:val="22"/>
        </w:rPr>
        <w:t xml:space="preserve"> и </w:t>
      </w:r>
      <w:proofErr w:type="spellStart"/>
      <w:r>
        <w:rPr>
          <w:sz w:val="22"/>
          <w:szCs w:val="22"/>
        </w:rPr>
        <w:t>од</w:t>
      </w:r>
      <w:proofErr w:type="spellEnd"/>
      <w:r>
        <w:rPr>
          <w:sz w:val="22"/>
          <w:szCs w:val="22"/>
        </w:rPr>
        <w:t xml:space="preserve"> </w:t>
      </w:r>
      <w:proofErr w:type="spellStart"/>
      <w:r>
        <w:rPr>
          <w:sz w:val="22"/>
          <w:szCs w:val="22"/>
        </w:rPr>
        <w:t>других</w:t>
      </w:r>
      <w:proofErr w:type="spellEnd"/>
      <w:r>
        <w:rPr>
          <w:sz w:val="22"/>
          <w:szCs w:val="22"/>
        </w:rPr>
        <w:t xml:space="preserve"> </w:t>
      </w:r>
      <w:proofErr w:type="spellStart"/>
      <w:r>
        <w:rPr>
          <w:sz w:val="22"/>
          <w:szCs w:val="22"/>
        </w:rPr>
        <w:t>вендора</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циљем</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лакше</w:t>
      </w:r>
      <w:proofErr w:type="spellEnd"/>
      <w:r>
        <w:rPr>
          <w:sz w:val="22"/>
          <w:szCs w:val="22"/>
        </w:rPr>
        <w:t xml:space="preserve"> </w:t>
      </w:r>
      <w:proofErr w:type="spellStart"/>
      <w:r>
        <w:rPr>
          <w:sz w:val="22"/>
          <w:szCs w:val="22"/>
        </w:rPr>
        <w:t>идентификују</w:t>
      </w:r>
      <w:proofErr w:type="spellEnd"/>
      <w:r>
        <w:rPr>
          <w:sz w:val="22"/>
          <w:szCs w:val="22"/>
        </w:rPr>
        <w:t xml:space="preserve"> </w:t>
      </w:r>
      <w:proofErr w:type="spellStart"/>
      <w:r>
        <w:rPr>
          <w:sz w:val="22"/>
          <w:szCs w:val="22"/>
        </w:rPr>
        <w:t>извори</w:t>
      </w:r>
      <w:proofErr w:type="spellEnd"/>
      <w:r>
        <w:rPr>
          <w:sz w:val="22"/>
          <w:szCs w:val="22"/>
        </w:rPr>
        <w:t xml:space="preserve"> </w:t>
      </w:r>
      <w:proofErr w:type="spellStart"/>
      <w:r>
        <w:rPr>
          <w:sz w:val="22"/>
          <w:szCs w:val="22"/>
        </w:rPr>
        <w:t>малициозних</w:t>
      </w:r>
      <w:proofErr w:type="spellEnd"/>
      <w:r>
        <w:rPr>
          <w:sz w:val="22"/>
          <w:szCs w:val="22"/>
        </w:rPr>
        <w:t xml:space="preserve"> </w:t>
      </w:r>
      <w:proofErr w:type="spellStart"/>
      <w:r>
        <w:rPr>
          <w:sz w:val="22"/>
          <w:szCs w:val="22"/>
        </w:rPr>
        <w:t>садржаја</w:t>
      </w:r>
      <w:proofErr w:type="spellEnd"/>
      <w:r>
        <w:rPr>
          <w:sz w:val="22"/>
          <w:szCs w:val="22"/>
        </w:rPr>
        <w:t>,</w:t>
      </w:r>
    </w:p>
    <w:p w14:paraId="2671D4F7"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омогућавати</w:t>
      </w:r>
      <w:proofErr w:type="spellEnd"/>
      <w:r>
        <w:rPr>
          <w:sz w:val="22"/>
          <w:szCs w:val="22"/>
        </w:rPr>
        <w:t xml:space="preserve"> CLI </w:t>
      </w:r>
      <w:proofErr w:type="spellStart"/>
      <w:r>
        <w:rPr>
          <w:sz w:val="22"/>
          <w:szCs w:val="22"/>
        </w:rPr>
        <w:t>приступ</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наглашеним</w:t>
      </w:r>
      <w:proofErr w:type="spellEnd"/>
      <w:r>
        <w:rPr>
          <w:sz w:val="22"/>
          <w:szCs w:val="22"/>
        </w:rPr>
        <w:t xml:space="preserve"> </w:t>
      </w:r>
      <w:proofErr w:type="spellStart"/>
      <w:r>
        <w:rPr>
          <w:sz w:val="22"/>
          <w:szCs w:val="22"/>
        </w:rPr>
        <w:t>могућностима</w:t>
      </w:r>
      <w:proofErr w:type="spellEnd"/>
      <w:r>
        <w:rPr>
          <w:sz w:val="22"/>
          <w:szCs w:val="22"/>
        </w:rPr>
        <w:t xml:space="preserve"> </w:t>
      </w:r>
      <w:proofErr w:type="spellStart"/>
      <w:r>
        <w:rPr>
          <w:sz w:val="22"/>
          <w:szCs w:val="22"/>
        </w:rPr>
        <w:t>откривања</w:t>
      </w:r>
      <w:proofErr w:type="spellEnd"/>
      <w:r>
        <w:rPr>
          <w:sz w:val="22"/>
          <w:szCs w:val="22"/>
        </w:rPr>
        <w:t xml:space="preserve"> </w:t>
      </w:r>
      <w:proofErr w:type="spellStart"/>
      <w:r>
        <w:rPr>
          <w:sz w:val="22"/>
          <w:szCs w:val="22"/>
        </w:rPr>
        <w:t>потенцијалних</w:t>
      </w:r>
      <w:proofErr w:type="spellEnd"/>
      <w:r>
        <w:rPr>
          <w:sz w:val="22"/>
          <w:szCs w:val="22"/>
        </w:rPr>
        <w:t xml:space="preserve"> </w:t>
      </w:r>
      <w:proofErr w:type="spellStart"/>
      <w:r>
        <w:rPr>
          <w:sz w:val="22"/>
          <w:szCs w:val="22"/>
        </w:rPr>
        <w:t>проблема</w:t>
      </w:r>
      <w:proofErr w:type="spellEnd"/>
      <w:r>
        <w:rPr>
          <w:sz w:val="22"/>
          <w:szCs w:val="22"/>
        </w:rPr>
        <w:t xml:space="preserve"> (</w:t>
      </w:r>
      <w:proofErr w:type="spellStart"/>
      <w:r>
        <w:rPr>
          <w:sz w:val="22"/>
          <w:szCs w:val="22"/>
        </w:rPr>
        <w:t>укључујући</w:t>
      </w:r>
      <w:proofErr w:type="spellEnd"/>
      <w:r>
        <w:rPr>
          <w:sz w:val="22"/>
          <w:szCs w:val="22"/>
        </w:rPr>
        <w:t xml:space="preserve"> “packet capture”),</w:t>
      </w:r>
    </w:p>
    <w:p w14:paraId="7803DDAC"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свој</w:t>
      </w:r>
      <w:proofErr w:type="spellEnd"/>
      <w:r>
        <w:rPr>
          <w:sz w:val="22"/>
          <w:szCs w:val="22"/>
        </w:rPr>
        <w:t xml:space="preserve"> API </w:t>
      </w:r>
      <w:proofErr w:type="spellStart"/>
      <w:r>
        <w:rPr>
          <w:sz w:val="22"/>
          <w:szCs w:val="22"/>
        </w:rPr>
        <w:t>преко</w:t>
      </w:r>
      <w:proofErr w:type="spellEnd"/>
      <w:r>
        <w:rPr>
          <w:sz w:val="22"/>
          <w:szCs w:val="22"/>
        </w:rPr>
        <w:t xml:space="preserve"> </w:t>
      </w:r>
      <w:proofErr w:type="spellStart"/>
      <w:r>
        <w:rPr>
          <w:sz w:val="22"/>
          <w:szCs w:val="22"/>
        </w:rPr>
        <w:t>кога</w:t>
      </w:r>
      <w:proofErr w:type="spellEnd"/>
      <w:r>
        <w:rPr>
          <w:sz w:val="22"/>
          <w:szCs w:val="22"/>
        </w:rPr>
        <w:t xml:space="preserve"> </w:t>
      </w:r>
      <w:proofErr w:type="spellStart"/>
      <w:r>
        <w:rPr>
          <w:sz w:val="22"/>
          <w:szCs w:val="22"/>
        </w:rPr>
        <w:t>корисник</w:t>
      </w:r>
      <w:proofErr w:type="spellEnd"/>
      <w:r>
        <w:rPr>
          <w:sz w:val="22"/>
          <w:szCs w:val="22"/>
        </w:rPr>
        <w:t xml:space="preserve"> </w:t>
      </w:r>
      <w:proofErr w:type="spellStart"/>
      <w:r>
        <w:rPr>
          <w:sz w:val="22"/>
          <w:szCs w:val="22"/>
        </w:rPr>
        <w:t>може</w:t>
      </w:r>
      <w:proofErr w:type="spellEnd"/>
      <w:r>
        <w:rPr>
          <w:sz w:val="22"/>
          <w:szCs w:val="22"/>
        </w:rPr>
        <w:t xml:space="preserve"> </w:t>
      </w:r>
      <w:proofErr w:type="spellStart"/>
      <w:r>
        <w:rPr>
          <w:sz w:val="22"/>
          <w:szCs w:val="22"/>
        </w:rPr>
        <w:t>писати</w:t>
      </w:r>
      <w:proofErr w:type="spellEnd"/>
      <w:r>
        <w:rPr>
          <w:sz w:val="22"/>
          <w:szCs w:val="22"/>
        </w:rPr>
        <w:t xml:space="preserve"> </w:t>
      </w:r>
      <w:proofErr w:type="spellStart"/>
      <w:r>
        <w:rPr>
          <w:sz w:val="22"/>
          <w:szCs w:val="22"/>
        </w:rPr>
        <w:t>своје</w:t>
      </w:r>
      <w:proofErr w:type="spellEnd"/>
      <w:r>
        <w:rPr>
          <w:sz w:val="22"/>
          <w:szCs w:val="22"/>
        </w:rPr>
        <w:t xml:space="preserve"> </w:t>
      </w:r>
      <w:proofErr w:type="spellStart"/>
      <w:r>
        <w:rPr>
          <w:sz w:val="22"/>
          <w:szCs w:val="22"/>
        </w:rPr>
        <w:t>скрипте</w:t>
      </w:r>
      <w:proofErr w:type="spellEnd"/>
      <w:r>
        <w:rPr>
          <w:sz w:val="22"/>
          <w:szCs w:val="22"/>
        </w:rPr>
        <w:t xml:space="preserve"> у </w:t>
      </w:r>
      <w:proofErr w:type="spellStart"/>
      <w:r>
        <w:rPr>
          <w:sz w:val="22"/>
          <w:szCs w:val="22"/>
        </w:rPr>
        <w:t>циљу</w:t>
      </w:r>
      <w:proofErr w:type="spellEnd"/>
      <w:r>
        <w:rPr>
          <w:sz w:val="22"/>
          <w:szCs w:val="22"/>
        </w:rPr>
        <w:t xml:space="preserve"> </w:t>
      </w:r>
      <w:proofErr w:type="spellStart"/>
      <w:r>
        <w:rPr>
          <w:sz w:val="22"/>
          <w:szCs w:val="22"/>
        </w:rPr>
        <w:t>аутоматизације</w:t>
      </w:r>
      <w:proofErr w:type="spellEnd"/>
      <w:r>
        <w:rPr>
          <w:sz w:val="22"/>
          <w:szCs w:val="22"/>
        </w:rPr>
        <w:t xml:space="preserve"> </w:t>
      </w:r>
      <w:proofErr w:type="spellStart"/>
      <w:r>
        <w:rPr>
          <w:sz w:val="22"/>
          <w:szCs w:val="22"/>
        </w:rPr>
        <w:t>одређених</w:t>
      </w:r>
      <w:proofErr w:type="spellEnd"/>
      <w:r>
        <w:rPr>
          <w:sz w:val="22"/>
          <w:szCs w:val="22"/>
        </w:rPr>
        <w:t xml:space="preserve"> </w:t>
      </w:r>
      <w:proofErr w:type="spellStart"/>
      <w:r>
        <w:rPr>
          <w:sz w:val="22"/>
          <w:szCs w:val="22"/>
        </w:rPr>
        <w:t>понављајућих</w:t>
      </w:r>
      <w:proofErr w:type="spellEnd"/>
      <w:r>
        <w:rPr>
          <w:sz w:val="22"/>
          <w:szCs w:val="22"/>
        </w:rPr>
        <w:t xml:space="preserve"> </w:t>
      </w:r>
      <w:proofErr w:type="spellStart"/>
      <w:r>
        <w:rPr>
          <w:sz w:val="22"/>
          <w:szCs w:val="22"/>
        </w:rPr>
        <w:t>операција</w:t>
      </w:r>
      <w:proofErr w:type="spellEnd"/>
      <w:r>
        <w:rPr>
          <w:sz w:val="22"/>
          <w:szCs w:val="22"/>
        </w:rPr>
        <w:t>,</w:t>
      </w:r>
    </w:p>
    <w:p w14:paraId="475BF670"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“traffic capturing-a” </w:t>
      </w:r>
      <w:proofErr w:type="spellStart"/>
      <w:r>
        <w:rPr>
          <w:sz w:val="22"/>
          <w:szCs w:val="22"/>
        </w:rPr>
        <w:t>за</w:t>
      </w:r>
      <w:proofErr w:type="spellEnd"/>
      <w:r>
        <w:rPr>
          <w:sz w:val="22"/>
          <w:szCs w:val="22"/>
        </w:rPr>
        <w:t xml:space="preserve"> </w:t>
      </w:r>
      <w:proofErr w:type="spellStart"/>
      <w:r>
        <w:rPr>
          <w:sz w:val="22"/>
          <w:szCs w:val="22"/>
        </w:rPr>
        <w:t>успешније</w:t>
      </w:r>
      <w:proofErr w:type="spellEnd"/>
      <w:r>
        <w:rPr>
          <w:sz w:val="22"/>
          <w:szCs w:val="22"/>
        </w:rPr>
        <w:t xml:space="preserve"> и </w:t>
      </w:r>
      <w:proofErr w:type="spellStart"/>
      <w:r>
        <w:rPr>
          <w:sz w:val="22"/>
          <w:szCs w:val="22"/>
        </w:rPr>
        <w:t>лакше</w:t>
      </w:r>
      <w:proofErr w:type="spellEnd"/>
      <w:r>
        <w:rPr>
          <w:sz w:val="22"/>
          <w:szCs w:val="22"/>
        </w:rPr>
        <w:t xml:space="preserve"> </w:t>
      </w:r>
      <w:proofErr w:type="spellStart"/>
      <w:r>
        <w:rPr>
          <w:sz w:val="22"/>
          <w:szCs w:val="22"/>
        </w:rPr>
        <w:t>идентификовање</w:t>
      </w:r>
      <w:proofErr w:type="spellEnd"/>
      <w:r>
        <w:rPr>
          <w:sz w:val="22"/>
          <w:szCs w:val="22"/>
        </w:rPr>
        <w:t xml:space="preserve"> </w:t>
      </w:r>
      <w:proofErr w:type="spellStart"/>
      <w:r>
        <w:rPr>
          <w:sz w:val="22"/>
          <w:szCs w:val="22"/>
        </w:rPr>
        <w:t>проблема</w:t>
      </w:r>
      <w:proofErr w:type="spellEnd"/>
      <w:r>
        <w:rPr>
          <w:sz w:val="22"/>
          <w:szCs w:val="22"/>
        </w:rPr>
        <w:t>,</w:t>
      </w:r>
    </w:p>
    <w:p w14:paraId="2E09F058"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out-of</w:t>
      </w:r>
      <w:proofErr w:type="spellEnd"/>
      <w:r>
        <w:rPr>
          <w:sz w:val="22"/>
          <w:szCs w:val="22"/>
        </w:rPr>
        <w:t xml:space="preserve"> the-box” </w:t>
      </w:r>
      <w:proofErr w:type="spellStart"/>
      <w:r>
        <w:rPr>
          <w:sz w:val="22"/>
          <w:szCs w:val="22"/>
        </w:rPr>
        <w:t>да</w:t>
      </w:r>
      <w:proofErr w:type="spellEnd"/>
      <w:r>
        <w:rPr>
          <w:sz w:val="22"/>
          <w:szCs w:val="22"/>
        </w:rPr>
        <w:t xml:space="preserve"> </w:t>
      </w:r>
      <w:proofErr w:type="spellStart"/>
      <w:r>
        <w:rPr>
          <w:sz w:val="22"/>
          <w:szCs w:val="22"/>
        </w:rPr>
        <w:t>прикаже</w:t>
      </w:r>
      <w:proofErr w:type="spellEnd"/>
      <w:r>
        <w:rPr>
          <w:sz w:val="22"/>
          <w:szCs w:val="22"/>
        </w:rPr>
        <w:t xml:space="preserve"> “traffic flow” у </w:t>
      </w:r>
      <w:proofErr w:type="spellStart"/>
      <w:r>
        <w:rPr>
          <w:sz w:val="22"/>
          <w:szCs w:val="22"/>
        </w:rPr>
        <w:t>сличном</w:t>
      </w:r>
      <w:proofErr w:type="spellEnd"/>
      <w:r>
        <w:rPr>
          <w:sz w:val="22"/>
          <w:szCs w:val="22"/>
        </w:rPr>
        <w:t xml:space="preserve"> </w:t>
      </w:r>
      <w:proofErr w:type="spellStart"/>
      <w:r>
        <w:rPr>
          <w:sz w:val="22"/>
          <w:szCs w:val="22"/>
        </w:rPr>
        <w:t>облику</w:t>
      </w:r>
      <w:proofErr w:type="spellEnd"/>
      <w:r>
        <w:rPr>
          <w:sz w:val="22"/>
          <w:szCs w:val="22"/>
        </w:rPr>
        <w:t xml:space="preserve"> </w:t>
      </w:r>
      <w:proofErr w:type="spellStart"/>
      <w:r>
        <w:rPr>
          <w:sz w:val="22"/>
          <w:szCs w:val="22"/>
        </w:rPr>
        <w:t>као</w:t>
      </w:r>
      <w:proofErr w:type="spellEnd"/>
      <w:r>
        <w:rPr>
          <w:sz w:val="22"/>
          <w:szCs w:val="22"/>
        </w:rPr>
        <w:t xml:space="preserve"> </w:t>
      </w:r>
      <w:proofErr w:type="spellStart"/>
      <w:r>
        <w:rPr>
          <w:sz w:val="22"/>
          <w:szCs w:val="22"/>
        </w:rPr>
        <w:t>што</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може</w:t>
      </w:r>
      <w:proofErr w:type="spellEnd"/>
      <w:r>
        <w:rPr>
          <w:sz w:val="22"/>
          <w:szCs w:val="22"/>
        </w:rPr>
        <w:t xml:space="preserve"> </w:t>
      </w:r>
      <w:proofErr w:type="spellStart"/>
      <w:r>
        <w:rPr>
          <w:sz w:val="22"/>
          <w:szCs w:val="22"/>
        </w:rPr>
        <w:t>видети</w:t>
      </w:r>
      <w:proofErr w:type="spellEnd"/>
      <w:r>
        <w:rPr>
          <w:sz w:val="22"/>
          <w:szCs w:val="22"/>
        </w:rPr>
        <w:t xml:space="preserve"> </w:t>
      </w:r>
      <w:proofErr w:type="spellStart"/>
      <w:r>
        <w:rPr>
          <w:sz w:val="22"/>
          <w:szCs w:val="22"/>
        </w:rPr>
        <w:t>кроз</w:t>
      </w:r>
      <w:proofErr w:type="spellEnd"/>
      <w:r>
        <w:rPr>
          <w:sz w:val="22"/>
          <w:szCs w:val="22"/>
        </w:rPr>
        <w:t xml:space="preserve"> “Wireshark”,</w:t>
      </w:r>
    </w:p>
    <w:p w14:paraId="4E5628A6"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имати</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дефинисање</w:t>
      </w:r>
      <w:proofErr w:type="spellEnd"/>
      <w:r>
        <w:rPr>
          <w:sz w:val="22"/>
          <w:szCs w:val="22"/>
        </w:rPr>
        <w:t xml:space="preserve"> </w:t>
      </w:r>
      <w:proofErr w:type="spellStart"/>
      <w:r>
        <w:rPr>
          <w:sz w:val="22"/>
          <w:szCs w:val="22"/>
        </w:rPr>
        <w:t>модификованих</w:t>
      </w:r>
      <w:proofErr w:type="spellEnd"/>
      <w:r>
        <w:rPr>
          <w:sz w:val="22"/>
          <w:szCs w:val="22"/>
        </w:rPr>
        <w:t xml:space="preserve"> </w:t>
      </w:r>
      <w:proofErr w:type="spellStart"/>
      <w:r>
        <w:rPr>
          <w:sz w:val="22"/>
          <w:szCs w:val="22"/>
        </w:rPr>
        <w:t>апликацијских</w:t>
      </w:r>
      <w:proofErr w:type="spellEnd"/>
      <w:r>
        <w:rPr>
          <w:sz w:val="22"/>
          <w:szCs w:val="22"/>
        </w:rPr>
        <w:t xml:space="preserve"> </w:t>
      </w:r>
      <w:proofErr w:type="spellStart"/>
      <w:r>
        <w:rPr>
          <w:sz w:val="22"/>
          <w:szCs w:val="22"/>
        </w:rPr>
        <w:t>потписа</w:t>
      </w:r>
      <w:proofErr w:type="spellEnd"/>
      <w:r>
        <w:rPr>
          <w:sz w:val="22"/>
          <w:szCs w:val="22"/>
        </w:rPr>
        <w:t>,</w:t>
      </w:r>
    </w:p>
    <w:p w14:paraId="5A62497C"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користи</w:t>
      </w:r>
      <w:proofErr w:type="spellEnd"/>
      <w:r>
        <w:rPr>
          <w:sz w:val="22"/>
          <w:szCs w:val="22"/>
        </w:rPr>
        <w:t xml:space="preserve"> </w:t>
      </w:r>
      <w:proofErr w:type="spellStart"/>
      <w:r>
        <w:rPr>
          <w:sz w:val="22"/>
          <w:szCs w:val="22"/>
        </w:rPr>
        <w:t>свој</w:t>
      </w:r>
      <w:proofErr w:type="spellEnd"/>
      <w:r>
        <w:rPr>
          <w:sz w:val="22"/>
          <w:szCs w:val="22"/>
        </w:rPr>
        <w:t xml:space="preserve"> “</w:t>
      </w:r>
      <w:proofErr w:type="spellStart"/>
      <w:r>
        <w:rPr>
          <w:sz w:val="22"/>
          <w:szCs w:val="22"/>
        </w:rPr>
        <w:t>AntiVirusni</w:t>
      </w:r>
      <w:proofErr w:type="spellEnd"/>
      <w:r>
        <w:rPr>
          <w:sz w:val="22"/>
          <w:szCs w:val="22"/>
        </w:rPr>
        <w:t xml:space="preserve">” </w:t>
      </w:r>
      <w:proofErr w:type="spellStart"/>
      <w:r>
        <w:rPr>
          <w:sz w:val="22"/>
          <w:szCs w:val="22"/>
        </w:rPr>
        <w:t>софтвер</w:t>
      </w:r>
      <w:proofErr w:type="spellEnd"/>
      <w:r>
        <w:rPr>
          <w:sz w:val="22"/>
          <w:szCs w:val="22"/>
        </w:rPr>
        <w:t xml:space="preserve"> а </w:t>
      </w:r>
      <w:proofErr w:type="spellStart"/>
      <w:r>
        <w:rPr>
          <w:sz w:val="22"/>
          <w:szCs w:val="22"/>
        </w:rPr>
        <w:t>не</w:t>
      </w:r>
      <w:proofErr w:type="spellEnd"/>
      <w:r>
        <w:rPr>
          <w:sz w:val="22"/>
          <w:szCs w:val="22"/>
        </w:rPr>
        <w:t xml:space="preserve"> “third-party” </w:t>
      </w:r>
      <w:proofErr w:type="spellStart"/>
      <w:r>
        <w:rPr>
          <w:sz w:val="22"/>
          <w:szCs w:val="22"/>
        </w:rPr>
        <w:t>надградњу</w:t>
      </w:r>
      <w:proofErr w:type="spellEnd"/>
      <w:r>
        <w:rPr>
          <w:sz w:val="22"/>
          <w:szCs w:val="22"/>
        </w:rPr>
        <w:t xml:space="preserve"> </w:t>
      </w:r>
      <w:proofErr w:type="spellStart"/>
      <w:r>
        <w:rPr>
          <w:sz w:val="22"/>
          <w:szCs w:val="22"/>
        </w:rPr>
        <w:t>које</w:t>
      </w:r>
      <w:proofErr w:type="spellEnd"/>
      <w:r>
        <w:rPr>
          <w:sz w:val="22"/>
          <w:szCs w:val="22"/>
        </w:rPr>
        <w:t xml:space="preserve"> </w:t>
      </w:r>
      <w:proofErr w:type="spellStart"/>
      <w:r>
        <w:rPr>
          <w:sz w:val="22"/>
          <w:szCs w:val="22"/>
        </w:rPr>
        <w:t>утичу</w:t>
      </w:r>
      <w:proofErr w:type="spellEnd"/>
      <w:r>
        <w:rPr>
          <w:sz w:val="22"/>
          <w:szCs w:val="22"/>
        </w:rPr>
        <w:t xml:space="preserve"> </w:t>
      </w:r>
      <w:proofErr w:type="spellStart"/>
      <w:r>
        <w:rPr>
          <w:sz w:val="22"/>
          <w:szCs w:val="22"/>
        </w:rPr>
        <w:t>не</w:t>
      </w:r>
      <w:proofErr w:type="spellEnd"/>
      <w:r>
        <w:rPr>
          <w:sz w:val="22"/>
          <w:szCs w:val="22"/>
        </w:rPr>
        <w:t xml:space="preserve"> </w:t>
      </w:r>
      <w:proofErr w:type="spellStart"/>
      <w:r>
        <w:rPr>
          <w:sz w:val="22"/>
          <w:szCs w:val="22"/>
        </w:rPr>
        <w:t>само</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квалитет</w:t>
      </w:r>
      <w:proofErr w:type="spellEnd"/>
      <w:r>
        <w:rPr>
          <w:sz w:val="22"/>
          <w:szCs w:val="22"/>
        </w:rPr>
        <w:t xml:space="preserve"> </w:t>
      </w:r>
      <w:proofErr w:type="spellStart"/>
      <w:r>
        <w:rPr>
          <w:sz w:val="22"/>
          <w:szCs w:val="22"/>
        </w:rPr>
        <w:t>откривања</w:t>
      </w:r>
      <w:proofErr w:type="spellEnd"/>
      <w:r>
        <w:rPr>
          <w:sz w:val="22"/>
          <w:szCs w:val="22"/>
        </w:rPr>
        <w:t xml:space="preserve"> </w:t>
      </w:r>
      <w:proofErr w:type="spellStart"/>
      <w:r>
        <w:rPr>
          <w:sz w:val="22"/>
          <w:szCs w:val="22"/>
        </w:rPr>
        <w:t>него</w:t>
      </w:r>
      <w:proofErr w:type="spellEnd"/>
      <w:r>
        <w:rPr>
          <w:sz w:val="22"/>
          <w:szCs w:val="22"/>
        </w:rPr>
        <w:t xml:space="preserve"> и </w:t>
      </w:r>
      <w:proofErr w:type="spellStart"/>
      <w:r>
        <w:rPr>
          <w:sz w:val="22"/>
          <w:szCs w:val="22"/>
        </w:rPr>
        <w:t>на</w:t>
      </w:r>
      <w:proofErr w:type="spellEnd"/>
      <w:r>
        <w:rPr>
          <w:sz w:val="22"/>
          <w:szCs w:val="22"/>
        </w:rPr>
        <w:t xml:space="preserve"> </w:t>
      </w:r>
      <w:proofErr w:type="spellStart"/>
      <w:r>
        <w:rPr>
          <w:sz w:val="22"/>
          <w:szCs w:val="22"/>
        </w:rPr>
        <w:t>перформансе</w:t>
      </w:r>
      <w:proofErr w:type="spellEnd"/>
      <w:r>
        <w:rPr>
          <w:sz w:val="22"/>
          <w:szCs w:val="22"/>
        </w:rPr>
        <w:t>,</w:t>
      </w:r>
    </w:p>
    <w:p w14:paraId="07AA0A71"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имати</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интеграције</w:t>
      </w:r>
      <w:proofErr w:type="spellEnd"/>
      <w:r>
        <w:rPr>
          <w:sz w:val="22"/>
          <w:szCs w:val="22"/>
        </w:rPr>
        <w:t xml:space="preserve"> </w:t>
      </w:r>
      <w:proofErr w:type="spellStart"/>
      <w:r>
        <w:rPr>
          <w:sz w:val="22"/>
          <w:szCs w:val="22"/>
        </w:rPr>
        <w:t>са</w:t>
      </w:r>
      <w:proofErr w:type="spellEnd"/>
      <w:r>
        <w:rPr>
          <w:sz w:val="22"/>
          <w:szCs w:val="22"/>
        </w:rPr>
        <w:t xml:space="preserve"> “Microsoft AD” и </w:t>
      </w:r>
      <w:proofErr w:type="spellStart"/>
      <w:r>
        <w:rPr>
          <w:sz w:val="22"/>
          <w:szCs w:val="22"/>
        </w:rPr>
        <w:t>по</w:t>
      </w:r>
      <w:proofErr w:type="spellEnd"/>
      <w:r>
        <w:rPr>
          <w:sz w:val="22"/>
          <w:szCs w:val="22"/>
        </w:rPr>
        <w:t xml:space="preserve"> </w:t>
      </w:r>
      <w:proofErr w:type="spellStart"/>
      <w:r>
        <w:rPr>
          <w:sz w:val="22"/>
          <w:szCs w:val="22"/>
        </w:rPr>
        <w:t>могућности</w:t>
      </w:r>
      <w:proofErr w:type="spellEnd"/>
      <w:r>
        <w:rPr>
          <w:sz w:val="22"/>
          <w:szCs w:val="22"/>
        </w:rPr>
        <w:t xml:space="preserve"> </w:t>
      </w:r>
      <w:proofErr w:type="spellStart"/>
      <w:r>
        <w:rPr>
          <w:sz w:val="22"/>
          <w:szCs w:val="22"/>
        </w:rPr>
        <w:t>другим</w:t>
      </w:r>
      <w:proofErr w:type="spellEnd"/>
      <w:r>
        <w:rPr>
          <w:sz w:val="22"/>
          <w:szCs w:val="22"/>
        </w:rPr>
        <w:t xml:space="preserve"> “Directory </w:t>
      </w:r>
      <w:proofErr w:type="spellStart"/>
      <w:r>
        <w:rPr>
          <w:sz w:val="22"/>
          <w:szCs w:val="22"/>
        </w:rPr>
        <w:t>Servisima</w:t>
      </w:r>
      <w:proofErr w:type="spellEnd"/>
      <w:r>
        <w:rPr>
          <w:sz w:val="22"/>
          <w:szCs w:val="22"/>
        </w:rPr>
        <w:t>”,</w:t>
      </w:r>
    </w:p>
    <w:p w14:paraId="215F5636"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имати</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идентификације</w:t>
      </w:r>
      <w:proofErr w:type="spellEnd"/>
      <w:r>
        <w:rPr>
          <w:sz w:val="22"/>
          <w:szCs w:val="22"/>
        </w:rPr>
        <w:t xml:space="preserve"> </w:t>
      </w:r>
      <w:proofErr w:type="spellStart"/>
      <w:r>
        <w:rPr>
          <w:sz w:val="22"/>
          <w:szCs w:val="22"/>
        </w:rPr>
        <w:t>корисника</w:t>
      </w:r>
      <w:proofErr w:type="spellEnd"/>
      <w:r>
        <w:rPr>
          <w:sz w:val="22"/>
          <w:szCs w:val="22"/>
        </w:rPr>
        <w:t xml:space="preserve"> </w:t>
      </w:r>
      <w:proofErr w:type="spellStart"/>
      <w:r>
        <w:rPr>
          <w:sz w:val="22"/>
          <w:szCs w:val="22"/>
        </w:rPr>
        <w:t>кроз</w:t>
      </w:r>
      <w:proofErr w:type="spellEnd"/>
      <w:r>
        <w:rPr>
          <w:sz w:val="22"/>
          <w:szCs w:val="22"/>
        </w:rPr>
        <w:t xml:space="preserve"> </w:t>
      </w:r>
      <w:proofErr w:type="spellStart"/>
      <w:r>
        <w:rPr>
          <w:sz w:val="22"/>
          <w:szCs w:val="22"/>
        </w:rPr>
        <w:t>конекцију</w:t>
      </w:r>
      <w:proofErr w:type="spellEnd"/>
      <w:r>
        <w:rPr>
          <w:sz w:val="22"/>
          <w:szCs w:val="22"/>
        </w:rPr>
        <w:t xml:space="preserve"> </w:t>
      </w:r>
      <w:proofErr w:type="spellStart"/>
      <w:r>
        <w:rPr>
          <w:sz w:val="22"/>
          <w:szCs w:val="22"/>
        </w:rPr>
        <w:t>са</w:t>
      </w:r>
      <w:proofErr w:type="spellEnd"/>
      <w:r>
        <w:rPr>
          <w:sz w:val="22"/>
          <w:szCs w:val="22"/>
        </w:rPr>
        <w:t xml:space="preserve"> “Microsoft AD-</w:t>
      </w:r>
      <w:proofErr w:type="spellStart"/>
      <w:r>
        <w:rPr>
          <w:sz w:val="22"/>
          <w:szCs w:val="22"/>
        </w:rPr>
        <w:t>oм</w:t>
      </w:r>
      <w:proofErr w:type="spellEnd"/>
      <w:r>
        <w:rPr>
          <w:sz w:val="22"/>
          <w:szCs w:val="22"/>
        </w:rPr>
        <w:t>”, “Microsoft Exchange-</w:t>
      </w:r>
      <w:proofErr w:type="spellStart"/>
      <w:r>
        <w:rPr>
          <w:sz w:val="22"/>
          <w:szCs w:val="22"/>
        </w:rPr>
        <w:t>oм</w:t>
      </w:r>
      <w:proofErr w:type="spellEnd"/>
      <w:r>
        <w:rPr>
          <w:sz w:val="22"/>
          <w:szCs w:val="22"/>
        </w:rPr>
        <w:t>”</w:t>
      </w:r>
      <w:proofErr w:type="gramStart"/>
      <w:r>
        <w:rPr>
          <w:sz w:val="22"/>
          <w:szCs w:val="22"/>
        </w:rPr>
        <w:t>, ”LDAP</w:t>
      </w:r>
      <w:proofErr w:type="gramEnd"/>
      <w:r>
        <w:rPr>
          <w:sz w:val="22"/>
          <w:szCs w:val="22"/>
        </w:rPr>
        <w:t>”,</w:t>
      </w:r>
    </w:p>
    <w:p w14:paraId="617B2231"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идентификације</w:t>
      </w:r>
      <w:proofErr w:type="spellEnd"/>
      <w:r>
        <w:rPr>
          <w:sz w:val="22"/>
          <w:szCs w:val="22"/>
        </w:rPr>
        <w:t xml:space="preserve"> </w:t>
      </w:r>
      <w:proofErr w:type="spellStart"/>
      <w:r>
        <w:rPr>
          <w:sz w:val="22"/>
          <w:szCs w:val="22"/>
        </w:rPr>
        <w:t>корисника</w:t>
      </w:r>
      <w:proofErr w:type="spellEnd"/>
      <w:r>
        <w:rPr>
          <w:sz w:val="22"/>
          <w:szCs w:val="22"/>
        </w:rPr>
        <w:t xml:space="preserve"> </w:t>
      </w:r>
      <w:proofErr w:type="spellStart"/>
      <w:r>
        <w:rPr>
          <w:sz w:val="22"/>
          <w:szCs w:val="22"/>
        </w:rPr>
        <w:t>на</w:t>
      </w:r>
      <w:proofErr w:type="spellEnd"/>
      <w:r>
        <w:rPr>
          <w:sz w:val="22"/>
          <w:szCs w:val="22"/>
        </w:rPr>
        <w:t xml:space="preserve"> “Microsoft” </w:t>
      </w:r>
      <w:proofErr w:type="spellStart"/>
      <w:r>
        <w:rPr>
          <w:sz w:val="22"/>
          <w:szCs w:val="22"/>
        </w:rPr>
        <w:t>или</w:t>
      </w:r>
      <w:proofErr w:type="spellEnd"/>
      <w:r>
        <w:rPr>
          <w:sz w:val="22"/>
          <w:szCs w:val="22"/>
        </w:rPr>
        <w:t xml:space="preserve"> “Citrix terminal” </w:t>
      </w:r>
      <w:proofErr w:type="spellStart"/>
      <w:r>
        <w:rPr>
          <w:sz w:val="22"/>
          <w:szCs w:val="22"/>
        </w:rPr>
        <w:t>серверима</w:t>
      </w:r>
      <w:proofErr w:type="spellEnd"/>
      <w:r>
        <w:rPr>
          <w:sz w:val="22"/>
          <w:szCs w:val="22"/>
        </w:rPr>
        <w:t xml:space="preserve"> </w:t>
      </w:r>
      <w:proofErr w:type="spellStart"/>
      <w:r>
        <w:rPr>
          <w:sz w:val="22"/>
          <w:szCs w:val="22"/>
        </w:rPr>
        <w:t>као</w:t>
      </w:r>
      <w:proofErr w:type="spellEnd"/>
      <w:r>
        <w:rPr>
          <w:sz w:val="22"/>
          <w:szCs w:val="22"/>
        </w:rPr>
        <w:t xml:space="preserve"> и </w:t>
      </w:r>
      <w:proofErr w:type="spellStart"/>
      <w:r>
        <w:rPr>
          <w:sz w:val="22"/>
          <w:szCs w:val="22"/>
        </w:rPr>
        <w:t>примењивање</w:t>
      </w:r>
      <w:proofErr w:type="spellEnd"/>
      <w:r>
        <w:rPr>
          <w:sz w:val="22"/>
          <w:szCs w:val="22"/>
        </w:rPr>
        <w:t xml:space="preserve"> </w:t>
      </w:r>
      <w:proofErr w:type="spellStart"/>
      <w:r>
        <w:rPr>
          <w:sz w:val="22"/>
          <w:szCs w:val="22"/>
        </w:rPr>
        <w:t>специфичних</w:t>
      </w:r>
      <w:proofErr w:type="spellEnd"/>
      <w:r>
        <w:rPr>
          <w:sz w:val="22"/>
          <w:szCs w:val="22"/>
        </w:rPr>
        <w:t xml:space="preserve"> </w:t>
      </w:r>
      <w:proofErr w:type="spellStart"/>
      <w:r>
        <w:rPr>
          <w:sz w:val="22"/>
          <w:szCs w:val="22"/>
        </w:rPr>
        <w:t>полиса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сваког</w:t>
      </w:r>
      <w:proofErr w:type="spellEnd"/>
      <w:r>
        <w:rPr>
          <w:sz w:val="22"/>
          <w:szCs w:val="22"/>
        </w:rPr>
        <w:t xml:space="preserve"> </w:t>
      </w:r>
      <w:proofErr w:type="spellStart"/>
      <w:r>
        <w:rPr>
          <w:sz w:val="22"/>
          <w:szCs w:val="22"/>
        </w:rPr>
        <w:t>појединачног</w:t>
      </w:r>
      <w:proofErr w:type="spellEnd"/>
      <w:r>
        <w:rPr>
          <w:sz w:val="22"/>
          <w:szCs w:val="22"/>
        </w:rPr>
        <w:t xml:space="preserve"> </w:t>
      </w:r>
      <w:proofErr w:type="spellStart"/>
      <w:r>
        <w:rPr>
          <w:sz w:val="22"/>
          <w:szCs w:val="22"/>
        </w:rPr>
        <w:t>корисника</w:t>
      </w:r>
      <w:proofErr w:type="spellEnd"/>
      <w:r>
        <w:rPr>
          <w:sz w:val="22"/>
          <w:szCs w:val="22"/>
        </w:rPr>
        <w:t>,</w:t>
      </w:r>
    </w:p>
    <w:p w14:paraId="4BDBA411"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не</w:t>
      </w:r>
      <w:proofErr w:type="spellEnd"/>
      <w:r>
        <w:rPr>
          <w:sz w:val="22"/>
          <w:szCs w:val="22"/>
        </w:rPr>
        <w:t xml:space="preserve"> </w:t>
      </w:r>
      <w:proofErr w:type="spellStart"/>
      <w:r>
        <w:rPr>
          <w:sz w:val="22"/>
          <w:szCs w:val="22"/>
        </w:rPr>
        <w:t>само</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рутира</w:t>
      </w:r>
      <w:proofErr w:type="spellEnd"/>
      <w:r>
        <w:rPr>
          <w:sz w:val="22"/>
          <w:szCs w:val="22"/>
        </w:rPr>
        <w:t xml:space="preserve"> </w:t>
      </w:r>
      <w:proofErr w:type="spellStart"/>
      <w:r>
        <w:rPr>
          <w:sz w:val="22"/>
          <w:szCs w:val="22"/>
        </w:rPr>
        <w:t>саобраћај</w:t>
      </w:r>
      <w:proofErr w:type="spellEnd"/>
      <w:r>
        <w:rPr>
          <w:sz w:val="22"/>
          <w:szCs w:val="22"/>
        </w:rPr>
        <w:t xml:space="preserve"> у </w:t>
      </w:r>
      <w:proofErr w:type="spellStart"/>
      <w:r>
        <w:rPr>
          <w:sz w:val="22"/>
          <w:szCs w:val="22"/>
        </w:rPr>
        <w:t>складу</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дестинацијом</w:t>
      </w:r>
      <w:proofErr w:type="spellEnd"/>
      <w:r>
        <w:rPr>
          <w:sz w:val="22"/>
          <w:szCs w:val="22"/>
        </w:rPr>
        <w:t xml:space="preserve"> </w:t>
      </w:r>
      <w:proofErr w:type="spellStart"/>
      <w:r>
        <w:rPr>
          <w:sz w:val="22"/>
          <w:szCs w:val="22"/>
        </w:rPr>
        <w:t>већ</w:t>
      </w:r>
      <w:proofErr w:type="spellEnd"/>
      <w:r>
        <w:rPr>
          <w:sz w:val="22"/>
          <w:szCs w:val="22"/>
        </w:rPr>
        <w:t xml:space="preserve"> и </w:t>
      </w:r>
      <w:proofErr w:type="spellStart"/>
      <w:r>
        <w:rPr>
          <w:sz w:val="22"/>
          <w:szCs w:val="22"/>
        </w:rPr>
        <w:t>да</w:t>
      </w:r>
      <w:proofErr w:type="spellEnd"/>
      <w:r>
        <w:rPr>
          <w:sz w:val="22"/>
          <w:szCs w:val="22"/>
        </w:rPr>
        <w:t xml:space="preserve"> </w:t>
      </w:r>
      <w:proofErr w:type="spellStart"/>
      <w:r>
        <w:rPr>
          <w:sz w:val="22"/>
          <w:szCs w:val="22"/>
        </w:rPr>
        <w:t>рутира</w:t>
      </w:r>
      <w:proofErr w:type="spellEnd"/>
      <w:r>
        <w:rPr>
          <w:sz w:val="22"/>
          <w:szCs w:val="22"/>
        </w:rPr>
        <w:t xml:space="preserve"> </w:t>
      </w:r>
      <w:proofErr w:type="spellStart"/>
      <w:r>
        <w:rPr>
          <w:sz w:val="22"/>
          <w:szCs w:val="22"/>
        </w:rPr>
        <w:t>саобраћај</w:t>
      </w:r>
      <w:proofErr w:type="spellEnd"/>
      <w:r>
        <w:rPr>
          <w:sz w:val="22"/>
          <w:szCs w:val="22"/>
        </w:rPr>
        <w:t xml:space="preserve"> у </w:t>
      </w:r>
      <w:proofErr w:type="spellStart"/>
      <w:r>
        <w:rPr>
          <w:sz w:val="22"/>
          <w:szCs w:val="22"/>
        </w:rPr>
        <w:t>зависности</w:t>
      </w:r>
      <w:proofErr w:type="spellEnd"/>
      <w:r>
        <w:rPr>
          <w:sz w:val="22"/>
          <w:szCs w:val="22"/>
        </w:rPr>
        <w:t xml:space="preserve"> </w:t>
      </w:r>
      <w:proofErr w:type="spellStart"/>
      <w:r>
        <w:rPr>
          <w:sz w:val="22"/>
          <w:szCs w:val="22"/>
        </w:rPr>
        <w:t>који</w:t>
      </w:r>
      <w:proofErr w:type="spellEnd"/>
      <w:r>
        <w:rPr>
          <w:sz w:val="22"/>
          <w:szCs w:val="22"/>
        </w:rPr>
        <w:t xml:space="preserve"> </w:t>
      </w:r>
      <w:proofErr w:type="spellStart"/>
      <w:r>
        <w:rPr>
          <w:sz w:val="22"/>
          <w:szCs w:val="22"/>
        </w:rPr>
        <w:t>је</w:t>
      </w:r>
      <w:proofErr w:type="spellEnd"/>
      <w:r>
        <w:rPr>
          <w:sz w:val="22"/>
          <w:szCs w:val="22"/>
        </w:rPr>
        <w:t xml:space="preserve"> </w:t>
      </w:r>
      <w:proofErr w:type="spellStart"/>
      <w:r>
        <w:rPr>
          <w:sz w:val="22"/>
          <w:szCs w:val="22"/>
        </w:rPr>
        <w:t>извор</w:t>
      </w:r>
      <w:proofErr w:type="spellEnd"/>
      <w:r>
        <w:rPr>
          <w:sz w:val="22"/>
          <w:szCs w:val="22"/>
        </w:rPr>
        <w:t xml:space="preserve"> </w:t>
      </w:r>
      <w:proofErr w:type="spellStart"/>
      <w:r>
        <w:rPr>
          <w:sz w:val="22"/>
          <w:szCs w:val="22"/>
        </w:rPr>
        <w:t>саобраћаја</w:t>
      </w:r>
      <w:proofErr w:type="spellEnd"/>
      <w:r>
        <w:rPr>
          <w:sz w:val="22"/>
          <w:szCs w:val="22"/>
        </w:rPr>
        <w:t xml:space="preserve"> (Policy Based Routing),</w:t>
      </w:r>
    </w:p>
    <w:p w14:paraId="4431FA17"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декриптује</w:t>
      </w:r>
      <w:proofErr w:type="spellEnd"/>
      <w:r>
        <w:rPr>
          <w:sz w:val="22"/>
          <w:szCs w:val="22"/>
        </w:rPr>
        <w:t xml:space="preserve"> и </w:t>
      </w:r>
      <w:proofErr w:type="spellStart"/>
      <w:r>
        <w:rPr>
          <w:sz w:val="22"/>
          <w:szCs w:val="22"/>
        </w:rPr>
        <w:t>одлазни</w:t>
      </w:r>
      <w:proofErr w:type="spellEnd"/>
      <w:r>
        <w:rPr>
          <w:sz w:val="22"/>
          <w:szCs w:val="22"/>
        </w:rPr>
        <w:t xml:space="preserve"> и </w:t>
      </w:r>
      <w:proofErr w:type="spellStart"/>
      <w:r>
        <w:rPr>
          <w:sz w:val="22"/>
          <w:szCs w:val="22"/>
        </w:rPr>
        <w:t>долазни</w:t>
      </w:r>
      <w:proofErr w:type="spellEnd"/>
      <w:r>
        <w:rPr>
          <w:sz w:val="22"/>
          <w:szCs w:val="22"/>
        </w:rPr>
        <w:t xml:space="preserve"> </w:t>
      </w:r>
      <w:proofErr w:type="spellStart"/>
      <w:r>
        <w:rPr>
          <w:sz w:val="22"/>
          <w:szCs w:val="22"/>
        </w:rPr>
        <w:t>саобраћај</w:t>
      </w:r>
      <w:proofErr w:type="spellEnd"/>
      <w:r>
        <w:rPr>
          <w:sz w:val="22"/>
          <w:szCs w:val="22"/>
        </w:rPr>
        <w:t xml:space="preserve"> и </w:t>
      </w:r>
      <w:proofErr w:type="spellStart"/>
      <w:r>
        <w:rPr>
          <w:sz w:val="22"/>
          <w:szCs w:val="22"/>
        </w:rPr>
        <w:t>да</w:t>
      </w:r>
      <w:proofErr w:type="spellEnd"/>
      <w:r>
        <w:rPr>
          <w:sz w:val="22"/>
          <w:szCs w:val="22"/>
        </w:rPr>
        <w:t xml:space="preserve"> </w:t>
      </w:r>
      <w:proofErr w:type="spellStart"/>
      <w:r>
        <w:rPr>
          <w:sz w:val="22"/>
          <w:szCs w:val="22"/>
        </w:rPr>
        <w:t>га</w:t>
      </w:r>
      <w:proofErr w:type="spellEnd"/>
      <w:r>
        <w:rPr>
          <w:sz w:val="22"/>
          <w:szCs w:val="22"/>
        </w:rPr>
        <w:t xml:space="preserve"> </w:t>
      </w:r>
      <w:proofErr w:type="spellStart"/>
      <w:r>
        <w:rPr>
          <w:sz w:val="22"/>
          <w:szCs w:val="22"/>
        </w:rPr>
        <w:t>испита</w:t>
      </w:r>
      <w:proofErr w:type="spellEnd"/>
      <w:r>
        <w:rPr>
          <w:sz w:val="22"/>
          <w:szCs w:val="22"/>
        </w:rPr>
        <w:t>,</w:t>
      </w:r>
    </w:p>
    <w:p w14:paraId="4C541CFF" w14:textId="77777777" w:rsidR="004F2D34" w:rsidRDefault="004F2D34" w:rsidP="004F2D34">
      <w:pPr>
        <w:numPr>
          <w:ilvl w:val="2"/>
          <w:numId w:val="11"/>
        </w:numPr>
        <w:spacing w:line="276" w:lineRule="auto"/>
        <w:jc w:val="both"/>
        <w:rPr>
          <w:sz w:val="22"/>
          <w:szCs w:val="22"/>
        </w:rPr>
      </w:pPr>
      <w:r>
        <w:rPr>
          <w:sz w:val="22"/>
          <w:szCs w:val="22"/>
        </w:rPr>
        <w:lastRenderedPageBreak/>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подржава</w:t>
      </w:r>
      <w:proofErr w:type="spellEnd"/>
      <w:r>
        <w:rPr>
          <w:sz w:val="22"/>
          <w:szCs w:val="22"/>
        </w:rPr>
        <w:t xml:space="preserve"> </w:t>
      </w:r>
      <w:proofErr w:type="spellStart"/>
      <w:r>
        <w:rPr>
          <w:sz w:val="22"/>
          <w:szCs w:val="22"/>
        </w:rPr>
        <w:t>декрипцију</w:t>
      </w:r>
      <w:proofErr w:type="spellEnd"/>
      <w:r>
        <w:rPr>
          <w:sz w:val="22"/>
          <w:szCs w:val="22"/>
        </w:rPr>
        <w:t xml:space="preserve"> </w:t>
      </w:r>
      <w:proofErr w:type="spellStart"/>
      <w:r>
        <w:rPr>
          <w:sz w:val="22"/>
          <w:szCs w:val="22"/>
        </w:rPr>
        <w:t>следећих</w:t>
      </w:r>
      <w:proofErr w:type="spellEnd"/>
      <w:r>
        <w:rPr>
          <w:sz w:val="22"/>
          <w:szCs w:val="22"/>
        </w:rPr>
        <w:t xml:space="preserve"> </w:t>
      </w:r>
      <w:proofErr w:type="spellStart"/>
      <w:r>
        <w:rPr>
          <w:sz w:val="22"/>
          <w:szCs w:val="22"/>
        </w:rPr>
        <w:t>протокола</w:t>
      </w:r>
      <w:proofErr w:type="spellEnd"/>
      <w:r>
        <w:rPr>
          <w:sz w:val="22"/>
          <w:szCs w:val="22"/>
        </w:rPr>
        <w:t>, HTTPS, SMTPS, FTPS, SSH,</w:t>
      </w:r>
    </w:p>
    <w:p w14:paraId="51E937E8"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креирања</w:t>
      </w:r>
      <w:proofErr w:type="spellEnd"/>
      <w:r>
        <w:rPr>
          <w:sz w:val="22"/>
          <w:szCs w:val="22"/>
        </w:rPr>
        <w:t xml:space="preserve"> DoS (Denial of Service) и </w:t>
      </w:r>
      <w:proofErr w:type="spellStart"/>
      <w:r>
        <w:rPr>
          <w:sz w:val="22"/>
          <w:szCs w:val="22"/>
        </w:rPr>
        <w:t>Зоне</w:t>
      </w:r>
      <w:proofErr w:type="spellEnd"/>
      <w:r>
        <w:rPr>
          <w:sz w:val="22"/>
          <w:szCs w:val="22"/>
        </w:rPr>
        <w:t xml:space="preserve"> </w:t>
      </w:r>
      <w:proofErr w:type="spellStart"/>
      <w:r>
        <w:rPr>
          <w:sz w:val="22"/>
          <w:szCs w:val="22"/>
        </w:rPr>
        <w:t>заштитних</w:t>
      </w:r>
      <w:proofErr w:type="spellEnd"/>
      <w:r>
        <w:rPr>
          <w:sz w:val="22"/>
          <w:szCs w:val="22"/>
        </w:rPr>
        <w:t xml:space="preserve"> </w:t>
      </w:r>
      <w:proofErr w:type="spellStart"/>
      <w:r>
        <w:rPr>
          <w:sz w:val="22"/>
          <w:szCs w:val="22"/>
        </w:rPr>
        <w:t>полиса</w:t>
      </w:r>
      <w:proofErr w:type="spellEnd"/>
      <w:r>
        <w:rPr>
          <w:sz w:val="22"/>
          <w:szCs w:val="22"/>
        </w:rPr>
        <w:t>,</w:t>
      </w:r>
    </w:p>
    <w:p w14:paraId="7B128DE1" w14:textId="77777777" w:rsidR="004F2D34" w:rsidRDefault="004F2D34" w:rsidP="004F2D34">
      <w:pPr>
        <w:numPr>
          <w:ilvl w:val="2"/>
          <w:numId w:val="11"/>
        </w:numPr>
        <w:spacing w:line="276" w:lineRule="auto"/>
        <w:jc w:val="both"/>
        <w:rPr>
          <w:sz w:val="22"/>
          <w:szCs w:val="22"/>
        </w:rPr>
      </w:pPr>
      <w:proofErr w:type="spellStart"/>
      <w:r>
        <w:rPr>
          <w:sz w:val="22"/>
          <w:szCs w:val="22"/>
        </w:rPr>
        <w:t>Дизајн</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подржава</w:t>
      </w:r>
      <w:proofErr w:type="spellEnd"/>
      <w:r>
        <w:rPr>
          <w:sz w:val="22"/>
          <w:szCs w:val="22"/>
        </w:rPr>
        <w:t xml:space="preserve"> </w:t>
      </w:r>
      <w:proofErr w:type="spellStart"/>
      <w:r>
        <w:rPr>
          <w:sz w:val="22"/>
          <w:szCs w:val="22"/>
        </w:rPr>
        <w:t>два</w:t>
      </w:r>
      <w:proofErr w:type="spellEnd"/>
      <w:r>
        <w:rPr>
          <w:sz w:val="22"/>
          <w:szCs w:val="22"/>
        </w:rPr>
        <w:t xml:space="preserve"> “firewall-a” у “Active/Passive” </w:t>
      </w:r>
      <w:proofErr w:type="spellStart"/>
      <w:r>
        <w:rPr>
          <w:sz w:val="22"/>
          <w:szCs w:val="22"/>
        </w:rPr>
        <w:t>или</w:t>
      </w:r>
      <w:proofErr w:type="spellEnd"/>
      <w:r>
        <w:rPr>
          <w:sz w:val="22"/>
          <w:szCs w:val="22"/>
        </w:rPr>
        <w:t xml:space="preserve"> “Active/Active” </w:t>
      </w:r>
      <w:proofErr w:type="spellStart"/>
      <w:r>
        <w:rPr>
          <w:sz w:val="22"/>
          <w:szCs w:val="22"/>
        </w:rPr>
        <w:t>моду</w:t>
      </w:r>
      <w:proofErr w:type="spellEnd"/>
      <w:r>
        <w:rPr>
          <w:sz w:val="22"/>
          <w:szCs w:val="22"/>
        </w:rPr>
        <w:t>,</w:t>
      </w:r>
    </w:p>
    <w:p w14:paraId="11D9DF56"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доћи</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таквим</w:t>
      </w:r>
      <w:proofErr w:type="spellEnd"/>
      <w:r>
        <w:rPr>
          <w:sz w:val="22"/>
          <w:szCs w:val="22"/>
        </w:rPr>
        <w:t xml:space="preserve"> </w:t>
      </w:r>
      <w:proofErr w:type="spellStart"/>
      <w:r>
        <w:rPr>
          <w:sz w:val="22"/>
          <w:szCs w:val="22"/>
        </w:rPr>
        <w:t>лиценцама</w:t>
      </w:r>
      <w:proofErr w:type="spellEnd"/>
      <w:r>
        <w:rPr>
          <w:sz w:val="22"/>
          <w:szCs w:val="22"/>
        </w:rPr>
        <w:t>/</w:t>
      </w:r>
      <w:proofErr w:type="spellStart"/>
      <w:r>
        <w:rPr>
          <w:sz w:val="22"/>
          <w:szCs w:val="22"/>
        </w:rPr>
        <w:t>претплатама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буду</w:t>
      </w:r>
      <w:proofErr w:type="spellEnd"/>
      <w:r>
        <w:rPr>
          <w:sz w:val="22"/>
          <w:szCs w:val="22"/>
        </w:rPr>
        <w:t xml:space="preserve"> </w:t>
      </w:r>
      <w:proofErr w:type="spellStart"/>
      <w:r>
        <w:rPr>
          <w:sz w:val="22"/>
          <w:szCs w:val="22"/>
        </w:rPr>
        <w:t>подржани</w:t>
      </w:r>
      <w:proofErr w:type="spellEnd"/>
      <w:r>
        <w:rPr>
          <w:sz w:val="22"/>
          <w:szCs w:val="22"/>
        </w:rPr>
        <w:t xml:space="preserve"> URL </w:t>
      </w:r>
      <w:proofErr w:type="spellStart"/>
      <w:r>
        <w:rPr>
          <w:sz w:val="22"/>
          <w:szCs w:val="22"/>
        </w:rPr>
        <w:t>филтрирање</w:t>
      </w:r>
      <w:proofErr w:type="spellEnd"/>
      <w:r>
        <w:rPr>
          <w:sz w:val="22"/>
          <w:szCs w:val="22"/>
        </w:rPr>
        <w:t xml:space="preserve">, </w:t>
      </w:r>
      <w:proofErr w:type="spellStart"/>
      <w:r>
        <w:rPr>
          <w:sz w:val="22"/>
          <w:szCs w:val="22"/>
        </w:rPr>
        <w:t>коришћење</w:t>
      </w:r>
      <w:proofErr w:type="spellEnd"/>
      <w:r>
        <w:rPr>
          <w:sz w:val="22"/>
          <w:szCs w:val="22"/>
        </w:rPr>
        <w:t xml:space="preserve"> “Real-Time cloud Threat based investigation system” </w:t>
      </w:r>
      <w:proofErr w:type="spellStart"/>
      <w:r>
        <w:rPr>
          <w:sz w:val="22"/>
          <w:szCs w:val="22"/>
        </w:rPr>
        <w:t>као</w:t>
      </w:r>
      <w:proofErr w:type="spellEnd"/>
      <w:r>
        <w:rPr>
          <w:sz w:val="22"/>
          <w:szCs w:val="22"/>
        </w:rPr>
        <w:t xml:space="preserve"> и antivirus, antispyware и vulnerability </w:t>
      </w:r>
      <w:proofErr w:type="spellStart"/>
      <w:r>
        <w:rPr>
          <w:sz w:val="22"/>
          <w:szCs w:val="22"/>
        </w:rPr>
        <w:t>заштиту</w:t>
      </w:r>
      <w:proofErr w:type="spellEnd"/>
      <w:r>
        <w:rPr>
          <w:sz w:val="22"/>
          <w:szCs w:val="22"/>
        </w:rPr>
        <w:t>,</w:t>
      </w:r>
    </w:p>
    <w:p w14:paraId="6E599D9D" w14:textId="77777777" w:rsidR="004F2D34" w:rsidRDefault="004F2D34" w:rsidP="004F2D34">
      <w:pPr>
        <w:numPr>
          <w:ilvl w:val="2"/>
          <w:numId w:val="11"/>
        </w:numPr>
        <w:spacing w:line="276" w:lineRule="auto"/>
        <w:jc w:val="both"/>
        <w:rPr>
          <w:sz w:val="22"/>
          <w:szCs w:val="22"/>
        </w:rPr>
      </w:pPr>
      <w:proofErr w:type="spellStart"/>
      <w:r>
        <w:rPr>
          <w:sz w:val="22"/>
          <w:szCs w:val="22"/>
        </w:rPr>
        <w:t>Додатне</w:t>
      </w:r>
      <w:proofErr w:type="spellEnd"/>
      <w:r>
        <w:rPr>
          <w:sz w:val="22"/>
          <w:szCs w:val="22"/>
        </w:rPr>
        <w:t xml:space="preserve"> </w:t>
      </w:r>
      <w:proofErr w:type="spellStart"/>
      <w:r>
        <w:rPr>
          <w:sz w:val="22"/>
          <w:szCs w:val="22"/>
        </w:rPr>
        <w:t>обавезе</w:t>
      </w:r>
      <w:proofErr w:type="spellEnd"/>
      <w:r>
        <w:rPr>
          <w:sz w:val="22"/>
          <w:szCs w:val="22"/>
        </w:rPr>
        <w:t xml:space="preserve"> </w:t>
      </w:r>
      <w:proofErr w:type="spellStart"/>
      <w:r>
        <w:rPr>
          <w:sz w:val="22"/>
          <w:szCs w:val="22"/>
        </w:rPr>
        <w:t>које</w:t>
      </w:r>
      <w:proofErr w:type="spellEnd"/>
      <w:r>
        <w:rPr>
          <w:sz w:val="22"/>
          <w:szCs w:val="22"/>
        </w:rPr>
        <w:t xml:space="preserve"> </w:t>
      </w:r>
      <w:proofErr w:type="spellStart"/>
      <w:r>
        <w:rPr>
          <w:sz w:val="22"/>
          <w:szCs w:val="22"/>
        </w:rPr>
        <w:t>понуђач</w:t>
      </w:r>
      <w:proofErr w:type="spellEnd"/>
      <w:r>
        <w:rPr>
          <w:sz w:val="22"/>
          <w:szCs w:val="22"/>
        </w:rPr>
        <w:t xml:space="preserve"> </w:t>
      </w:r>
      <w:proofErr w:type="spellStart"/>
      <w:r>
        <w:rPr>
          <w:sz w:val="22"/>
          <w:szCs w:val="22"/>
        </w:rPr>
        <w:t>решења</w:t>
      </w:r>
      <w:proofErr w:type="spellEnd"/>
      <w:r>
        <w:rPr>
          <w:sz w:val="22"/>
          <w:szCs w:val="22"/>
        </w:rPr>
        <w:t xml:space="preserve"> (у </w:t>
      </w:r>
      <w:proofErr w:type="spellStart"/>
      <w:r>
        <w:rPr>
          <w:sz w:val="22"/>
          <w:szCs w:val="22"/>
        </w:rPr>
        <w:t>даљем</w:t>
      </w:r>
      <w:proofErr w:type="spellEnd"/>
      <w:r>
        <w:rPr>
          <w:sz w:val="22"/>
          <w:szCs w:val="22"/>
        </w:rPr>
        <w:t xml:space="preserve"> </w:t>
      </w:r>
      <w:proofErr w:type="spellStart"/>
      <w:r>
        <w:rPr>
          <w:sz w:val="22"/>
          <w:szCs w:val="22"/>
        </w:rPr>
        <w:t>тексту</w:t>
      </w:r>
      <w:proofErr w:type="spellEnd"/>
      <w:r>
        <w:rPr>
          <w:sz w:val="22"/>
          <w:szCs w:val="22"/>
        </w:rPr>
        <w:t xml:space="preserve">: </w:t>
      </w:r>
      <w:proofErr w:type="spellStart"/>
      <w:r>
        <w:rPr>
          <w:sz w:val="22"/>
          <w:szCs w:val="22"/>
        </w:rPr>
        <w:t>Вендор</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пружи</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нуђењем</w:t>
      </w:r>
      <w:proofErr w:type="spellEnd"/>
      <w:r>
        <w:rPr>
          <w:sz w:val="22"/>
          <w:szCs w:val="22"/>
        </w:rPr>
        <w:t xml:space="preserve"> “Firewall-а”:</w:t>
      </w:r>
    </w:p>
    <w:p w14:paraId="7F0072CA" w14:textId="77777777" w:rsidR="004F2D34" w:rsidRDefault="004F2D34" w:rsidP="004F2D34">
      <w:pPr>
        <w:numPr>
          <w:ilvl w:val="3"/>
          <w:numId w:val="11"/>
        </w:numPr>
        <w:spacing w:line="276" w:lineRule="auto"/>
        <w:jc w:val="both"/>
        <w:rPr>
          <w:sz w:val="22"/>
          <w:szCs w:val="22"/>
        </w:rPr>
      </w:pPr>
      <w:proofErr w:type="spellStart"/>
      <w:r>
        <w:rPr>
          <w:sz w:val="22"/>
          <w:szCs w:val="22"/>
        </w:rPr>
        <w:t>Вендор</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нуди</w:t>
      </w:r>
      <w:proofErr w:type="spellEnd"/>
      <w:r>
        <w:rPr>
          <w:sz w:val="22"/>
          <w:szCs w:val="22"/>
        </w:rPr>
        <w:t xml:space="preserve"> </w:t>
      </w:r>
      <w:proofErr w:type="spellStart"/>
      <w:r>
        <w:rPr>
          <w:sz w:val="22"/>
          <w:szCs w:val="22"/>
        </w:rPr>
        <w:t>званичну</w:t>
      </w:r>
      <w:proofErr w:type="spellEnd"/>
      <w:r>
        <w:rPr>
          <w:sz w:val="22"/>
          <w:szCs w:val="22"/>
        </w:rPr>
        <w:t xml:space="preserve"> </w:t>
      </w:r>
      <w:proofErr w:type="spellStart"/>
      <w:r>
        <w:rPr>
          <w:sz w:val="22"/>
          <w:szCs w:val="22"/>
        </w:rPr>
        <w:t>сертификовану</w:t>
      </w:r>
      <w:proofErr w:type="spellEnd"/>
      <w:r>
        <w:rPr>
          <w:sz w:val="22"/>
          <w:szCs w:val="22"/>
        </w:rPr>
        <w:t xml:space="preserve"> </w:t>
      </w:r>
      <w:proofErr w:type="spellStart"/>
      <w:r>
        <w:rPr>
          <w:sz w:val="22"/>
          <w:szCs w:val="22"/>
        </w:rPr>
        <w:t>едукацију</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конфигурисање</w:t>
      </w:r>
      <w:proofErr w:type="spellEnd"/>
      <w:r>
        <w:rPr>
          <w:sz w:val="22"/>
          <w:szCs w:val="22"/>
        </w:rPr>
        <w:t xml:space="preserve"> и </w:t>
      </w:r>
      <w:proofErr w:type="spellStart"/>
      <w:r>
        <w:rPr>
          <w:sz w:val="22"/>
          <w:szCs w:val="22"/>
        </w:rPr>
        <w:t>менаџмент</w:t>
      </w:r>
      <w:proofErr w:type="spellEnd"/>
      <w:r>
        <w:rPr>
          <w:sz w:val="22"/>
          <w:szCs w:val="22"/>
        </w:rPr>
        <w:t xml:space="preserve"> “firewall-a” </w:t>
      </w:r>
      <w:proofErr w:type="spellStart"/>
      <w:r>
        <w:rPr>
          <w:sz w:val="22"/>
          <w:szCs w:val="22"/>
        </w:rPr>
        <w:t>на</w:t>
      </w:r>
      <w:proofErr w:type="spellEnd"/>
      <w:r>
        <w:rPr>
          <w:sz w:val="22"/>
          <w:szCs w:val="22"/>
        </w:rPr>
        <w:t xml:space="preserve"> </w:t>
      </w:r>
      <w:proofErr w:type="spellStart"/>
      <w:r>
        <w:rPr>
          <w:sz w:val="22"/>
          <w:szCs w:val="22"/>
        </w:rPr>
        <w:t>српском</w:t>
      </w:r>
      <w:proofErr w:type="spellEnd"/>
      <w:r>
        <w:rPr>
          <w:sz w:val="22"/>
          <w:szCs w:val="22"/>
        </w:rPr>
        <w:t xml:space="preserve"> </w:t>
      </w:r>
      <w:proofErr w:type="spellStart"/>
      <w:r>
        <w:rPr>
          <w:sz w:val="22"/>
          <w:szCs w:val="22"/>
        </w:rPr>
        <w:t>језику</w:t>
      </w:r>
      <w:proofErr w:type="spellEnd"/>
      <w:r>
        <w:rPr>
          <w:sz w:val="22"/>
          <w:szCs w:val="22"/>
        </w:rPr>
        <w:t>,</w:t>
      </w:r>
    </w:p>
    <w:p w14:paraId="4F4098CE" w14:textId="77777777" w:rsidR="004F2D34" w:rsidRDefault="004F2D34" w:rsidP="004F2D34">
      <w:pPr>
        <w:numPr>
          <w:ilvl w:val="3"/>
          <w:numId w:val="11"/>
        </w:numPr>
        <w:spacing w:line="276" w:lineRule="auto"/>
        <w:jc w:val="both"/>
        <w:rPr>
          <w:sz w:val="22"/>
          <w:szCs w:val="22"/>
        </w:rPr>
      </w:pPr>
      <w:proofErr w:type="spellStart"/>
      <w:r>
        <w:rPr>
          <w:sz w:val="22"/>
          <w:szCs w:val="22"/>
        </w:rPr>
        <w:t>Вендор</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нуди</w:t>
      </w:r>
      <w:proofErr w:type="spellEnd"/>
      <w:r>
        <w:rPr>
          <w:sz w:val="22"/>
          <w:szCs w:val="22"/>
        </w:rPr>
        <w:t xml:space="preserve"> </w:t>
      </w:r>
      <w:proofErr w:type="spellStart"/>
      <w:r>
        <w:rPr>
          <w:sz w:val="22"/>
          <w:szCs w:val="22"/>
        </w:rPr>
        <w:t>званичну</w:t>
      </w:r>
      <w:proofErr w:type="spellEnd"/>
      <w:r>
        <w:rPr>
          <w:sz w:val="22"/>
          <w:szCs w:val="22"/>
        </w:rPr>
        <w:t xml:space="preserve"> </w:t>
      </w:r>
      <w:proofErr w:type="spellStart"/>
      <w:r>
        <w:rPr>
          <w:sz w:val="22"/>
          <w:szCs w:val="22"/>
        </w:rPr>
        <w:t>сертификовану</w:t>
      </w:r>
      <w:proofErr w:type="spellEnd"/>
      <w:r>
        <w:rPr>
          <w:sz w:val="22"/>
          <w:szCs w:val="22"/>
        </w:rPr>
        <w:t xml:space="preserve"> </w:t>
      </w:r>
      <w:proofErr w:type="spellStart"/>
      <w:r>
        <w:rPr>
          <w:sz w:val="22"/>
          <w:szCs w:val="22"/>
        </w:rPr>
        <w:t>едукацију</w:t>
      </w:r>
      <w:proofErr w:type="spellEnd"/>
      <w:r>
        <w:rPr>
          <w:sz w:val="22"/>
          <w:szCs w:val="22"/>
        </w:rPr>
        <w:t xml:space="preserve"> </w:t>
      </w:r>
      <w:proofErr w:type="spellStart"/>
      <w:r>
        <w:rPr>
          <w:sz w:val="22"/>
          <w:szCs w:val="22"/>
        </w:rPr>
        <w:t>за</w:t>
      </w:r>
      <w:proofErr w:type="spellEnd"/>
      <w:r>
        <w:rPr>
          <w:sz w:val="22"/>
          <w:szCs w:val="22"/>
        </w:rPr>
        <w:t xml:space="preserve"> „troubleshooting firewall-a” </w:t>
      </w:r>
      <w:proofErr w:type="spellStart"/>
      <w:r>
        <w:rPr>
          <w:sz w:val="22"/>
          <w:szCs w:val="22"/>
        </w:rPr>
        <w:t>на</w:t>
      </w:r>
      <w:proofErr w:type="spellEnd"/>
      <w:r>
        <w:rPr>
          <w:sz w:val="22"/>
          <w:szCs w:val="22"/>
        </w:rPr>
        <w:t xml:space="preserve"> </w:t>
      </w:r>
      <w:proofErr w:type="spellStart"/>
      <w:r>
        <w:rPr>
          <w:sz w:val="22"/>
          <w:szCs w:val="22"/>
        </w:rPr>
        <w:t>српском</w:t>
      </w:r>
      <w:proofErr w:type="spellEnd"/>
      <w:r>
        <w:rPr>
          <w:sz w:val="22"/>
          <w:szCs w:val="22"/>
        </w:rPr>
        <w:t xml:space="preserve"> </w:t>
      </w:r>
      <w:proofErr w:type="spellStart"/>
      <w:r>
        <w:rPr>
          <w:sz w:val="22"/>
          <w:szCs w:val="22"/>
        </w:rPr>
        <w:t>језику</w:t>
      </w:r>
      <w:proofErr w:type="spellEnd"/>
      <w:r>
        <w:rPr>
          <w:sz w:val="22"/>
          <w:szCs w:val="22"/>
        </w:rPr>
        <w:t>,</w:t>
      </w:r>
    </w:p>
    <w:p w14:paraId="7C33068D" w14:textId="77777777" w:rsidR="004F2D34" w:rsidRDefault="004F2D34" w:rsidP="004F2D34">
      <w:pPr>
        <w:numPr>
          <w:ilvl w:val="3"/>
          <w:numId w:val="11"/>
        </w:numPr>
        <w:spacing w:line="276" w:lineRule="auto"/>
        <w:jc w:val="both"/>
        <w:rPr>
          <w:sz w:val="22"/>
          <w:szCs w:val="22"/>
        </w:rPr>
      </w:pPr>
      <w:proofErr w:type="spellStart"/>
      <w:r>
        <w:rPr>
          <w:sz w:val="22"/>
          <w:szCs w:val="22"/>
        </w:rPr>
        <w:t>Вендор</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нуди</w:t>
      </w:r>
      <w:proofErr w:type="spellEnd"/>
      <w:r>
        <w:rPr>
          <w:sz w:val="22"/>
          <w:szCs w:val="22"/>
        </w:rPr>
        <w:t xml:space="preserve"> </w:t>
      </w:r>
      <w:proofErr w:type="spellStart"/>
      <w:r>
        <w:rPr>
          <w:sz w:val="22"/>
          <w:szCs w:val="22"/>
        </w:rPr>
        <w:t>прву</w:t>
      </w:r>
      <w:proofErr w:type="spellEnd"/>
      <w:r>
        <w:rPr>
          <w:sz w:val="22"/>
          <w:szCs w:val="22"/>
        </w:rPr>
        <w:t xml:space="preserve"> </w:t>
      </w:r>
      <w:proofErr w:type="spellStart"/>
      <w:r>
        <w:rPr>
          <w:sz w:val="22"/>
          <w:szCs w:val="22"/>
        </w:rPr>
        <w:t>линију</w:t>
      </w:r>
      <w:proofErr w:type="spellEnd"/>
      <w:r>
        <w:rPr>
          <w:sz w:val="22"/>
          <w:szCs w:val="22"/>
        </w:rPr>
        <w:t xml:space="preserve"> </w:t>
      </w:r>
      <w:proofErr w:type="spellStart"/>
      <w:r>
        <w:rPr>
          <w:sz w:val="22"/>
          <w:szCs w:val="22"/>
        </w:rPr>
        <w:t>подршке</w:t>
      </w:r>
      <w:proofErr w:type="spellEnd"/>
      <w:r>
        <w:rPr>
          <w:sz w:val="22"/>
          <w:szCs w:val="22"/>
        </w:rPr>
        <w:t xml:space="preserve"> </w:t>
      </w:r>
      <w:proofErr w:type="spellStart"/>
      <w:r>
        <w:rPr>
          <w:sz w:val="22"/>
          <w:szCs w:val="22"/>
        </w:rPr>
        <w:t>кроз</w:t>
      </w:r>
      <w:proofErr w:type="spellEnd"/>
      <w:r>
        <w:rPr>
          <w:sz w:val="22"/>
          <w:szCs w:val="22"/>
        </w:rPr>
        <w:t xml:space="preserve"> </w:t>
      </w:r>
      <w:proofErr w:type="spellStart"/>
      <w:r>
        <w:rPr>
          <w:sz w:val="22"/>
          <w:szCs w:val="22"/>
        </w:rPr>
        <w:t>званичан</w:t>
      </w:r>
      <w:proofErr w:type="spellEnd"/>
      <w:r>
        <w:rPr>
          <w:sz w:val="22"/>
          <w:szCs w:val="22"/>
        </w:rPr>
        <w:t xml:space="preserve"> </w:t>
      </w:r>
      <w:proofErr w:type="spellStart"/>
      <w:r>
        <w:rPr>
          <w:sz w:val="22"/>
          <w:szCs w:val="22"/>
        </w:rPr>
        <w:t>акредитовани</w:t>
      </w:r>
      <w:proofErr w:type="spellEnd"/>
      <w:r>
        <w:rPr>
          <w:sz w:val="22"/>
          <w:szCs w:val="22"/>
        </w:rPr>
        <w:t xml:space="preserve"> </w:t>
      </w:r>
      <w:proofErr w:type="spellStart"/>
      <w:r>
        <w:rPr>
          <w:sz w:val="22"/>
          <w:szCs w:val="22"/>
        </w:rPr>
        <w:t>центар</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подршку</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српском</w:t>
      </w:r>
      <w:proofErr w:type="spellEnd"/>
      <w:r>
        <w:rPr>
          <w:sz w:val="22"/>
          <w:szCs w:val="22"/>
        </w:rPr>
        <w:t xml:space="preserve"> </w:t>
      </w:r>
      <w:proofErr w:type="spellStart"/>
      <w:r>
        <w:rPr>
          <w:sz w:val="22"/>
          <w:szCs w:val="22"/>
        </w:rPr>
        <w:t>језику</w:t>
      </w:r>
      <w:proofErr w:type="spellEnd"/>
      <w:r>
        <w:rPr>
          <w:sz w:val="22"/>
          <w:szCs w:val="22"/>
        </w:rPr>
        <w:t>,</w:t>
      </w:r>
    </w:p>
    <w:p w14:paraId="4C8F48C2" w14:textId="77777777" w:rsidR="004F2D34" w:rsidRDefault="004F2D34" w:rsidP="004F2D34">
      <w:pPr>
        <w:numPr>
          <w:ilvl w:val="3"/>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проширења</w:t>
      </w:r>
      <w:proofErr w:type="spellEnd"/>
      <w:r>
        <w:rPr>
          <w:sz w:val="22"/>
          <w:szCs w:val="22"/>
        </w:rPr>
        <w:t>,</w:t>
      </w:r>
    </w:p>
    <w:p w14:paraId="2FE705EE" w14:textId="77777777" w:rsidR="004F2D34" w:rsidRDefault="004F2D34" w:rsidP="004F2D34">
      <w:pPr>
        <w:numPr>
          <w:ilvl w:val="3"/>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комуникације</w:t>
      </w:r>
      <w:proofErr w:type="spellEnd"/>
      <w:r>
        <w:rPr>
          <w:sz w:val="22"/>
          <w:szCs w:val="22"/>
        </w:rPr>
        <w:t xml:space="preserve"> </w:t>
      </w:r>
      <w:proofErr w:type="spellStart"/>
      <w:r>
        <w:rPr>
          <w:sz w:val="22"/>
          <w:szCs w:val="22"/>
        </w:rPr>
        <w:t>са</w:t>
      </w:r>
      <w:proofErr w:type="spellEnd"/>
      <w:r>
        <w:rPr>
          <w:sz w:val="22"/>
          <w:szCs w:val="22"/>
        </w:rPr>
        <w:t xml:space="preserve"> “cloud” </w:t>
      </w:r>
      <w:proofErr w:type="spellStart"/>
      <w:r>
        <w:rPr>
          <w:sz w:val="22"/>
          <w:szCs w:val="22"/>
        </w:rPr>
        <w:t>алатима</w:t>
      </w:r>
      <w:proofErr w:type="spellEnd"/>
      <w:r>
        <w:rPr>
          <w:sz w:val="22"/>
          <w:szCs w:val="22"/>
        </w:rPr>
        <w:t xml:space="preserve"> </w:t>
      </w:r>
      <w:proofErr w:type="spellStart"/>
      <w:r>
        <w:rPr>
          <w:sz w:val="22"/>
          <w:szCs w:val="22"/>
        </w:rPr>
        <w:t>који</w:t>
      </w:r>
      <w:proofErr w:type="spellEnd"/>
      <w:r>
        <w:rPr>
          <w:sz w:val="22"/>
          <w:szCs w:val="22"/>
        </w:rPr>
        <w:t xml:space="preserve"> </w:t>
      </w:r>
      <w:proofErr w:type="spellStart"/>
      <w:r>
        <w:rPr>
          <w:sz w:val="22"/>
          <w:szCs w:val="22"/>
        </w:rPr>
        <w:t>јасно</w:t>
      </w:r>
      <w:proofErr w:type="spellEnd"/>
      <w:r>
        <w:rPr>
          <w:sz w:val="22"/>
          <w:szCs w:val="22"/>
        </w:rPr>
        <w:t xml:space="preserve"> </w:t>
      </w:r>
      <w:proofErr w:type="spellStart"/>
      <w:r>
        <w:rPr>
          <w:sz w:val="22"/>
          <w:szCs w:val="22"/>
        </w:rPr>
        <w:t>указују</w:t>
      </w:r>
      <w:proofErr w:type="spellEnd"/>
      <w:r>
        <w:rPr>
          <w:sz w:val="22"/>
          <w:szCs w:val="22"/>
        </w:rPr>
        <w:t xml:space="preserve"> </w:t>
      </w:r>
      <w:proofErr w:type="spellStart"/>
      <w:r>
        <w:rPr>
          <w:sz w:val="22"/>
          <w:szCs w:val="22"/>
        </w:rPr>
        <w:t>која</w:t>
      </w:r>
      <w:proofErr w:type="spellEnd"/>
      <w:r>
        <w:rPr>
          <w:sz w:val="22"/>
          <w:szCs w:val="22"/>
        </w:rPr>
        <w:t xml:space="preserve"> </w:t>
      </w:r>
      <w:proofErr w:type="spellStart"/>
      <w:r>
        <w:rPr>
          <w:sz w:val="22"/>
          <w:szCs w:val="22"/>
        </w:rPr>
        <w:t>је</w:t>
      </w:r>
      <w:proofErr w:type="spellEnd"/>
      <w:r>
        <w:rPr>
          <w:sz w:val="22"/>
          <w:szCs w:val="22"/>
        </w:rPr>
        <w:t xml:space="preserve"> </w:t>
      </w:r>
      <w:proofErr w:type="spellStart"/>
      <w:r>
        <w:rPr>
          <w:sz w:val="22"/>
          <w:szCs w:val="22"/>
        </w:rPr>
        <w:t>радна</w:t>
      </w:r>
      <w:proofErr w:type="spellEnd"/>
      <w:r>
        <w:rPr>
          <w:sz w:val="22"/>
          <w:szCs w:val="22"/>
        </w:rPr>
        <w:t xml:space="preserve"> </w:t>
      </w:r>
      <w:proofErr w:type="spellStart"/>
      <w:r>
        <w:rPr>
          <w:sz w:val="22"/>
          <w:szCs w:val="22"/>
        </w:rPr>
        <w:t>станица</w:t>
      </w:r>
      <w:proofErr w:type="spellEnd"/>
      <w:r>
        <w:rPr>
          <w:sz w:val="22"/>
          <w:szCs w:val="22"/>
        </w:rPr>
        <w:t xml:space="preserve"> у </w:t>
      </w:r>
      <w:proofErr w:type="spellStart"/>
      <w:r>
        <w:rPr>
          <w:sz w:val="22"/>
          <w:szCs w:val="22"/>
        </w:rPr>
        <w:t>компанијској</w:t>
      </w:r>
      <w:proofErr w:type="spellEnd"/>
      <w:r>
        <w:rPr>
          <w:sz w:val="22"/>
          <w:szCs w:val="22"/>
        </w:rPr>
        <w:t xml:space="preserve"> </w:t>
      </w:r>
      <w:proofErr w:type="spellStart"/>
      <w:r>
        <w:rPr>
          <w:sz w:val="22"/>
          <w:szCs w:val="22"/>
        </w:rPr>
        <w:t>мрежи</w:t>
      </w:r>
      <w:proofErr w:type="spellEnd"/>
      <w:r>
        <w:rPr>
          <w:sz w:val="22"/>
          <w:szCs w:val="22"/>
        </w:rPr>
        <w:t xml:space="preserve"> </w:t>
      </w:r>
      <w:proofErr w:type="spellStart"/>
      <w:r>
        <w:rPr>
          <w:sz w:val="22"/>
          <w:szCs w:val="22"/>
        </w:rPr>
        <w:t>заражена</w:t>
      </w:r>
      <w:proofErr w:type="spellEnd"/>
      <w:r>
        <w:rPr>
          <w:sz w:val="22"/>
          <w:szCs w:val="22"/>
        </w:rPr>
        <w:t xml:space="preserve"> </w:t>
      </w:r>
      <w:proofErr w:type="spellStart"/>
      <w:r>
        <w:rPr>
          <w:sz w:val="22"/>
          <w:szCs w:val="22"/>
        </w:rPr>
        <w:t>малициозним</w:t>
      </w:r>
      <w:proofErr w:type="spellEnd"/>
      <w:r>
        <w:rPr>
          <w:sz w:val="22"/>
          <w:szCs w:val="22"/>
        </w:rPr>
        <w:t xml:space="preserve"> </w:t>
      </w:r>
      <w:proofErr w:type="spellStart"/>
      <w:r>
        <w:rPr>
          <w:sz w:val="22"/>
          <w:szCs w:val="22"/>
        </w:rPr>
        <w:t>фајлом</w:t>
      </w:r>
      <w:proofErr w:type="spellEnd"/>
      <w:r>
        <w:rPr>
          <w:sz w:val="22"/>
          <w:szCs w:val="22"/>
        </w:rPr>
        <w:t>,</w:t>
      </w:r>
    </w:p>
    <w:p w14:paraId="4CDB51ED" w14:textId="77777777" w:rsidR="004F2D34" w:rsidRDefault="004F2D34" w:rsidP="004F2D34">
      <w:pPr>
        <w:numPr>
          <w:ilvl w:val="3"/>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буде</w:t>
      </w:r>
      <w:proofErr w:type="spellEnd"/>
      <w:r>
        <w:rPr>
          <w:sz w:val="22"/>
          <w:szCs w:val="22"/>
        </w:rPr>
        <w:t xml:space="preserve"> у </w:t>
      </w:r>
      <w:proofErr w:type="spellStart"/>
      <w:r>
        <w:rPr>
          <w:sz w:val="22"/>
          <w:szCs w:val="22"/>
        </w:rPr>
        <w:t>могућност</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користи</w:t>
      </w:r>
      <w:proofErr w:type="spellEnd"/>
      <w:r>
        <w:rPr>
          <w:sz w:val="22"/>
          <w:szCs w:val="22"/>
        </w:rPr>
        <w:t xml:space="preserve"> “cloud” </w:t>
      </w:r>
      <w:proofErr w:type="spellStart"/>
      <w:r>
        <w:rPr>
          <w:sz w:val="22"/>
          <w:szCs w:val="22"/>
        </w:rPr>
        <w:t>алат</w:t>
      </w:r>
      <w:proofErr w:type="spellEnd"/>
      <w:r>
        <w:rPr>
          <w:sz w:val="22"/>
          <w:szCs w:val="22"/>
        </w:rPr>
        <w:t xml:space="preserve"> </w:t>
      </w:r>
      <w:proofErr w:type="spellStart"/>
      <w:r>
        <w:rPr>
          <w:sz w:val="22"/>
          <w:szCs w:val="22"/>
        </w:rPr>
        <w:t>који</w:t>
      </w:r>
      <w:proofErr w:type="spellEnd"/>
      <w:r>
        <w:rPr>
          <w:sz w:val="22"/>
          <w:szCs w:val="22"/>
        </w:rPr>
        <w:t xml:space="preserve"> </w:t>
      </w:r>
      <w:proofErr w:type="spellStart"/>
      <w:r>
        <w:rPr>
          <w:sz w:val="22"/>
          <w:szCs w:val="22"/>
        </w:rPr>
        <w:t>контролише</w:t>
      </w:r>
      <w:proofErr w:type="spellEnd"/>
      <w:r>
        <w:rPr>
          <w:sz w:val="22"/>
          <w:szCs w:val="22"/>
        </w:rPr>
        <w:t xml:space="preserve"> </w:t>
      </w:r>
      <w:proofErr w:type="spellStart"/>
      <w:r>
        <w:rPr>
          <w:sz w:val="22"/>
          <w:szCs w:val="22"/>
        </w:rPr>
        <w:t>шеровање</w:t>
      </w:r>
      <w:proofErr w:type="spellEnd"/>
      <w:r>
        <w:rPr>
          <w:sz w:val="22"/>
          <w:szCs w:val="22"/>
        </w:rPr>
        <w:t xml:space="preserve"> </w:t>
      </w:r>
      <w:proofErr w:type="spellStart"/>
      <w:r>
        <w:rPr>
          <w:sz w:val="22"/>
          <w:szCs w:val="22"/>
        </w:rPr>
        <w:t>фајлова</w:t>
      </w:r>
      <w:proofErr w:type="spellEnd"/>
      <w:r>
        <w:rPr>
          <w:sz w:val="22"/>
          <w:szCs w:val="22"/>
        </w:rPr>
        <w:t xml:space="preserve"> </w:t>
      </w:r>
      <w:proofErr w:type="spellStart"/>
      <w:r>
        <w:rPr>
          <w:sz w:val="22"/>
          <w:szCs w:val="22"/>
        </w:rPr>
        <w:t>кроз</w:t>
      </w:r>
      <w:proofErr w:type="spellEnd"/>
      <w:r>
        <w:rPr>
          <w:sz w:val="22"/>
          <w:szCs w:val="22"/>
        </w:rPr>
        <w:t xml:space="preserve"> cloud </w:t>
      </w:r>
      <w:proofErr w:type="spellStart"/>
      <w:r>
        <w:rPr>
          <w:sz w:val="22"/>
          <w:szCs w:val="22"/>
        </w:rPr>
        <w:t>апликације</w:t>
      </w:r>
      <w:proofErr w:type="spellEnd"/>
      <w:r>
        <w:rPr>
          <w:sz w:val="22"/>
          <w:szCs w:val="22"/>
        </w:rPr>
        <w:t>,</w:t>
      </w:r>
    </w:p>
    <w:p w14:paraId="14E2E278" w14:textId="77777777" w:rsidR="004F2D34" w:rsidRDefault="004F2D34" w:rsidP="004F2D34">
      <w:pPr>
        <w:numPr>
          <w:ilvl w:val="3"/>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интеграције</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бар</w:t>
      </w:r>
      <w:proofErr w:type="spellEnd"/>
      <w:r>
        <w:rPr>
          <w:sz w:val="22"/>
          <w:szCs w:val="22"/>
        </w:rPr>
        <w:t xml:space="preserve"> </w:t>
      </w:r>
      <w:proofErr w:type="spellStart"/>
      <w:r>
        <w:rPr>
          <w:sz w:val="22"/>
          <w:szCs w:val="22"/>
        </w:rPr>
        <w:t>једним</w:t>
      </w:r>
      <w:proofErr w:type="spellEnd"/>
      <w:r>
        <w:rPr>
          <w:sz w:val="22"/>
          <w:szCs w:val="22"/>
        </w:rPr>
        <w:t xml:space="preserve"> “NAC” (Network Access Control) </w:t>
      </w:r>
      <w:proofErr w:type="spellStart"/>
      <w:r>
        <w:rPr>
          <w:sz w:val="22"/>
          <w:szCs w:val="22"/>
        </w:rPr>
        <w:t>системом</w:t>
      </w:r>
      <w:proofErr w:type="spellEnd"/>
      <w:r>
        <w:rPr>
          <w:sz w:val="22"/>
          <w:szCs w:val="22"/>
        </w:rPr>
        <w:t>,</w:t>
      </w:r>
    </w:p>
    <w:p w14:paraId="5F16C240" w14:textId="77777777" w:rsidR="004F2D34" w:rsidRDefault="004F2D34" w:rsidP="004F2D34">
      <w:pPr>
        <w:numPr>
          <w:ilvl w:val="3"/>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буде</w:t>
      </w:r>
      <w:proofErr w:type="spellEnd"/>
      <w:r>
        <w:rPr>
          <w:sz w:val="22"/>
          <w:szCs w:val="22"/>
        </w:rPr>
        <w:t xml:space="preserve"> </w:t>
      </w:r>
      <w:proofErr w:type="spellStart"/>
      <w:r>
        <w:rPr>
          <w:sz w:val="22"/>
          <w:szCs w:val="22"/>
        </w:rPr>
        <w:t>контролисан</w:t>
      </w:r>
      <w:proofErr w:type="spellEnd"/>
      <w:r>
        <w:rPr>
          <w:sz w:val="22"/>
          <w:szCs w:val="22"/>
        </w:rPr>
        <w:t xml:space="preserve"> </w:t>
      </w:r>
      <w:proofErr w:type="spellStart"/>
      <w:r>
        <w:rPr>
          <w:sz w:val="22"/>
          <w:szCs w:val="22"/>
        </w:rPr>
        <w:t>од</w:t>
      </w:r>
      <w:proofErr w:type="spellEnd"/>
      <w:r>
        <w:rPr>
          <w:sz w:val="22"/>
          <w:szCs w:val="22"/>
        </w:rPr>
        <w:t xml:space="preserve"> </w:t>
      </w:r>
      <w:proofErr w:type="spellStart"/>
      <w:r>
        <w:rPr>
          <w:sz w:val="22"/>
          <w:szCs w:val="22"/>
        </w:rPr>
        <w:t>стране</w:t>
      </w:r>
      <w:proofErr w:type="spellEnd"/>
      <w:r>
        <w:rPr>
          <w:sz w:val="22"/>
          <w:szCs w:val="22"/>
        </w:rPr>
        <w:t xml:space="preserve"> “Management” </w:t>
      </w:r>
      <w:proofErr w:type="spellStart"/>
      <w:r>
        <w:rPr>
          <w:sz w:val="22"/>
          <w:szCs w:val="22"/>
        </w:rPr>
        <w:t>Алата</w:t>
      </w:r>
      <w:proofErr w:type="spellEnd"/>
      <w:r>
        <w:rPr>
          <w:sz w:val="22"/>
          <w:szCs w:val="22"/>
        </w:rPr>
        <w:t>/</w:t>
      </w:r>
      <w:proofErr w:type="spellStart"/>
      <w:r>
        <w:rPr>
          <w:sz w:val="22"/>
          <w:szCs w:val="22"/>
        </w:rPr>
        <w:t>Уређаја</w:t>
      </w:r>
      <w:proofErr w:type="spellEnd"/>
      <w:r>
        <w:rPr>
          <w:sz w:val="22"/>
          <w:szCs w:val="22"/>
        </w:rPr>
        <w:t xml:space="preserve"> </w:t>
      </w:r>
      <w:proofErr w:type="spellStart"/>
      <w:r>
        <w:rPr>
          <w:sz w:val="22"/>
          <w:szCs w:val="22"/>
        </w:rPr>
        <w:t>од</w:t>
      </w:r>
      <w:proofErr w:type="spellEnd"/>
      <w:r>
        <w:rPr>
          <w:sz w:val="22"/>
          <w:szCs w:val="22"/>
        </w:rPr>
        <w:t xml:space="preserve"> </w:t>
      </w:r>
      <w:proofErr w:type="spellStart"/>
      <w:r>
        <w:rPr>
          <w:sz w:val="22"/>
          <w:szCs w:val="22"/>
        </w:rPr>
        <w:t>самог</w:t>
      </w:r>
      <w:proofErr w:type="spellEnd"/>
      <w:r>
        <w:rPr>
          <w:sz w:val="22"/>
          <w:szCs w:val="22"/>
        </w:rPr>
        <w:t xml:space="preserve"> </w:t>
      </w:r>
      <w:proofErr w:type="spellStart"/>
      <w:r>
        <w:rPr>
          <w:sz w:val="22"/>
          <w:szCs w:val="22"/>
        </w:rPr>
        <w:t>произвођача</w:t>
      </w:r>
      <w:proofErr w:type="spellEnd"/>
      <w:r>
        <w:rPr>
          <w:sz w:val="22"/>
          <w:szCs w:val="22"/>
        </w:rPr>
        <w:t xml:space="preserve"> “firewall-a”,</w:t>
      </w:r>
    </w:p>
    <w:p w14:paraId="0726F4FC" w14:textId="77777777" w:rsidR="004F2D34" w:rsidRDefault="004F2D34" w:rsidP="004F2D34">
      <w:pPr>
        <w:numPr>
          <w:ilvl w:val="3"/>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“Health-</w:t>
      </w:r>
      <w:proofErr w:type="spellStart"/>
      <w:r>
        <w:rPr>
          <w:sz w:val="22"/>
          <w:szCs w:val="22"/>
        </w:rPr>
        <w:t>Checkinga</w:t>
      </w:r>
      <w:proofErr w:type="spellEnd"/>
      <w:r>
        <w:rPr>
          <w:sz w:val="22"/>
          <w:szCs w:val="22"/>
        </w:rPr>
        <w:t xml:space="preserve">” </w:t>
      </w:r>
      <w:proofErr w:type="spellStart"/>
      <w:r>
        <w:rPr>
          <w:sz w:val="22"/>
          <w:szCs w:val="22"/>
        </w:rPr>
        <w:t>радних</w:t>
      </w:r>
      <w:proofErr w:type="spellEnd"/>
      <w:r>
        <w:rPr>
          <w:sz w:val="22"/>
          <w:szCs w:val="22"/>
        </w:rPr>
        <w:t xml:space="preserve"> </w:t>
      </w:r>
      <w:proofErr w:type="spellStart"/>
      <w:r>
        <w:rPr>
          <w:sz w:val="22"/>
          <w:szCs w:val="22"/>
        </w:rPr>
        <w:t>станица</w:t>
      </w:r>
      <w:proofErr w:type="spellEnd"/>
      <w:r>
        <w:rPr>
          <w:sz w:val="22"/>
          <w:szCs w:val="22"/>
        </w:rPr>
        <w:t xml:space="preserve"> </w:t>
      </w:r>
      <w:proofErr w:type="spellStart"/>
      <w:r>
        <w:rPr>
          <w:sz w:val="22"/>
          <w:szCs w:val="22"/>
        </w:rPr>
        <w:t>које</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конектују</w:t>
      </w:r>
      <w:proofErr w:type="spellEnd"/>
      <w:r>
        <w:rPr>
          <w:sz w:val="22"/>
          <w:szCs w:val="22"/>
        </w:rPr>
        <w:t xml:space="preserve"> </w:t>
      </w:r>
      <w:proofErr w:type="spellStart"/>
      <w:r>
        <w:rPr>
          <w:sz w:val="22"/>
          <w:szCs w:val="22"/>
        </w:rPr>
        <w:t>преко</w:t>
      </w:r>
      <w:proofErr w:type="spellEnd"/>
      <w:r>
        <w:rPr>
          <w:sz w:val="22"/>
          <w:szCs w:val="22"/>
        </w:rPr>
        <w:t xml:space="preserve"> “Remote VPN-a” </w:t>
      </w:r>
      <w:proofErr w:type="spellStart"/>
      <w:r>
        <w:rPr>
          <w:sz w:val="22"/>
          <w:szCs w:val="22"/>
        </w:rPr>
        <w:t>нa</w:t>
      </w:r>
      <w:proofErr w:type="spellEnd"/>
      <w:r>
        <w:rPr>
          <w:sz w:val="22"/>
          <w:szCs w:val="22"/>
        </w:rPr>
        <w:t xml:space="preserve"> “Firewall”,</w:t>
      </w:r>
    </w:p>
    <w:p w14:paraId="7C9111F4" w14:textId="77777777" w:rsidR="004F2D34" w:rsidRDefault="004F2D34" w:rsidP="004F2D34">
      <w:pPr>
        <w:numPr>
          <w:ilvl w:val="3"/>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омогућава</w:t>
      </w:r>
      <w:proofErr w:type="spellEnd"/>
      <w:r>
        <w:rPr>
          <w:sz w:val="22"/>
          <w:szCs w:val="22"/>
        </w:rPr>
        <w:t xml:space="preserve"> “Remote VPN” </w:t>
      </w:r>
      <w:proofErr w:type="spellStart"/>
      <w:r>
        <w:rPr>
          <w:sz w:val="22"/>
          <w:szCs w:val="22"/>
        </w:rPr>
        <w:t>конекције</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мобилних</w:t>
      </w:r>
      <w:proofErr w:type="spellEnd"/>
      <w:r>
        <w:rPr>
          <w:sz w:val="22"/>
          <w:szCs w:val="22"/>
        </w:rPr>
        <w:t xml:space="preserve"> </w:t>
      </w:r>
      <w:proofErr w:type="spellStart"/>
      <w:r>
        <w:rPr>
          <w:sz w:val="22"/>
          <w:szCs w:val="22"/>
        </w:rPr>
        <w:t>уређаја</w:t>
      </w:r>
      <w:proofErr w:type="spellEnd"/>
      <w:r>
        <w:rPr>
          <w:sz w:val="22"/>
          <w:szCs w:val="22"/>
        </w:rPr>
        <w:t xml:space="preserve"> (</w:t>
      </w:r>
      <w:proofErr w:type="spellStart"/>
      <w:r>
        <w:rPr>
          <w:sz w:val="22"/>
          <w:szCs w:val="22"/>
        </w:rPr>
        <w:t>Таблети</w:t>
      </w:r>
      <w:proofErr w:type="spellEnd"/>
      <w:r>
        <w:rPr>
          <w:sz w:val="22"/>
          <w:szCs w:val="22"/>
        </w:rPr>
        <w:t xml:space="preserve">, </w:t>
      </w:r>
      <w:proofErr w:type="spellStart"/>
      <w:r>
        <w:rPr>
          <w:sz w:val="22"/>
          <w:szCs w:val="22"/>
        </w:rPr>
        <w:t>Мобилни</w:t>
      </w:r>
      <w:proofErr w:type="spellEnd"/>
      <w:r>
        <w:rPr>
          <w:sz w:val="22"/>
          <w:szCs w:val="22"/>
        </w:rPr>
        <w:t xml:space="preserve"> </w:t>
      </w:r>
      <w:proofErr w:type="spellStart"/>
      <w:r>
        <w:rPr>
          <w:sz w:val="22"/>
          <w:szCs w:val="22"/>
        </w:rPr>
        <w:t>телефони</w:t>
      </w:r>
      <w:proofErr w:type="spellEnd"/>
      <w:r>
        <w:rPr>
          <w:sz w:val="22"/>
          <w:szCs w:val="22"/>
        </w:rPr>
        <w:t xml:space="preserve">) </w:t>
      </w:r>
      <w:proofErr w:type="spellStart"/>
      <w:r>
        <w:rPr>
          <w:sz w:val="22"/>
          <w:szCs w:val="22"/>
        </w:rPr>
        <w:t>уз</w:t>
      </w:r>
      <w:proofErr w:type="spellEnd"/>
      <w:r>
        <w:rPr>
          <w:sz w:val="22"/>
          <w:szCs w:val="22"/>
        </w:rPr>
        <w:t xml:space="preserve"> </w:t>
      </w:r>
      <w:proofErr w:type="spellStart"/>
      <w:r>
        <w:rPr>
          <w:sz w:val="22"/>
          <w:szCs w:val="22"/>
        </w:rPr>
        <w:t>додавање</w:t>
      </w:r>
      <w:proofErr w:type="spellEnd"/>
      <w:r>
        <w:rPr>
          <w:sz w:val="22"/>
          <w:szCs w:val="22"/>
        </w:rPr>
        <w:t xml:space="preserve"> </w:t>
      </w:r>
      <w:proofErr w:type="spellStart"/>
      <w:r>
        <w:rPr>
          <w:sz w:val="22"/>
          <w:szCs w:val="22"/>
        </w:rPr>
        <w:t>само</w:t>
      </w:r>
      <w:proofErr w:type="spellEnd"/>
      <w:r>
        <w:rPr>
          <w:sz w:val="22"/>
          <w:szCs w:val="22"/>
        </w:rPr>
        <w:t xml:space="preserve"> </w:t>
      </w:r>
      <w:proofErr w:type="spellStart"/>
      <w:r>
        <w:rPr>
          <w:sz w:val="22"/>
          <w:szCs w:val="22"/>
        </w:rPr>
        <w:t>једне</w:t>
      </w:r>
      <w:proofErr w:type="spellEnd"/>
      <w:r>
        <w:rPr>
          <w:sz w:val="22"/>
          <w:szCs w:val="22"/>
        </w:rPr>
        <w:t xml:space="preserve"> </w:t>
      </w:r>
      <w:proofErr w:type="spellStart"/>
      <w:r>
        <w:rPr>
          <w:sz w:val="22"/>
          <w:szCs w:val="22"/>
        </w:rPr>
        <w:t>лиценце</w:t>
      </w:r>
      <w:proofErr w:type="spellEnd"/>
      <w:r>
        <w:rPr>
          <w:sz w:val="22"/>
          <w:szCs w:val="22"/>
        </w:rPr>
        <w:t>/</w:t>
      </w:r>
      <w:proofErr w:type="spellStart"/>
      <w:r>
        <w:rPr>
          <w:sz w:val="22"/>
          <w:szCs w:val="22"/>
        </w:rPr>
        <w:t>претплате</w:t>
      </w:r>
      <w:proofErr w:type="spellEnd"/>
      <w:r>
        <w:rPr>
          <w:sz w:val="22"/>
          <w:szCs w:val="22"/>
        </w:rPr>
        <w:t xml:space="preserve"> </w:t>
      </w:r>
      <w:proofErr w:type="spellStart"/>
      <w:r>
        <w:rPr>
          <w:sz w:val="22"/>
          <w:szCs w:val="22"/>
        </w:rPr>
        <w:t>без</w:t>
      </w:r>
      <w:proofErr w:type="spellEnd"/>
      <w:r>
        <w:rPr>
          <w:sz w:val="22"/>
          <w:szCs w:val="22"/>
        </w:rPr>
        <w:t xml:space="preserve"> </w:t>
      </w:r>
      <w:proofErr w:type="spellStart"/>
      <w:r>
        <w:rPr>
          <w:sz w:val="22"/>
          <w:szCs w:val="22"/>
        </w:rPr>
        <w:t>ограничења</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број</w:t>
      </w:r>
      <w:proofErr w:type="spellEnd"/>
      <w:r>
        <w:rPr>
          <w:sz w:val="22"/>
          <w:szCs w:val="22"/>
        </w:rPr>
        <w:t xml:space="preserve"> </w:t>
      </w:r>
      <w:proofErr w:type="spellStart"/>
      <w:r>
        <w:rPr>
          <w:sz w:val="22"/>
          <w:szCs w:val="22"/>
        </w:rPr>
        <w:t>истовремених</w:t>
      </w:r>
      <w:proofErr w:type="spellEnd"/>
      <w:r>
        <w:rPr>
          <w:sz w:val="22"/>
          <w:szCs w:val="22"/>
        </w:rPr>
        <w:t xml:space="preserve"> “Remote VPN” </w:t>
      </w:r>
      <w:proofErr w:type="spellStart"/>
      <w:r>
        <w:rPr>
          <w:sz w:val="22"/>
          <w:szCs w:val="22"/>
        </w:rPr>
        <w:t>конекција</w:t>
      </w:r>
      <w:proofErr w:type="spellEnd"/>
      <w:r>
        <w:rPr>
          <w:sz w:val="22"/>
          <w:szCs w:val="22"/>
        </w:rPr>
        <w:t xml:space="preserve"> (</w:t>
      </w:r>
      <w:proofErr w:type="spellStart"/>
      <w:r>
        <w:rPr>
          <w:sz w:val="22"/>
          <w:szCs w:val="22"/>
        </w:rPr>
        <w:t>осим</w:t>
      </w:r>
      <w:proofErr w:type="spellEnd"/>
      <w:r>
        <w:rPr>
          <w:sz w:val="22"/>
          <w:szCs w:val="22"/>
        </w:rPr>
        <w:t xml:space="preserve"> </w:t>
      </w:r>
      <w:proofErr w:type="spellStart"/>
      <w:r>
        <w:rPr>
          <w:sz w:val="22"/>
          <w:szCs w:val="22"/>
        </w:rPr>
        <w:t>самог</w:t>
      </w:r>
      <w:proofErr w:type="spellEnd"/>
      <w:r>
        <w:rPr>
          <w:sz w:val="22"/>
          <w:szCs w:val="22"/>
        </w:rPr>
        <w:t xml:space="preserve"> </w:t>
      </w:r>
      <w:proofErr w:type="spellStart"/>
      <w:r>
        <w:rPr>
          <w:sz w:val="22"/>
          <w:szCs w:val="22"/>
        </w:rPr>
        <w:t>хардверског</w:t>
      </w:r>
      <w:proofErr w:type="spellEnd"/>
      <w:r>
        <w:rPr>
          <w:sz w:val="22"/>
          <w:szCs w:val="22"/>
        </w:rPr>
        <w:t xml:space="preserve"> </w:t>
      </w:r>
      <w:proofErr w:type="spellStart"/>
      <w:r>
        <w:rPr>
          <w:sz w:val="22"/>
          <w:szCs w:val="22"/>
        </w:rPr>
        <w:t>ограничења</w:t>
      </w:r>
      <w:proofErr w:type="spellEnd"/>
      <w:r>
        <w:rPr>
          <w:sz w:val="22"/>
          <w:szCs w:val="22"/>
        </w:rPr>
        <w:t xml:space="preserve"> </w:t>
      </w:r>
      <w:proofErr w:type="spellStart"/>
      <w:r>
        <w:rPr>
          <w:sz w:val="22"/>
          <w:szCs w:val="22"/>
        </w:rPr>
        <w:t>уређаја</w:t>
      </w:r>
      <w:proofErr w:type="spellEnd"/>
      <w:r>
        <w:rPr>
          <w:sz w:val="22"/>
          <w:szCs w:val="22"/>
        </w:rPr>
        <w:t>),</w:t>
      </w:r>
    </w:p>
    <w:p w14:paraId="646AB680" w14:textId="77777777" w:rsidR="004F2D34" w:rsidRDefault="004F2D34" w:rsidP="004F2D34">
      <w:pPr>
        <w:numPr>
          <w:ilvl w:val="1"/>
          <w:numId w:val="11"/>
        </w:numPr>
        <w:spacing w:line="276" w:lineRule="auto"/>
        <w:jc w:val="both"/>
        <w:rPr>
          <w:sz w:val="22"/>
          <w:szCs w:val="22"/>
        </w:rPr>
      </w:pPr>
      <w:proofErr w:type="spellStart"/>
      <w:r>
        <w:rPr>
          <w:sz w:val="22"/>
          <w:szCs w:val="22"/>
        </w:rPr>
        <w:t>Сви</w:t>
      </w:r>
      <w:proofErr w:type="spellEnd"/>
      <w:r>
        <w:rPr>
          <w:sz w:val="22"/>
          <w:szCs w:val="22"/>
        </w:rPr>
        <w:t xml:space="preserve"> </w:t>
      </w:r>
      <w:proofErr w:type="spellStart"/>
      <w:r>
        <w:rPr>
          <w:sz w:val="22"/>
          <w:szCs w:val="22"/>
        </w:rPr>
        <w:t>уређаји</w:t>
      </w:r>
      <w:proofErr w:type="spellEnd"/>
      <w:r>
        <w:rPr>
          <w:sz w:val="22"/>
          <w:szCs w:val="22"/>
        </w:rPr>
        <w:t xml:space="preserve"> </w:t>
      </w:r>
      <w:proofErr w:type="spellStart"/>
      <w:r>
        <w:rPr>
          <w:sz w:val="22"/>
          <w:szCs w:val="22"/>
        </w:rPr>
        <w:t>морају</w:t>
      </w:r>
      <w:proofErr w:type="spellEnd"/>
      <w:r>
        <w:rPr>
          <w:sz w:val="22"/>
          <w:szCs w:val="22"/>
        </w:rPr>
        <w:t xml:space="preserve"> </w:t>
      </w:r>
      <w:proofErr w:type="spellStart"/>
      <w:r>
        <w:rPr>
          <w:sz w:val="22"/>
          <w:szCs w:val="22"/>
        </w:rPr>
        <w:t>бити</w:t>
      </w:r>
      <w:proofErr w:type="spellEnd"/>
      <w:r>
        <w:rPr>
          <w:sz w:val="22"/>
          <w:szCs w:val="22"/>
        </w:rPr>
        <w:t xml:space="preserve"> </w:t>
      </w:r>
      <w:proofErr w:type="spellStart"/>
      <w:r>
        <w:rPr>
          <w:sz w:val="22"/>
          <w:szCs w:val="22"/>
        </w:rPr>
        <w:t>нови</w:t>
      </w:r>
      <w:proofErr w:type="spellEnd"/>
      <w:r>
        <w:rPr>
          <w:sz w:val="22"/>
          <w:szCs w:val="22"/>
        </w:rPr>
        <w:t xml:space="preserve"> и </w:t>
      </w:r>
      <w:proofErr w:type="spellStart"/>
      <w:r>
        <w:rPr>
          <w:sz w:val="22"/>
          <w:szCs w:val="22"/>
        </w:rPr>
        <w:t>неотпаковани</w:t>
      </w:r>
      <w:proofErr w:type="spellEnd"/>
      <w:r>
        <w:rPr>
          <w:sz w:val="22"/>
          <w:szCs w:val="22"/>
        </w:rPr>
        <w:t>,</w:t>
      </w:r>
    </w:p>
    <w:p w14:paraId="6CE825E3" w14:textId="77777777" w:rsidR="004F2D34" w:rsidRDefault="004F2D34" w:rsidP="004F2D34">
      <w:pPr>
        <w:numPr>
          <w:ilvl w:val="1"/>
          <w:numId w:val="11"/>
        </w:numPr>
        <w:spacing w:line="276" w:lineRule="auto"/>
        <w:jc w:val="both"/>
        <w:rPr>
          <w:sz w:val="22"/>
          <w:szCs w:val="22"/>
        </w:rPr>
      </w:pPr>
      <w:proofErr w:type="spellStart"/>
      <w:r>
        <w:rPr>
          <w:sz w:val="22"/>
          <w:szCs w:val="22"/>
        </w:rPr>
        <w:t>Сви</w:t>
      </w:r>
      <w:proofErr w:type="spellEnd"/>
      <w:r>
        <w:rPr>
          <w:sz w:val="22"/>
          <w:szCs w:val="22"/>
        </w:rPr>
        <w:t xml:space="preserve"> </w:t>
      </w:r>
      <w:proofErr w:type="spellStart"/>
      <w:r>
        <w:rPr>
          <w:sz w:val="22"/>
          <w:szCs w:val="22"/>
        </w:rPr>
        <w:t>уређаји</w:t>
      </w:r>
      <w:proofErr w:type="spellEnd"/>
      <w:r>
        <w:rPr>
          <w:sz w:val="22"/>
          <w:szCs w:val="22"/>
        </w:rPr>
        <w:t xml:space="preserve"> </w:t>
      </w:r>
      <w:proofErr w:type="spellStart"/>
      <w:r>
        <w:rPr>
          <w:sz w:val="22"/>
          <w:szCs w:val="22"/>
        </w:rPr>
        <w:t>морају</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буду</w:t>
      </w:r>
      <w:proofErr w:type="spellEnd"/>
      <w:r>
        <w:rPr>
          <w:sz w:val="22"/>
          <w:szCs w:val="22"/>
        </w:rPr>
        <w:t xml:space="preserve"> </w:t>
      </w:r>
      <w:proofErr w:type="spellStart"/>
      <w:r>
        <w:rPr>
          <w:sz w:val="22"/>
          <w:szCs w:val="22"/>
        </w:rPr>
        <w:t>испоручени</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опремом</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уградњу</w:t>
      </w:r>
      <w:proofErr w:type="spellEnd"/>
      <w:r>
        <w:rPr>
          <w:sz w:val="22"/>
          <w:szCs w:val="22"/>
        </w:rPr>
        <w:t xml:space="preserve"> у </w:t>
      </w:r>
      <w:proofErr w:type="spellStart"/>
      <w:r>
        <w:rPr>
          <w:sz w:val="22"/>
          <w:szCs w:val="22"/>
        </w:rPr>
        <w:t>стандардни</w:t>
      </w:r>
      <w:proofErr w:type="spellEnd"/>
      <w:r>
        <w:rPr>
          <w:sz w:val="22"/>
          <w:szCs w:val="22"/>
        </w:rPr>
        <w:t xml:space="preserve"> </w:t>
      </w:r>
      <w:proofErr w:type="spellStart"/>
      <w:r>
        <w:rPr>
          <w:sz w:val="22"/>
          <w:szCs w:val="22"/>
        </w:rPr>
        <w:t>серверски</w:t>
      </w:r>
      <w:proofErr w:type="spellEnd"/>
      <w:r>
        <w:rPr>
          <w:sz w:val="22"/>
          <w:szCs w:val="22"/>
        </w:rPr>
        <w:t xml:space="preserve"> </w:t>
      </w:r>
      <w:proofErr w:type="spellStart"/>
      <w:r>
        <w:rPr>
          <w:sz w:val="22"/>
          <w:szCs w:val="22"/>
        </w:rPr>
        <w:t>или</w:t>
      </w:r>
      <w:proofErr w:type="spellEnd"/>
      <w:r>
        <w:rPr>
          <w:sz w:val="22"/>
          <w:szCs w:val="22"/>
        </w:rPr>
        <w:t xml:space="preserve"> </w:t>
      </w:r>
      <w:proofErr w:type="spellStart"/>
      <w:r>
        <w:rPr>
          <w:sz w:val="22"/>
          <w:szCs w:val="22"/>
        </w:rPr>
        <w:t>мрежни</w:t>
      </w:r>
      <w:proofErr w:type="spellEnd"/>
      <w:r>
        <w:rPr>
          <w:sz w:val="22"/>
          <w:szCs w:val="22"/>
        </w:rPr>
        <w:t xml:space="preserve"> </w:t>
      </w:r>
      <w:proofErr w:type="spellStart"/>
      <w:r>
        <w:rPr>
          <w:sz w:val="22"/>
          <w:szCs w:val="22"/>
        </w:rPr>
        <w:t>орман</w:t>
      </w:r>
      <w:proofErr w:type="spellEnd"/>
      <w:r>
        <w:rPr>
          <w:sz w:val="22"/>
          <w:szCs w:val="22"/>
        </w:rPr>
        <w:t>.</w:t>
      </w:r>
    </w:p>
    <w:p w14:paraId="21026A0E" w14:textId="77777777" w:rsidR="004F2D34" w:rsidRDefault="004F2D34" w:rsidP="004F2D34">
      <w:pPr>
        <w:spacing w:line="276" w:lineRule="auto"/>
        <w:jc w:val="both"/>
        <w:rPr>
          <w:rFonts w:ascii="Arial" w:eastAsia="Arial" w:hAnsi="Arial" w:cs="Arial"/>
          <w:sz w:val="22"/>
          <w:szCs w:val="22"/>
        </w:rPr>
      </w:pPr>
    </w:p>
    <w:p w14:paraId="74AB66D6" w14:textId="77777777" w:rsidR="004F2D34" w:rsidRDefault="004F2D34" w:rsidP="004F2D34">
      <w:pPr>
        <w:numPr>
          <w:ilvl w:val="0"/>
          <w:numId w:val="11"/>
        </w:numPr>
        <w:spacing w:line="276" w:lineRule="auto"/>
        <w:jc w:val="both"/>
        <w:rPr>
          <w:sz w:val="22"/>
          <w:szCs w:val="22"/>
        </w:rPr>
      </w:pPr>
      <w:proofErr w:type="spellStart"/>
      <w:r>
        <w:rPr>
          <w:sz w:val="22"/>
          <w:szCs w:val="22"/>
        </w:rPr>
        <w:t>Потребно</w:t>
      </w:r>
      <w:proofErr w:type="spellEnd"/>
      <w:r>
        <w:rPr>
          <w:sz w:val="22"/>
          <w:szCs w:val="22"/>
        </w:rPr>
        <w:t xml:space="preserve"> </w:t>
      </w:r>
      <w:proofErr w:type="spellStart"/>
      <w:r>
        <w:rPr>
          <w:sz w:val="22"/>
          <w:szCs w:val="22"/>
        </w:rPr>
        <w:t>је</w:t>
      </w:r>
      <w:proofErr w:type="spellEnd"/>
      <w:r>
        <w:rPr>
          <w:sz w:val="22"/>
          <w:szCs w:val="22"/>
        </w:rPr>
        <w:t xml:space="preserve"> </w:t>
      </w:r>
      <w:proofErr w:type="spellStart"/>
      <w:r>
        <w:rPr>
          <w:sz w:val="22"/>
          <w:szCs w:val="22"/>
        </w:rPr>
        <w:t>обезбедити</w:t>
      </w:r>
      <w:proofErr w:type="spellEnd"/>
      <w:r>
        <w:rPr>
          <w:sz w:val="22"/>
          <w:szCs w:val="22"/>
        </w:rPr>
        <w:t xml:space="preserve"> </w:t>
      </w:r>
      <w:proofErr w:type="spellStart"/>
      <w:r>
        <w:rPr>
          <w:sz w:val="22"/>
          <w:szCs w:val="22"/>
        </w:rPr>
        <w:t>виртуелни</w:t>
      </w:r>
      <w:proofErr w:type="spellEnd"/>
      <w:r>
        <w:rPr>
          <w:sz w:val="22"/>
          <w:szCs w:val="22"/>
        </w:rPr>
        <w:t xml:space="preserve"> “Firewall Palo Alto Networks PAN-VM-300” </w:t>
      </w:r>
      <w:proofErr w:type="spellStart"/>
      <w:r>
        <w:rPr>
          <w:sz w:val="22"/>
          <w:szCs w:val="22"/>
        </w:rPr>
        <w:t>или</w:t>
      </w:r>
      <w:proofErr w:type="spellEnd"/>
      <w:r>
        <w:rPr>
          <w:sz w:val="22"/>
          <w:szCs w:val="22"/>
        </w:rPr>
        <w:t xml:space="preserve"> </w:t>
      </w:r>
      <w:proofErr w:type="spellStart"/>
      <w:r>
        <w:rPr>
          <w:sz w:val="22"/>
          <w:szCs w:val="22"/>
        </w:rPr>
        <w:t>одговарајући</w:t>
      </w:r>
      <w:proofErr w:type="spellEnd"/>
      <w:r>
        <w:rPr>
          <w:sz w:val="22"/>
          <w:szCs w:val="22"/>
        </w:rPr>
        <w:t xml:space="preserve"> </w:t>
      </w:r>
      <w:proofErr w:type="spellStart"/>
      <w:r>
        <w:rPr>
          <w:sz w:val="22"/>
          <w:szCs w:val="22"/>
        </w:rPr>
        <w:t>који</w:t>
      </w:r>
      <w:proofErr w:type="spellEnd"/>
      <w:r>
        <w:rPr>
          <w:sz w:val="22"/>
          <w:szCs w:val="22"/>
        </w:rPr>
        <w:t xml:space="preserve"> </w:t>
      </w:r>
      <w:proofErr w:type="spellStart"/>
      <w:r>
        <w:rPr>
          <w:sz w:val="22"/>
          <w:szCs w:val="22"/>
        </w:rPr>
        <w:t>треба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задовољи</w:t>
      </w:r>
      <w:proofErr w:type="spellEnd"/>
      <w:r>
        <w:rPr>
          <w:sz w:val="22"/>
          <w:szCs w:val="22"/>
        </w:rPr>
        <w:t xml:space="preserve"> </w:t>
      </w:r>
      <w:proofErr w:type="spellStart"/>
      <w:r>
        <w:rPr>
          <w:sz w:val="22"/>
          <w:szCs w:val="22"/>
        </w:rPr>
        <w:t>следећу</w:t>
      </w:r>
      <w:proofErr w:type="spellEnd"/>
      <w:r>
        <w:rPr>
          <w:sz w:val="22"/>
          <w:szCs w:val="22"/>
        </w:rPr>
        <w:t xml:space="preserve"> </w:t>
      </w:r>
      <w:proofErr w:type="spellStart"/>
      <w:r>
        <w:rPr>
          <w:sz w:val="22"/>
          <w:szCs w:val="22"/>
        </w:rPr>
        <w:t>обавезну</w:t>
      </w:r>
      <w:proofErr w:type="spellEnd"/>
      <w:r>
        <w:rPr>
          <w:sz w:val="22"/>
          <w:szCs w:val="22"/>
        </w:rPr>
        <w:t xml:space="preserve"> </w:t>
      </w:r>
      <w:proofErr w:type="spellStart"/>
      <w:r>
        <w:rPr>
          <w:sz w:val="22"/>
          <w:szCs w:val="22"/>
        </w:rPr>
        <w:t>техничку</w:t>
      </w:r>
      <w:proofErr w:type="spellEnd"/>
      <w:r>
        <w:rPr>
          <w:sz w:val="22"/>
          <w:szCs w:val="22"/>
        </w:rPr>
        <w:t xml:space="preserve"> </w:t>
      </w:r>
      <w:proofErr w:type="spellStart"/>
      <w:r>
        <w:rPr>
          <w:sz w:val="22"/>
          <w:szCs w:val="22"/>
        </w:rPr>
        <w:t>спецификацију</w:t>
      </w:r>
      <w:proofErr w:type="spellEnd"/>
      <w:r>
        <w:rPr>
          <w:sz w:val="22"/>
          <w:szCs w:val="22"/>
        </w:rPr>
        <w:t>:</w:t>
      </w:r>
    </w:p>
    <w:p w14:paraId="6E951215" w14:textId="77777777" w:rsidR="004F2D34" w:rsidRDefault="004F2D34" w:rsidP="004F2D34">
      <w:pPr>
        <w:spacing w:line="276" w:lineRule="auto"/>
        <w:ind w:left="1440"/>
        <w:jc w:val="both"/>
        <w:rPr>
          <w:sz w:val="22"/>
          <w:szCs w:val="22"/>
        </w:rPr>
      </w:pPr>
    </w:p>
    <w:p w14:paraId="67E390A9" w14:textId="77777777" w:rsidR="004F2D34" w:rsidRDefault="004F2D34" w:rsidP="004F2D34">
      <w:pPr>
        <w:numPr>
          <w:ilvl w:val="1"/>
          <w:numId w:val="11"/>
        </w:numPr>
        <w:spacing w:line="276" w:lineRule="auto"/>
        <w:jc w:val="both"/>
        <w:rPr>
          <w:sz w:val="22"/>
          <w:szCs w:val="22"/>
        </w:rPr>
      </w:pPr>
      <w:proofErr w:type="spellStart"/>
      <w:r>
        <w:rPr>
          <w:sz w:val="22"/>
          <w:szCs w:val="22"/>
        </w:rPr>
        <w:t>Минимална</w:t>
      </w:r>
      <w:proofErr w:type="spellEnd"/>
      <w:r>
        <w:rPr>
          <w:sz w:val="22"/>
          <w:szCs w:val="22"/>
        </w:rPr>
        <w:t xml:space="preserve"> </w:t>
      </w:r>
      <w:proofErr w:type="spellStart"/>
      <w:r>
        <w:rPr>
          <w:sz w:val="22"/>
          <w:szCs w:val="22"/>
        </w:rPr>
        <w:t>пропусност</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укљученим</w:t>
      </w:r>
      <w:proofErr w:type="spellEnd"/>
      <w:r>
        <w:rPr>
          <w:sz w:val="22"/>
          <w:szCs w:val="22"/>
        </w:rPr>
        <w:t xml:space="preserve"> </w:t>
      </w:r>
      <w:proofErr w:type="spellStart"/>
      <w:r>
        <w:rPr>
          <w:sz w:val="22"/>
          <w:szCs w:val="22"/>
        </w:rPr>
        <w:t>препознавањем</w:t>
      </w:r>
      <w:proofErr w:type="spellEnd"/>
      <w:r>
        <w:rPr>
          <w:sz w:val="22"/>
          <w:szCs w:val="22"/>
        </w:rPr>
        <w:t xml:space="preserve"> </w:t>
      </w:r>
      <w:proofErr w:type="spellStart"/>
      <w:r>
        <w:rPr>
          <w:sz w:val="22"/>
          <w:szCs w:val="22"/>
        </w:rPr>
        <w:t>Апликација</w:t>
      </w:r>
      <w:proofErr w:type="spellEnd"/>
      <w:r>
        <w:rPr>
          <w:sz w:val="22"/>
          <w:szCs w:val="22"/>
        </w:rPr>
        <w:t xml:space="preserve"> 3,8Gbps,</w:t>
      </w:r>
    </w:p>
    <w:p w14:paraId="203185ED" w14:textId="77777777" w:rsidR="004F2D34" w:rsidRDefault="004F2D34" w:rsidP="004F2D34">
      <w:pPr>
        <w:numPr>
          <w:ilvl w:val="1"/>
          <w:numId w:val="11"/>
        </w:numPr>
        <w:spacing w:line="276" w:lineRule="auto"/>
        <w:jc w:val="both"/>
        <w:rPr>
          <w:sz w:val="22"/>
          <w:szCs w:val="22"/>
        </w:rPr>
      </w:pPr>
      <w:proofErr w:type="spellStart"/>
      <w:r>
        <w:rPr>
          <w:sz w:val="22"/>
          <w:szCs w:val="22"/>
        </w:rPr>
        <w:t>Минимална</w:t>
      </w:r>
      <w:proofErr w:type="spellEnd"/>
      <w:r>
        <w:rPr>
          <w:sz w:val="22"/>
          <w:szCs w:val="22"/>
        </w:rPr>
        <w:t xml:space="preserve"> </w:t>
      </w:r>
      <w:proofErr w:type="spellStart"/>
      <w:r>
        <w:rPr>
          <w:sz w:val="22"/>
          <w:szCs w:val="22"/>
        </w:rPr>
        <w:t>пропусност</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укљученом</w:t>
      </w:r>
      <w:proofErr w:type="spellEnd"/>
      <w:r>
        <w:rPr>
          <w:sz w:val="22"/>
          <w:szCs w:val="22"/>
        </w:rPr>
        <w:t xml:space="preserve"> </w:t>
      </w:r>
      <w:proofErr w:type="spellStart"/>
      <w:r>
        <w:rPr>
          <w:sz w:val="22"/>
          <w:szCs w:val="22"/>
        </w:rPr>
        <w:t>превенцијом</w:t>
      </w:r>
      <w:proofErr w:type="spellEnd"/>
      <w:r>
        <w:rPr>
          <w:sz w:val="22"/>
          <w:szCs w:val="22"/>
        </w:rPr>
        <w:t xml:space="preserve"> </w:t>
      </w:r>
      <w:proofErr w:type="spellStart"/>
      <w:r>
        <w:rPr>
          <w:sz w:val="22"/>
          <w:szCs w:val="22"/>
        </w:rPr>
        <w:t>од</w:t>
      </w:r>
      <w:proofErr w:type="spellEnd"/>
      <w:r>
        <w:rPr>
          <w:sz w:val="22"/>
          <w:szCs w:val="22"/>
        </w:rPr>
        <w:t xml:space="preserve"> </w:t>
      </w:r>
      <w:proofErr w:type="spellStart"/>
      <w:r>
        <w:rPr>
          <w:sz w:val="22"/>
          <w:szCs w:val="22"/>
        </w:rPr>
        <w:t>претњи</w:t>
      </w:r>
      <w:proofErr w:type="spellEnd"/>
      <w:r>
        <w:rPr>
          <w:sz w:val="22"/>
          <w:szCs w:val="22"/>
        </w:rPr>
        <w:t xml:space="preserve">, </w:t>
      </w:r>
      <w:proofErr w:type="spellStart"/>
      <w:r>
        <w:rPr>
          <w:sz w:val="22"/>
          <w:szCs w:val="22"/>
        </w:rPr>
        <w:t>укључујући</w:t>
      </w:r>
      <w:proofErr w:type="spellEnd"/>
      <w:r>
        <w:rPr>
          <w:sz w:val="22"/>
          <w:szCs w:val="22"/>
        </w:rPr>
        <w:t xml:space="preserve"> “Antivirus”, “</w:t>
      </w:r>
      <w:proofErr w:type="spellStart"/>
      <w:r>
        <w:rPr>
          <w:sz w:val="22"/>
          <w:szCs w:val="22"/>
        </w:rPr>
        <w:t>AntiSpyware</w:t>
      </w:r>
      <w:proofErr w:type="spellEnd"/>
      <w:r>
        <w:rPr>
          <w:sz w:val="22"/>
          <w:szCs w:val="22"/>
        </w:rPr>
        <w:t xml:space="preserve"> I IPS” </w:t>
      </w:r>
      <w:proofErr w:type="spellStart"/>
      <w:r>
        <w:rPr>
          <w:sz w:val="22"/>
          <w:szCs w:val="22"/>
        </w:rPr>
        <w:t>функције</w:t>
      </w:r>
      <w:proofErr w:type="spellEnd"/>
      <w:r>
        <w:rPr>
          <w:sz w:val="22"/>
          <w:szCs w:val="22"/>
        </w:rPr>
        <w:t xml:space="preserve"> 1,9Gbps,</w:t>
      </w:r>
    </w:p>
    <w:p w14:paraId="26EBA978" w14:textId="77777777" w:rsidR="004F2D34" w:rsidRDefault="004F2D34" w:rsidP="004F2D34">
      <w:pPr>
        <w:numPr>
          <w:ilvl w:val="1"/>
          <w:numId w:val="11"/>
        </w:numPr>
        <w:spacing w:line="276" w:lineRule="auto"/>
        <w:jc w:val="both"/>
        <w:rPr>
          <w:sz w:val="22"/>
          <w:szCs w:val="22"/>
        </w:rPr>
      </w:pPr>
      <w:proofErr w:type="spellStart"/>
      <w:r>
        <w:rPr>
          <w:sz w:val="22"/>
          <w:szCs w:val="22"/>
        </w:rPr>
        <w:t>Минимална</w:t>
      </w:r>
      <w:proofErr w:type="spellEnd"/>
      <w:r>
        <w:rPr>
          <w:sz w:val="22"/>
          <w:szCs w:val="22"/>
        </w:rPr>
        <w:t xml:space="preserve"> IPsec VPN </w:t>
      </w:r>
      <w:proofErr w:type="spellStart"/>
      <w:r>
        <w:rPr>
          <w:sz w:val="22"/>
          <w:szCs w:val="22"/>
        </w:rPr>
        <w:t>пропусност</w:t>
      </w:r>
      <w:proofErr w:type="spellEnd"/>
      <w:r>
        <w:rPr>
          <w:sz w:val="22"/>
          <w:szCs w:val="22"/>
        </w:rPr>
        <w:t xml:space="preserve"> 1,6Gbps,</w:t>
      </w:r>
    </w:p>
    <w:p w14:paraId="39D1284D" w14:textId="77777777" w:rsidR="004F2D34" w:rsidRDefault="004F2D34" w:rsidP="004F2D34">
      <w:pPr>
        <w:numPr>
          <w:ilvl w:val="1"/>
          <w:numId w:val="11"/>
        </w:numPr>
        <w:spacing w:line="276" w:lineRule="auto"/>
        <w:jc w:val="both"/>
        <w:rPr>
          <w:sz w:val="22"/>
          <w:szCs w:val="22"/>
        </w:rPr>
      </w:pPr>
      <w:proofErr w:type="spellStart"/>
      <w:r>
        <w:rPr>
          <w:sz w:val="22"/>
          <w:szCs w:val="22"/>
        </w:rPr>
        <w:lastRenderedPageBreak/>
        <w:t>Минималан</w:t>
      </w:r>
      <w:proofErr w:type="spellEnd"/>
      <w:r>
        <w:rPr>
          <w:sz w:val="22"/>
          <w:szCs w:val="22"/>
        </w:rPr>
        <w:t xml:space="preserve"> </w:t>
      </w:r>
      <w:proofErr w:type="spellStart"/>
      <w:r>
        <w:rPr>
          <w:sz w:val="22"/>
          <w:szCs w:val="22"/>
        </w:rPr>
        <w:t>број</w:t>
      </w:r>
      <w:proofErr w:type="spellEnd"/>
      <w:r>
        <w:rPr>
          <w:sz w:val="22"/>
          <w:szCs w:val="22"/>
        </w:rPr>
        <w:t xml:space="preserve"> </w:t>
      </w:r>
      <w:proofErr w:type="spellStart"/>
      <w:r>
        <w:rPr>
          <w:sz w:val="22"/>
          <w:szCs w:val="22"/>
        </w:rPr>
        <w:t>подржаних</w:t>
      </w:r>
      <w:proofErr w:type="spellEnd"/>
      <w:r>
        <w:rPr>
          <w:sz w:val="22"/>
          <w:szCs w:val="22"/>
        </w:rPr>
        <w:t xml:space="preserve"> </w:t>
      </w:r>
      <w:proofErr w:type="spellStart"/>
      <w:r>
        <w:rPr>
          <w:sz w:val="22"/>
          <w:szCs w:val="22"/>
        </w:rPr>
        <w:t>сесија</w:t>
      </w:r>
      <w:proofErr w:type="spellEnd"/>
      <w:r>
        <w:rPr>
          <w:sz w:val="22"/>
          <w:szCs w:val="22"/>
        </w:rPr>
        <w:t xml:space="preserve"> 800000,</w:t>
      </w:r>
    </w:p>
    <w:p w14:paraId="2803E54B" w14:textId="77777777" w:rsidR="004F2D34" w:rsidRDefault="004F2D34" w:rsidP="004F2D34">
      <w:pPr>
        <w:numPr>
          <w:ilvl w:val="1"/>
          <w:numId w:val="11"/>
        </w:numPr>
        <w:spacing w:line="276" w:lineRule="auto"/>
        <w:jc w:val="both"/>
        <w:rPr>
          <w:sz w:val="22"/>
          <w:szCs w:val="22"/>
        </w:rPr>
      </w:pPr>
      <w:proofErr w:type="spellStart"/>
      <w:r>
        <w:rPr>
          <w:sz w:val="22"/>
          <w:szCs w:val="22"/>
        </w:rPr>
        <w:t>Минималан</w:t>
      </w:r>
      <w:proofErr w:type="spellEnd"/>
      <w:r>
        <w:rPr>
          <w:sz w:val="22"/>
          <w:szCs w:val="22"/>
        </w:rPr>
        <w:t xml:space="preserve"> </w:t>
      </w:r>
      <w:proofErr w:type="spellStart"/>
      <w:r>
        <w:rPr>
          <w:sz w:val="22"/>
          <w:szCs w:val="22"/>
        </w:rPr>
        <w:t>број</w:t>
      </w:r>
      <w:proofErr w:type="spellEnd"/>
      <w:r>
        <w:rPr>
          <w:sz w:val="22"/>
          <w:szCs w:val="22"/>
        </w:rPr>
        <w:t xml:space="preserve"> </w:t>
      </w:r>
      <w:proofErr w:type="spellStart"/>
      <w:r>
        <w:rPr>
          <w:sz w:val="22"/>
          <w:szCs w:val="22"/>
        </w:rPr>
        <w:t>подржаних</w:t>
      </w:r>
      <w:proofErr w:type="spellEnd"/>
      <w:r>
        <w:rPr>
          <w:sz w:val="22"/>
          <w:szCs w:val="22"/>
        </w:rPr>
        <w:t xml:space="preserve"> </w:t>
      </w:r>
      <w:proofErr w:type="spellStart"/>
      <w:r>
        <w:rPr>
          <w:sz w:val="22"/>
          <w:szCs w:val="22"/>
        </w:rPr>
        <w:t>нових</w:t>
      </w:r>
      <w:proofErr w:type="spellEnd"/>
      <w:r>
        <w:rPr>
          <w:sz w:val="22"/>
          <w:szCs w:val="22"/>
        </w:rPr>
        <w:t xml:space="preserve"> </w:t>
      </w:r>
      <w:proofErr w:type="spellStart"/>
      <w:r>
        <w:rPr>
          <w:sz w:val="22"/>
          <w:szCs w:val="22"/>
        </w:rPr>
        <w:t>сесија</w:t>
      </w:r>
      <w:proofErr w:type="spellEnd"/>
      <w:r>
        <w:rPr>
          <w:sz w:val="22"/>
          <w:szCs w:val="22"/>
        </w:rPr>
        <w:t xml:space="preserve"> у </w:t>
      </w:r>
      <w:proofErr w:type="spellStart"/>
      <w:r>
        <w:rPr>
          <w:sz w:val="22"/>
          <w:szCs w:val="22"/>
        </w:rPr>
        <w:t>једној</w:t>
      </w:r>
      <w:proofErr w:type="spellEnd"/>
      <w:r>
        <w:rPr>
          <w:sz w:val="22"/>
          <w:szCs w:val="22"/>
        </w:rPr>
        <w:t xml:space="preserve"> </w:t>
      </w:r>
      <w:proofErr w:type="spellStart"/>
      <w:r>
        <w:rPr>
          <w:sz w:val="22"/>
          <w:szCs w:val="22"/>
        </w:rPr>
        <w:t>секунди</w:t>
      </w:r>
      <w:proofErr w:type="spellEnd"/>
      <w:r>
        <w:rPr>
          <w:sz w:val="22"/>
          <w:szCs w:val="22"/>
        </w:rPr>
        <w:t xml:space="preserve"> 29000,</w:t>
      </w:r>
    </w:p>
    <w:p w14:paraId="3880477D" w14:textId="77777777" w:rsidR="004F2D34" w:rsidRDefault="004F2D34" w:rsidP="004F2D34">
      <w:pPr>
        <w:numPr>
          <w:ilvl w:val="1"/>
          <w:numId w:val="11"/>
        </w:numPr>
        <w:spacing w:line="276" w:lineRule="auto"/>
        <w:jc w:val="both"/>
        <w:rPr>
          <w:sz w:val="22"/>
          <w:szCs w:val="22"/>
        </w:rPr>
      </w:pPr>
      <w:proofErr w:type="spellStart"/>
      <w:r>
        <w:rPr>
          <w:sz w:val="22"/>
          <w:szCs w:val="22"/>
        </w:rPr>
        <w:t>Минималан</w:t>
      </w:r>
      <w:proofErr w:type="spellEnd"/>
      <w:r>
        <w:rPr>
          <w:sz w:val="22"/>
          <w:szCs w:val="22"/>
        </w:rPr>
        <w:t xml:space="preserve"> </w:t>
      </w:r>
      <w:proofErr w:type="spellStart"/>
      <w:r>
        <w:rPr>
          <w:sz w:val="22"/>
          <w:szCs w:val="22"/>
        </w:rPr>
        <w:t>број</w:t>
      </w:r>
      <w:proofErr w:type="spellEnd"/>
      <w:r>
        <w:rPr>
          <w:sz w:val="22"/>
          <w:szCs w:val="22"/>
        </w:rPr>
        <w:t xml:space="preserve"> </w:t>
      </w:r>
      <w:proofErr w:type="spellStart"/>
      <w:r>
        <w:rPr>
          <w:sz w:val="22"/>
          <w:szCs w:val="22"/>
        </w:rPr>
        <w:t>подржаних</w:t>
      </w:r>
      <w:proofErr w:type="spellEnd"/>
      <w:r>
        <w:rPr>
          <w:sz w:val="22"/>
          <w:szCs w:val="22"/>
        </w:rPr>
        <w:t xml:space="preserve"> </w:t>
      </w:r>
      <w:proofErr w:type="spellStart"/>
      <w:r>
        <w:rPr>
          <w:sz w:val="22"/>
          <w:szCs w:val="22"/>
        </w:rPr>
        <w:t>зона</w:t>
      </w:r>
      <w:proofErr w:type="spellEnd"/>
      <w:r>
        <w:rPr>
          <w:sz w:val="22"/>
          <w:szCs w:val="22"/>
        </w:rPr>
        <w:t xml:space="preserve"> 35,</w:t>
      </w:r>
    </w:p>
    <w:p w14:paraId="2C4346B3" w14:textId="77777777" w:rsidR="004F2D34" w:rsidRDefault="004F2D34" w:rsidP="004F2D34">
      <w:pPr>
        <w:numPr>
          <w:ilvl w:val="1"/>
          <w:numId w:val="11"/>
        </w:numPr>
        <w:spacing w:line="276" w:lineRule="auto"/>
        <w:jc w:val="both"/>
        <w:rPr>
          <w:sz w:val="22"/>
          <w:szCs w:val="22"/>
        </w:rPr>
      </w:pPr>
      <w:proofErr w:type="spellStart"/>
      <w:r>
        <w:rPr>
          <w:sz w:val="22"/>
          <w:szCs w:val="22"/>
        </w:rPr>
        <w:t>Минималан</w:t>
      </w:r>
      <w:proofErr w:type="spellEnd"/>
      <w:r>
        <w:rPr>
          <w:sz w:val="22"/>
          <w:szCs w:val="22"/>
        </w:rPr>
        <w:t xml:space="preserve"> </w:t>
      </w:r>
      <w:proofErr w:type="spellStart"/>
      <w:r>
        <w:rPr>
          <w:sz w:val="22"/>
          <w:szCs w:val="22"/>
        </w:rPr>
        <w:t>број</w:t>
      </w:r>
      <w:proofErr w:type="spellEnd"/>
      <w:r>
        <w:rPr>
          <w:sz w:val="22"/>
          <w:szCs w:val="22"/>
        </w:rPr>
        <w:t xml:space="preserve"> </w:t>
      </w:r>
      <w:proofErr w:type="spellStart"/>
      <w:r>
        <w:rPr>
          <w:sz w:val="22"/>
          <w:szCs w:val="22"/>
        </w:rPr>
        <w:t>подржаних</w:t>
      </w:r>
      <w:proofErr w:type="spellEnd"/>
      <w:r>
        <w:rPr>
          <w:sz w:val="22"/>
          <w:szCs w:val="22"/>
        </w:rPr>
        <w:t xml:space="preserve"> security </w:t>
      </w:r>
      <w:proofErr w:type="spellStart"/>
      <w:r>
        <w:rPr>
          <w:sz w:val="22"/>
          <w:szCs w:val="22"/>
        </w:rPr>
        <w:t>polisa</w:t>
      </w:r>
      <w:proofErr w:type="spellEnd"/>
      <w:r>
        <w:rPr>
          <w:sz w:val="22"/>
          <w:szCs w:val="22"/>
        </w:rPr>
        <w:t xml:space="preserve"> 10000,</w:t>
      </w:r>
    </w:p>
    <w:p w14:paraId="2BFC1506" w14:textId="77777777" w:rsidR="004F2D34" w:rsidRDefault="004F2D34" w:rsidP="004F2D34">
      <w:pPr>
        <w:numPr>
          <w:ilvl w:val="1"/>
          <w:numId w:val="11"/>
        </w:numPr>
        <w:spacing w:line="276" w:lineRule="auto"/>
        <w:jc w:val="both"/>
        <w:rPr>
          <w:sz w:val="22"/>
          <w:szCs w:val="22"/>
        </w:rPr>
      </w:pPr>
      <w:proofErr w:type="spellStart"/>
      <w:r>
        <w:rPr>
          <w:sz w:val="22"/>
          <w:szCs w:val="22"/>
        </w:rPr>
        <w:t>Минималан</w:t>
      </w:r>
      <w:proofErr w:type="spellEnd"/>
      <w:r>
        <w:rPr>
          <w:sz w:val="22"/>
          <w:szCs w:val="22"/>
        </w:rPr>
        <w:t xml:space="preserve"> </w:t>
      </w:r>
      <w:proofErr w:type="spellStart"/>
      <w:r>
        <w:rPr>
          <w:sz w:val="22"/>
          <w:szCs w:val="22"/>
        </w:rPr>
        <w:t>број</w:t>
      </w:r>
      <w:proofErr w:type="spellEnd"/>
      <w:r>
        <w:rPr>
          <w:sz w:val="22"/>
          <w:szCs w:val="22"/>
        </w:rPr>
        <w:t xml:space="preserve"> </w:t>
      </w:r>
      <w:proofErr w:type="spellStart"/>
      <w:r>
        <w:rPr>
          <w:sz w:val="22"/>
          <w:szCs w:val="22"/>
        </w:rPr>
        <w:t>подржаних</w:t>
      </w:r>
      <w:proofErr w:type="spellEnd"/>
      <w:r>
        <w:rPr>
          <w:sz w:val="22"/>
          <w:szCs w:val="22"/>
        </w:rPr>
        <w:t xml:space="preserve"> NAT </w:t>
      </w:r>
      <w:proofErr w:type="spellStart"/>
      <w:r>
        <w:rPr>
          <w:sz w:val="22"/>
          <w:szCs w:val="22"/>
        </w:rPr>
        <w:t>полиса</w:t>
      </w:r>
      <w:proofErr w:type="spellEnd"/>
      <w:r>
        <w:rPr>
          <w:sz w:val="22"/>
          <w:szCs w:val="22"/>
        </w:rPr>
        <w:t xml:space="preserve"> 5000,</w:t>
      </w:r>
    </w:p>
    <w:p w14:paraId="00BF5269" w14:textId="77777777" w:rsidR="004F2D34" w:rsidRDefault="004F2D34" w:rsidP="004F2D34">
      <w:pPr>
        <w:numPr>
          <w:ilvl w:val="1"/>
          <w:numId w:val="11"/>
        </w:numPr>
        <w:spacing w:line="276" w:lineRule="auto"/>
        <w:jc w:val="both"/>
        <w:rPr>
          <w:sz w:val="22"/>
          <w:szCs w:val="22"/>
        </w:rPr>
      </w:pPr>
      <w:proofErr w:type="spellStart"/>
      <w:r>
        <w:rPr>
          <w:sz w:val="22"/>
          <w:szCs w:val="22"/>
        </w:rPr>
        <w:t>Минималан</w:t>
      </w:r>
      <w:proofErr w:type="spellEnd"/>
      <w:r>
        <w:rPr>
          <w:sz w:val="22"/>
          <w:szCs w:val="22"/>
        </w:rPr>
        <w:t xml:space="preserve"> </w:t>
      </w:r>
      <w:proofErr w:type="spellStart"/>
      <w:r>
        <w:rPr>
          <w:sz w:val="22"/>
          <w:szCs w:val="22"/>
        </w:rPr>
        <w:t>број</w:t>
      </w:r>
      <w:proofErr w:type="spellEnd"/>
      <w:r>
        <w:rPr>
          <w:sz w:val="22"/>
          <w:szCs w:val="22"/>
        </w:rPr>
        <w:t xml:space="preserve"> </w:t>
      </w:r>
      <w:proofErr w:type="spellStart"/>
      <w:r>
        <w:rPr>
          <w:sz w:val="22"/>
          <w:szCs w:val="22"/>
        </w:rPr>
        <w:t>подржаних</w:t>
      </w:r>
      <w:proofErr w:type="spellEnd"/>
      <w:r>
        <w:rPr>
          <w:sz w:val="22"/>
          <w:szCs w:val="22"/>
        </w:rPr>
        <w:t xml:space="preserve"> “decryption </w:t>
      </w:r>
      <w:proofErr w:type="spellStart"/>
      <w:r>
        <w:rPr>
          <w:sz w:val="22"/>
          <w:szCs w:val="22"/>
        </w:rPr>
        <w:t>polisa</w:t>
      </w:r>
      <w:proofErr w:type="spellEnd"/>
      <w:r>
        <w:rPr>
          <w:sz w:val="22"/>
          <w:szCs w:val="22"/>
        </w:rPr>
        <w:t xml:space="preserve"> 900”,</w:t>
      </w:r>
    </w:p>
    <w:p w14:paraId="46C947B5" w14:textId="77777777" w:rsidR="004F2D34" w:rsidRDefault="004F2D34" w:rsidP="004F2D34">
      <w:pPr>
        <w:numPr>
          <w:ilvl w:val="1"/>
          <w:numId w:val="11"/>
        </w:numPr>
        <w:spacing w:line="276" w:lineRule="auto"/>
        <w:jc w:val="both"/>
        <w:rPr>
          <w:sz w:val="22"/>
          <w:szCs w:val="22"/>
        </w:rPr>
      </w:pPr>
      <w:proofErr w:type="spellStart"/>
      <w:r>
        <w:rPr>
          <w:sz w:val="22"/>
          <w:szCs w:val="22"/>
        </w:rPr>
        <w:t>Минималан</w:t>
      </w:r>
      <w:proofErr w:type="spellEnd"/>
      <w:r>
        <w:rPr>
          <w:sz w:val="22"/>
          <w:szCs w:val="22"/>
        </w:rPr>
        <w:t xml:space="preserve"> </w:t>
      </w:r>
      <w:proofErr w:type="spellStart"/>
      <w:r>
        <w:rPr>
          <w:sz w:val="22"/>
          <w:szCs w:val="22"/>
        </w:rPr>
        <w:t>број</w:t>
      </w:r>
      <w:proofErr w:type="spellEnd"/>
      <w:r>
        <w:rPr>
          <w:sz w:val="22"/>
          <w:szCs w:val="22"/>
        </w:rPr>
        <w:t xml:space="preserve"> “decryption” </w:t>
      </w:r>
      <w:proofErr w:type="spellStart"/>
      <w:r>
        <w:rPr>
          <w:sz w:val="22"/>
          <w:szCs w:val="22"/>
        </w:rPr>
        <w:t>сесија</w:t>
      </w:r>
      <w:proofErr w:type="spellEnd"/>
      <w:r>
        <w:rPr>
          <w:sz w:val="22"/>
          <w:szCs w:val="22"/>
        </w:rPr>
        <w:t xml:space="preserve"> 15000,</w:t>
      </w:r>
    </w:p>
    <w:p w14:paraId="32D0C21F" w14:textId="77777777" w:rsidR="004F2D34" w:rsidRDefault="004F2D34" w:rsidP="004F2D34">
      <w:pPr>
        <w:numPr>
          <w:ilvl w:val="1"/>
          <w:numId w:val="11"/>
        </w:numPr>
        <w:spacing w:line="276" w:lineRule="auto"/>
        <w:jc w:val="both"/>
        <w:rPr>
          <w:sz w:val="22"/>
          <w:szCs w:val="22"/>
        </w:rPr>
      </w:pPr>
      <w:proofErr w:type="spellStart"/>
      <w:r>
        <w:rPr>
          <w:sz w:val="22"/>
          <w:szCs w:val="22"/>
        </w:rPr>
        <w:t>Минималан</w:t>
      </w:r>
      <w:proofErr w:type="spellEnd"/>
      <w:r>
        <w:rPr>
          <w:sz w:val="22"/>
          <w:szCs w:val="22"/>
        </w:rPr>
        <w:t xml:space="preserve"> </w:t>
      </w:r>
      <w:proofErr w:type="spellStart"/>
      <w:r>
        <w:rPr>
          <w:sz w:val="22"/>
          <w:szCs w:val="22"/>
        </w:rPr>
        <w:t>број</w:t>
      </w:r>
      <w:proofErr w:type="spellEnd"/>
      <w:r>
        <w:rPr>
          <w:sz w:val="22"/>
          <w:szCs w:val="22"/>
        </w:rPr>
        <w:t xml:space="preserve"> </w:t>
      </w:r>
      <w:proofErr w:type="spellStart"/>
      <w:r>
        <w:rPr>
          <w:sz w:val="22"/>
          <w:szCs w:val="22"/>
        </w:rPr>
        <w:t>виртуалних</w:t>
      </w:r>
      <w:proofErr w:type="spellEnd"/>
      <w:r>
        <w:rPr>
          <w:sz w:val="22"/>
          <w:szCs w:val="22"/>
        </w:rPr>
        <w:t xml:space="preserve"> </w:t>
      </w:r>
      <w:proofErr w:type="spellStart"/>
      <w:r>
        <w:rPr>
          <w:sz w:val="22"/>
          <w:szCs w:val="22"/>
        </w:rPr>
        <w:t>рутера</w:t>
      </w:r>
      <w:proofErr w:type="spellEnd"/>
      <w:r>
        <w:rPr>
          <w:sz w:val="22"/>
          <w:szCs w:val="22"/>
        </w:rPr>
        <w:t xml:space="preserve"> у </w:t>
      </w:r>
      <w:proofErr w:type="spellStart"/>
      <w:r>
        <w:rPr>
          <w:sz w:val="22"/>
          <w:szCs w:val="22"/>
        </w:rPr>
        <w:t>систему</w:t>
      </w:r>
      <w:proofErr w:type="spellEnd"/>
      <w:r>
        <w:rPr>
          <w:sz w:val="22"/>
          <w:szCs w:val="22"/>
        </w:rPr>
        <w:t xml:space="preserve"> – 10,</w:t>
      </w:r>
    </w:p>
    <w:p w14:paraId="0DB3FCA0" w14:textId="77777777" w:rsidR="004F2D34" w:rsidRDefault="004F2D34" w:rsidP="004F2D34">
      <w:pPr>
        <w:numPr>
          <w:ilvl w:val="1"/>
          <w:numId w:val="11"/>
        </w:numPr>
        <w:spacing w:line="276" w:lineRule="auto"/>
        <w:jc w:val="both"/>
        <w:rPr>
          <w:sz w:val="22"/>
          <w:szCs w:val="22"/>
        </w:rPr>
      </w:pPr>
      <w:proofErr w:type="spellStart"/>
      <w:r>
        <w:rPr>
          <w:sz w:val="22"/>
          <w:szCs w:val="22"/>
        </w:rPr>
        <w:t>Минималан</w:t>
      </w:r>
      <w:proofErr w:type="spellEnd"/>
      <w:r>
        <w:rPr>
          <w:sz w:val="22"/>
          <w:szCs w:val="22"/>
        </w:rPr>
        <w:t xml:space="preserve"> </w:t>
      </w:r>
      <w:proofErr w:type="spellStart"/>
      <w:r>
        <w:rPr>
          <w:sz w:val="22"/>
          <w:szCs w:val="22"/>
        </w:rPr>
        <w:t>број</w:t>
      </w:r>
      <w:proofErr w:type="spellEnd"/>
      <w:r>
        <w:rPr>
          <w:sz w:val="22"/>
          <w:szCs w:val="22"/>
        </w:rPr>
        <w:t xml:space="preserve"> QoS </w:t>
      </w:r>
      <w:proofErr w:type="spellStart"/>
      <w:r>
        <w:rPr>
          <w:sz w:val="22"/>
          <w:szCs w:val="22"/>
        </w:rPr>
        <w:t>полиса</w:t>
      </w:r>
      <w:proofErr w:type="spellEnd"/>
      <w:r>
        <w:rPr>
          <w:sz w:val="22"/>
          <w:szCs w:val="22"/>
        </w:rPr>
        <w:t xml:space="preserve"> 900,</w:t>
      </w:r>
    </w:p>
    <w:p w14:paraId="4CEF460A" w14:textId="77777777" w:rsidR="004F2D34" w:rsidRDefault="004F2D34" w:rsidP="004F2D34">
      <w:pPr>
        <w:numPr>
          <w:ilvl w:val="1"/>
          <w:numId w:val="11"/>
        </w:numPr>
        <w:spacing w:line="276" w:lineRule="auto"/>
        <w:jc w:val="both"/>
        <w:rPr>
          <w:sz w:val="22"/>
          <w:szCs w:val="22"/>
        </w:rPr>
      </w:pPr>
      <w:proofErr w:type="spellStart"/>
      <w:r>
        <w:rPr>
          <w:sz w:val="22"/>
          <w:szCs w:val="22"/>
        </w:rPr>
        <w:t>Минималан</w:t>
      </w:r>
      <w:proofErr w:type="spellEnd"/>
      <w:r>
        <w:rPr>
          <w:sz w:val="22"/>
          <w:szCs w:val="22"/>
        </w:rPr>
        <w:t xml:space="preserve"> </w:t>
      </w:r>
      <w:proofErr w:type="spellStart"/>
      <w:r>
        <w:rPr>
          <w:sz w:val="22"/>
          <w:szCs w:val="22"/>
        </w:rPr>
        <w:t>број</w:t>
      </w:r>
      <w:proofErr w:type="spellEnd"/>
      <w:r>
        <w:rPr>
          <w:sz w:val="22"/>
          <w:szCs w:val="22"/>
        </w:rPr>
        <w:t xml:space="preserve"> VPN IKE peer 1000,</w:t>
      </w:r>
    </w:p>
    <w:p w14:paraId="125EC527" w14:textId="77777777" w:rsidR="004F2D34" w:rsidRDefault="004F2D34" w:rsidP="004F2D34">
      <w:pPr>
        <w:numPr>
          <w:ilvl w:val="1"/>
          <w:numId w:val="11"/>
        </w:numPr>
        <w:spacing w:line="276" w:lineRule="auto"/>
        <w:jc w:val="both"/>
        <w:rPr>
          <w:sz w:val="22"/>
          <w:szCs w:val="22"/>
        </w:rPr>
      </w:pPr>
      <w:proofErr w:type="spellStart"/>
      <w:r>
        <w:rPr>
          <w:sz w:val="22"/>
          <w:szCs w:val="22"/>
        </w:rPr>
        <w:t>Минималан</w:t>
      </w:r>
      <w:proofErr w:type="spellEnd"/>
      <w:r>
        <w:rPr>
          <w:sz w:val="22"/>
          <w:szCs w:val="22"/>
        </w:rPr>
        <w:t xml:space="preserve"> </w:t>
      </w:r>
      <w:proofErr w:type="spellStart"/>
      <w:r>
        <w:rPr>
          <w:sz w:val="22"/>
          <w:szCs w:val="22"/>
        </w:rPr>
        <w:t>број</w:t>
      </w:r>
      <w:proofErr w:type="spellEnd"/>
      <w:r>
        <w:rPr>
          <w:sz w:val="22"/>
          <w:szCs w:val="22"/>
        </w:rPr>
        <w:t xml:space="preserve"> </w:t>
      </w:r>
      <w:proofErr w:type="spellStart"/>
      <w:r>
        <w:rPr>
          <w:sz w:val="22"/>
          <w:szCs w:val="22"/>
        </w:rPr>
        <w:t>ремоте</w:t>
      </w:r>
      <w:proofErr w:type="spellEnd"/>
      <w:r>
        <w:rPr>
          <w:sz w:val="22"/>
          <w:szCs w:val="22"/>
        </w:rPr>
        <w:t xml:space="preserve"> VPN </w:t>
      </w:r>
      <w:proofErr w:type="spellStart"/>
      <w:r>
        <w:rPr>
          <w:sz w:val="22"/>
          <w:szCs w:val="22"/>
        </w:rPr>
        <w:t>конекција</w:t>
      </w:r>
      <w:proofErr w:type="spellEnd"/>
      <w:r>
        <w:rPr>
          <w:sz w:val="22"/>
          <w:szCs w:val="22"/>
        </w:rPr>
        <w:t xml:space="preserve"> 2000,</w:t>
      </w:r>
    </w:p>
    <w:p w14:paraId="58BE22A3" w14:textId="77777777" w:rsidR="004F2D34" w:rsidRDefault="004F2D34" w:rsidP="004F2D34">
      <w:pPr>
        <w:numPr>
          <w:ilvl w:val="1"/>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истовремено</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користи</w:t>
      </w:r>
      <w:proofErr w:type="spellEnd"/>
      <w:r>
        <w:rPr>
          <w:sz w:val="22"/>
          <w:szCs w:val="22"/>
        </w:rPr>
        <w:t xml:space="preserve"> </w:t>
      </w:r>
      <w:proofErr w:type="spellStart"/>
      <w:r>
        <w:rPr>
          <w:sz w:val="22"/>
          <w:szCs w:val="22"/>
        </w:rPr>
        <w:t>следеће</w:t>
      </w:r>
      <w:proofErr w:type="spellEnd"/>
      <w:r>
        <w:rPr>
          <w:sz w:val="22"/>
          <w:szCs w:val="22"/>
        </w:rPr>
        <w:t xml:space="preserve"> </w:t>
      </w:r>
      <w:proofErr w:type="spellStart"/>
      <w:r>
        <w:rPr>
          <w:sz w:val="22"/>
          <w:szCs w:val="22"/>
        </w:rPr>
        <w:t>интерфејсе</w:t>
      </w:r>
      <w:proofErr w:type="spellEnd"/>
      <w:r>
        <w:rPr>
          <w:sz w:val="22"/>
          <w:szCs w:val="22"/>
        </w:rPr>
        <w:t xml:space="preserve">: L2, L3, </w:t>
      </w:r>
      <w:proofErr w:type="spellStart"/>
      <w:r>
        <w:rPr>
          <w:sz w:val="22"/>
          <w:szCs w:val="22"/>
        </w:rPr>
        <w:t>Transparentne</w:t>
      </w:r>
      <w:proofErr w:type="spellEnd"/>
      <w:r>
        <w:rPr>
          <w:sz w:val="22"/>
          <w:szCs w:val="22"/>
        </w:rPr>
        <w:t xml:space="preserve">, Loopback, </w:t>
      </w:r>
      <w:proofErr w:type="spellStart"/>
      <w:r>
        <w:rPr>
          <w:sz w:val="22"/>
          <w:szCs w:val="22"/>
        </w:rPr>
        <w:t>Tunelske</w:t>
      </w:r>
      <w:proofErr w:type="spellEnd"/>
      <w:r>
        <w:rPr>
          <w:sz w:val="22"/>
          <w:szCs w:val="22"/>
        </w:rPr>
        <w:t xml:space="preserve">, VLAN </w:t>
      </w:r>
      <w:proofErr w:type="spellStart"/>
      <w:r>
        <w:rPr>
          <w:sz w:val="22"/>
          <w:szCs w:val="22"/>
        </w:rPr>
        <w:t>интерфејсе</w:t>
      </w:r>
      <w:proofErr w:type="spellEnd"/>
      <w:r>
        <w:rPr>
          <w:sz w:val="22"/>
          <w:szCs w:val="22"/>
        </w:rPr>
        <w:t xml:space="preserve"> </w:t>
      </w:r>
      <w:proofErr w:type="spellStart"/>
      <w:r>
        <w:rPr>
          <w:sz w:val="22"/>
          <w:szCs w:val="22"/>
        </w:rPr>
        <w:t>као</w:t>
      </w:r>
      <w:proofErr w:type="spellEnd"/>
      <w:r>
        <w:rPr>
          <w:sz w:val="22"/>
          <w:szCs w:val="22"/>
        </w:rPr>
        <w:t xml:space="preserve"> и </w:t>
      </w:r>
      <w:proofErr w:type="spellStart"/>
      <w:r>
        <w:rPr>
          <w:sz w:val="22"/>
          <w:szCs w:val="22"/>
        </w:rPr>
        <w:t>интерфејс</w:t>
      </w:r>
      <w:proofErr w:type="spellEnd"/>
      <w:r>
        <w:rPr>
          <w:sz w:val="22"/>
          <w:szCs w:val="22"/>
        </w:rPr>
        <w:t xml:space="preserve"> </w:t>
      </w:r>
      <w:proofErr w:type="spellStart"/>
      <w:r>
        <w:rPr>
          <w:sz w:val="22"/>
          <w:szCs w:val="22"/>
        </w:rPr>
        <w:t>који</w:t>
      </w:r>
      <w:proofErr w:type="spellEnd"/>
      <w:r>
        <w:rPr>
          <w:sz w:val="22"/>
          <w:szCs w:val="22"/>
        </w:rPr>
        <w:t xml:space="preserve"> </w:t>
      </w:r>
      <w:proofErr w:type="spellStart"/>
      <w:r>
        <w:rPr>
          <w:sz w:val="22"/>
          <w:szCs w:val="22"/>
        </w:rPr>
        <w:t>служи</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мониторинг</w:t>
      </w:r>
      <w:proofErr w:type="spellEnd"/>
      <w:r>
        <w:rPr>
          <w:sz w:val="22"/>
          <w:szCs w:val="22"/>
        </w:rPr>
        <w:t xml:space="preserve"> </w:t>
      </w:r>
      <w:proofErr w:type="spellStart"/>
      <w:r>
        <w:rPr>
          <w:sz w:val="22"/>
          <w:szCs w:val="22"/>
        </w:rPr>
        <w:t>саобраћаја</w:t>
      </w:r>
      <w:proofErr w:type="spellEnd"/>
      <w:r>
        <w:rPr>
          <w:sz w:val="22"/>
          <w:szCs w:val="22"/>
        </w:rPr>
        <w:t xml:space="preserve"> </w:t>
      </w:r>
      <w:proofErr w:type="spellStart"/>
      <w:r>
        <w:rPr>
          <w:sz w:val="22"/>
          <w:szCs w:val="22"/>
        </w:rPr>
        <w:t>где</w:t>
      </w:r>
      <w:proofErr w:type="spellEnd"/>
      <w:r>
        <w:rPr>
          <w:sz w:val="22"/>
          <w:szCs w:val="22"/>
        </w:rPr>
        <w:t xml:space="preserve"> </w:t>
      </w:r>
      <w:proofErr w:type="spellStart"/>
      <w:r>
        <w:rPr>
          <w:sz w:val="22"/>
          <w:szCs w:val="22"/>
        </w:rPr>
        <w:t>би</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саобраћај</w:t>
      </w:r>
      <w:proofErr w:type="spellEnd"/>
      <w:r>
        <w:rPr>
          <w:sz w:val="22"/>
          <w:szCs w:val="22"/>
        </w:rPr>
        <w:t xml:space="preserve"> </w:t>
      </w:r>
      <w:proofErr w:type="spellStart"/>
      <w:r>
        <w:rPr>
          <w:sz w:val="22"/>
          <w:szCs w:val="22"/>
        </w:rPr>
        <w:t>преко</w:t>
      </w:r>
      <w:proofErr w:type="spellEnd"/>
      <w:r>
        <w:rPr>
          <w:sz w:val="22"/>
          <w:szCs w:val="22"/>
        </w:rPr>
        <w:t xml:space="preserve"> “SPAN” </w:t>
      </w:r>
      <w:proofErr w:type="spellStart"/>
      <w:r>
        <w:rPr>
          <w:sz w:val="22"/>
          <w:szCs w:val="22"/>
        </w:rPr>
        <w:t>порта</w:t>
      </w:r>
      <w:proofErr w:type="spellEnd"/>
      <w:r>
        <w:rPr>
          <w:sz w:val="22"/>
          <w:szCs w:val="22"/>
        </w:rPr>
        <w:t xml:space="preserve"> </w:t>
      </w:r>
      <w:proofErr w:type="spellStart"/>
      <w:r>
        <w:rPr>
          <w:sz w:val="22"/>
          <w:szCs w:val="22"/>
        </w:rPr>
        <w:t>копирао</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мониторинг</w:t>
      </w:r>
      <w:proofErr w:type="spellEnd"/>
      <w:r>
        <w:rPr>
          <w:sz w:val="22"/>
          <w:szCs w:val="22"/>
        </w:rPr>
        <w:t xml:space="preserve"> </w:t>
      </w:r>
      <w:proofErr w:type="spellStart"/>
      <w:r>
        <w:rPr>
          <w:sz w:val="22"/>
          <w:szCs w:val="22"/>
        </w:rPr>
        <w:t>порт</w:t>
      </w:r>
      <w:proofErr w:type="spellEnd"/>
      <w:r>
        <w:rPr>
          <w:sz w:val="22"/>
          <w:szCs w:val="22"/>
        </w:rPr>
        <w:t xml:space="preserve"> </w:t>
      </w:r>
      <w:proofErr w:type="spellStart"/>
      <w:r>
        <w:rPr>
          <w:sz w:val="22"/>
          <w:szCs w:val="22"/>
        </w:rPr>
        <w:t>на</w:t>
      </w:r>
      <w:proofErr w:type="spellEnd"/>
      <w:r>
        <w:rPr>
          <w:sz w:val="22"/>
          <w:szCs w:val="22"/>
        </w:rPr>
        <w:t xml:space="preserve"> “Firewall”,</w:t>
      </w:r>
    </w:p>
    <w:p w14:paraId="1143AD45" w14:textId="77777777" w:rsidR="004F2D34" w:rsidRDefault="004F2D34" w:rsidP="004F2D34">
      <w:pPr>
        <w:numPr>
          <w:ilvl w:val="1"/>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коришћења</w:t>
      </w:r>
      <w:proofErr w:type="spellEnd"/>
      <w:r>
        <w:rPr>
          <w:sz w:val="22"/>
          <w:szCs w:val="22"/>
        </w:rPr>
        <w:t xml:space="preserve"> IPv4 и IPv6 </w:t>
      </w:r>
      <w:proofErr w:type="spellStart"/>
      <w:r>
        <w:rPr>
          <w:sz w:val="22"/>
          <w:szCs w:val="22"/>
        </w:rPr>
        <w:t>на</w:t>
      </w:r>
      <w:proofErr w:type="spellEnd"/>
      <w:r>
        <w:rPr>
          <w:sz w:val="22"/>
          <w:szCs w:val="22"/>
        </w:rPr>
        <w:t xml:space="preserve"> </w:t>
      </w:r>
      <w:proofErr w:type="spellStart"/>
      <w:r>
        <w:rPr>
          <w:sz w:val="22"/>
          <w:szCs w:val="22"/>
        </w:rPr>
        <w:t>свим</w:t>
      </w:r>
      <w:proofErr w:type="spellEnd"/>
      <w:r>
        <w:rPr>
          <w:sz w:val="22"/>
          <w:szCs w:val="22"/>
        </w:rPr>
        <w:t xml:space="preserve"> </w:t>
      </w:r>
      <w:proofErr w:type="spellStart"/>
      <w:r>
        <w:rPr>
          <w:sz w:val="22"/>
          <w:szCs w:val="22"/>
        </w:rPr>
        <w:t>интерфејсима</w:t>
      </w:r>
      <w:proofErr w:type="spellEnd"/>
      <w:r>
        <w:rPr>
          <w:sz w:val="22"/>
          <w:szCs w:val="22"/>
        </w:rPr>
        <w:t>,</w:t>
      </w:r>
    </w:p>
    <w:p w14:paraId="6C5AF2AD" w14:textId="77777777" w:rsidR="004F2D34" w:rsidRDefault="004F2D34" w:rsidP="004F2D34">
      <w:pPr>
        <w:numPr>
          <w:ilvl w:val="1"/>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proofErr w:type="gramStart"/>
      <w:r>
        <w:rPr>
          <w:sz w:val="22"/>
          <w:szCs w:val="22"/>
        </w:rPr>
        <w:t>подржавати</w:t>
      </w:r>
      <w:proofErr w:type="spellEnd"/>
      <w:r>
        <w:rPr>
          <w:sz w:val="22"/>
          <w:szCs w:val="22"/>
        </w:rPr>
        <w:t xml:space="preserve">  LLDP</w:t>
      </w:r>
      <w:proofErr w:type="gramEnd"/>
      <w:r>
        <w:rPr>
          <w:sz w:val="22"/>
          <w:szCs w:val="22"/>
        </w:rPr>
        <w:t>, 802.1Q, STP, RIP, OSPF, BGP,</w:t>
      </w:r>
    </w:p>
    <w:p w14:paraId="781CC30A" w14:textId="77777777" w:rsidR="004F2D34" w:rsidRDefault="004F2D34" w:rsidP="004F2D34">
      <w:pPr>
        <w:numPr>
          <w:ilvl w:val="1"/>
          <w:numId w:val="11"/>
        </w:numPr>
        <w:spacing w:line="276" w:lineRule="auto"/>
        <w:jc w:val="both"/>
        <w:rPr>
          <w:sz w:val="22"/>
          <w:szCs w:val="22"/>
        </w:rPr>
      </w:pPr>
      <w:r>
        <w:rPr>
          <w:sz w:val="22"/>
          <w:szCs w:val="22"/>
        </w:rPr>
        <w:t xml:space="preserve">“Firewall” </w:t>
      </w:r>
      <w:proofErr w:type="spellStart"/>
      <w:r>
        <w:rPr>
          <w:sz w:val="22"/>
          <w:szCs w:val="22"/>
        </w:rPr>
        <w:t>треба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задовољи</w:t>
      </w:r>
      <w:proofErr w:type="spellEnd"/>
      <w:r>
        <w:rPr>
          <w:sz w:val="22"/>
          <w:szCs w:val="22"/>
        </w:rPr>
        <w:t xml:space="preserve"> </w:t>
      </w:r>
      <w:proofErr w:type="spellStart"/>
      <w:r>
        <w:rPr>
          <w:sz w:val="22"/>
          <w:szCs w:val="22"/>
        </w:rPr>
        <w:t>следећу</w:t>
      </w:r>
      <w:proofErr w:type="spellEnd"/>
      <w:r>
        <w:rPr>
          <w:sz w:val="22"/>
          <w:szCs w:val="22"/>
        </w:rPr>
        <w:t xml:space="preserve"> </w:t>
      </w:r>
      <w:proofErr w:type="spellStart"/>
      <w:r>
        <w:rPr>
          <w:sz w:val="22"/>
          <w:szCs w:val="22"/>
        </w:rPr>
        <w:t>обавезну</w:t>
      </w:r>
      <w:proofErr w:type="spellEnd"/>
      <w:r>
        <w:rPr>
          <w:sz w:val="22"/>
          <w:szCs w:val="22"/>
        </w:rPr>
        <w:t xml:space="preserve"> </w:t>
      </w:r>
      <w:proofErr w:type="spellStart"/>
      <w:r>
        <w:rPr>
          <w:sz w:val="22"/>
          <w:szCs w:val="22"/>
        </w:rPr>
        <w:t>функционалну</w:t>
      </w:r>
      <w:proofErr w:type="spellEnd"/>
      <w:r>
        <w:rPr>
          <w:sz w:val="22"/>
          <w:szCs w:val="22"/>
        </w:rPr>
        <w:t xml:space="preserve"> </w:t>
      </w:r>
      <w:proofErr w:type="spellStart"/>
      <w:r>
        <w:rPr>
          <w:sz w:val="22"/>
          <w:szCs w:val="22"/>
        </w:rPr>
        <w:t>спецификацију</w:t>
      </w:r>
      <w:proofErr w:type="spellEnd"/>
      <w:r>
        <w:rPr>
          <w:sz w:val="22"/>
          <w:szCs w:val="22"/>
        </w:rPr>
        <w:t>:</w:t>
      </w:r>
    </w:p>
    <w:p w14:paraId="027361EE" w14:textId="77777777" w:rsidR="004F2D34" w:rsidRDefault="004F2D34" w:rsidP="004F2D34">
      <w:pPr>
        <w:numPr>
          <w:ilvl w:val="2"/>
          <w:numId w:val="11"/>
        </w:numPr>
        <w:spacing w:line="276" w:lineRule="auto"/>
        <w:jc w:val="both"/>
        <w:rPr>
          <w:sz w:val="22"/>
          <w:szCs w:val="22"/>
        </w:rPr>
      </w:pP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анализе</w:t>
      </w:r>
      <w:proofErr w:type="spellEnd"/>
      <w:r>
        <w:rPr>
          <w:sz w:val="22"/>
          <w:szCs w:val="22"/>
        </w:rPr>
        <w:t xml:space="preserve">, у </w:t>
      </w:r>
      <w:proofErr w:type="spellStart"/>
      <w:r>
        <w:rPr>
          <w:sz w:val="22"/>
          <w:szCs w:val="22"/>
        </w:rPr>
        <w:t>реалном</w:t>
      </w:r>
      <w:proofErr w:type="spellEnd"/>
      <w:r>
        <w:rPr>
          <w:sz w:val="22"/>
          <w:szCs w:val="22"/>
        </w:rPr>
        <w:t xml:space="preserve"> </w:t>
      </w:r>
      <w:proofErr w:type="spellStart"/>
      <w:r>
        <w:rPr>
          <w:sz w:val="22"/>
          <w:szCs w:val="22"/>
        </w:rPr>
        <w:t>времену</w:t>
      </w:r>
      <w:proofErr w:type="spellEnd"/>
      <w:r>
        <w:rPr>
          <w:sz w:val="22"/>
          <w:szCs w:val="22"/>
        </w:rPr>
        <w:t xml:space="preserve">, </w:t>
      </w:r>
      <w:proofErr w:type="spellStart"/>
      <w:r>
        <w:rPr>
          <w:sz w:val="22"/>
          <w:szCs w:val="22"/>
        </w:rPr>
        <w:t>до</w:t>
      </w:r>
      <w:proofErr w:type="spellEnd"/>
      <w:r>
        <w:rPr>
          <w:sz w:val="22"/>
          <w:szCs w:val="22"/>
        </w:rPr>
        <w:t xml:space="preserve"> </w:t>
      </w:r>
      <w:proofErr w:type="spellStart"/>
      <w:r>
        <w:rPr>
          <w:sz w:val="22"/>
          <w:szCs w:val="22"/>
        </w:rPr>
        <w:t>тог</w:t>
      </w:r>
      <w:proofErr w:type="spellEnd"/>
      <w:r>
        <w:rPr>
          <w:sz w:val="22"/>
          <w:szCs w:val="22"/>
        </w:rPr>
        <w:t xml:space="preserve"> </w:t>
      </w:r>
      <w:proofErr w:type="spellStart"/>
      <w:r>
        <w:rPr>
          <w:sz w:val="22"/>
          <w:szCs w:val="22"/>
        </w:rPr>
        <w:t>момента</w:t>
      </w:r>
      <w:proofErr w:type="spellEnd"/>
      <w:r>
        <w:rPr>
          <w:sz w:val="22"/>
          <w:szCs w:val="22"/>
        </w:rPr>
        <w:t xml:space="preserve"> </w:t>
      </w:r>
      <w:proofErr w:type="spellStart"/>
      <w:r>
        <w:rPr>
          <w:sz w:val="22"/>
          <w:szCs w:val="22"/>
        </w:rPr>
        <w:t>непознатих</w:t>
      </w:r>
      <w:proofErr w:type="spellEnd"/>
      <w:r>
        <w:rPr>
          <w:sz w:val="22"/>
          <w:szCs w:val="22"/>
        </w:rPr>
        <w:t xml:space="preserve"> </w:t>
      </w:r>
      <w:proofErr w:type="spellStart"/>
      <w:r>
        <w:rPr>
          <w:sz w:val="22"/>
          <w:szCs w:val="22"/>
        </w:rPr>
        <w:t>малициозних</w:t>
      </w:r>
      <w:proofErr w:type="spellEnd"/>
      <w:r>
        <w:rPr>
          <w:sz w:val="22"/>
          <w:szCs w:val="22"/>
        </w:rPr>
        <w:t xml:space="preserve"> </w:t>
      </w:r>
      <w:proofErr w:type="spellStart"/>
      <w:r>
        <w:rPr>
          <w:sz w:val="22"/>
          <w:szCs w:val="22"/>
        </w:rPr>
        <w:t>фајлова</w:t>
      </w:r>
      <w:proofErr w:type="spellEnd"/>
      <w:r>
        <w:rPr>
          <w:sz w:val="22"/>
          <w:szCs w:val="22"/>
        </w:rPr>
        <w:t xml:space="preserve"> </w:t>
      </w:r>
      <w:proofErr w:type="spellStart"/>
      <w:r>
        <w:rPr>
          <w:sz w:val="22"/>
          <w:szCs w:val="22"/>
        </w:rPr>
        <w:t>као</w:t>
      </w:r>
      <w:proofErr w:type="spellEnd"/>
      <w:r>
        <w:rPr>
          <w:sz w:val="22"/>
          <w:szCs w:val="22"/>
        </w:rPr>
        <w:t xml:space="preserve"> и </w:t>
      </w:r>
      <w:proofErr w:type="spellStart"/>
      <w:r>
        <w:rPr>
          <w:sz w:val="22"/>
          <w:szCs w:val="22"/>
        </w:rPr>
        <w:t>одбране</w:t>
      </w:r>
      <w:proofErr w:type="spellEnd"/>
      <w:r>
        <w:rPr>
          <w:sz w:val="22"/>
          <w:szCs w:val="22"/>
        </w:rPr>
        <w:t xml:space="preserve"> </w:t>
      </w:r>
      <w:proofErr w:type="spellStart"/>
      <w:r>
        <w:rPr>
          <w:sz w:val="22"/>
          <w:szCs w:val="22"/>
        </w:rPr>
        <w:t>од</w:t>
      </w:r>
      <w:proofErr w:type="spellEnd"/>
      <w:r>
        <w:rPr>
          <w:sz w:val="22"/>
          <w:szCs w:val="22"/>
        </w:rPr>
        <w:t xml:space="preserve"> “</w:t>
      </w:r>
      <w:proofErr w:type="spellStart"/>
      <w:r>
        <w:rPr>
          <w:sz w:val="22"/>
          <w:szCs w:val="22"/>
        </w:rPr>
        <w:t>ZeroDay</w:t>
      </w:r>
      <w:proofErr w:type="spellEnd"/>
      <w:r>
        <w:rPr>
          <w:sz w:val="22"/>
          <w:szCs w:val="22"/>
        </w:rPr>
        <w:t xml:space="preserve">” </w:t>
      </w:r>
      <w:proofErr w:type="spellStart"/>
      <w:r>
        <w:rPr>
          <w:sz w:val="22"/>
          <w:szCs w:val="22"/>
        </w:rPr>
        <w:t>напада</w:t>
      </w:r>
      <w:proofErr w:type="spellEnd"/>
      <w:r>
        <w:rPr>
          <w:sz w:val="22"/>
          <w:szCs w:val="22"/>
        </w:rPr>
        <w:t xml:space="preserve"> </w:t>
      </w:r>
      <w:proofErr w:type="spellStart"/>
      <w:r>
        <w:rPr>
          <w:sz w:val="22"/>
          <w:szCs w:val="22"/>
        </w:rPr>
        <w:t>против</w:t>
      </w:r>
      <w:proofErr w:type="spellEnd"/>
      <w:r>
        <w:rPr>
          <w:sz w:val="22"/>
          <w:szCs w:val="22"/>
        </w:rPr>
        <w:t xml:space="preserve"> </w:t>
      </w:r>
      <w:proofErr w:type="spellStart"/>
      <w:r>
        <w:rPr>
          <w:sz w:val="22"/>
          <w:szCs w:val="22"/>
        </w:rPr>
        <w:t>широког</w:t>
      </w:r>
      <w:proofErr w:type="spellEnd"/>
      <w:r>
        <w:rPr>
          <w:sz w:val="22"/>
          <w:szCs w:val="22"/>
        </w:rPr>
        <w:t xml:space="preserve"> </w:t>
      </w:r>
      <w:proofErr w:type="spellStart"/>
      <w:r>
        <w:rPr>
          <w:sz w:val="22"/>
          <w:szCs w:val="22"/>
        </w:rPr>
        <w:t>спектра</w:t>
      </w:r>
      <w:proofErr w:type="spellEnd"/>
      <w:r>
        <w:rPr>
          <w:sz w:val="22"/>
          <w:szCs w:val="22"/>
        </w:rPr>
        <w:t xml:space="preserve"> </w:t>
      </w:r>
      <w:proofErr w:type="spellStart"/>
      <w:r>
        <w:rPr>
          <w:sz w:val="22"/>
          <w:szCs w:val="22"/>
        </w:rPr>
        <w:t>оперативних</w:t>
      </w:r>
      <w:proofErr w:type="spellEnd"/>
      <w:r>
        <w:rPr>
          <w:sz w:val="22"/>
          <w:szCs w:val="22"/>
        </w:rPr>
        <w:t xml:space="preserve"> </w:t>
      </w:r>
      <w:proofErr w:type="spellStart"/>
      <w:r>
        <w:rPr>
          <w:sz w:val="22"/>
          <w:szCs w:val="22"/>
        </w:rPr>
        <w:t>система</w:t>
      </w:r>
      <w:proofErr w:type="spellEnd"/>
      <w:r>
        <w:rPr>
          <w:sz w:val="22"/>
          <w:szCs w:val="22"/>
        </w:rPr>
        <w:t xml:space="preserve"> </w:t>
      </w:r>
      <w:proofErr w:type="spellStart"/>
      <w:r>
        <w:rPr>
          <w:sz w:val="22"/>
          <w:szCs w:val="22"/>
        </w:rPr>
        <w:t>као</w:t>
      </w:r>
      <w:proofErr w:type="spellEnd"/>
      <w:r>
        <w:rPr>
          <w:sz w:val="22"/>
          <w:szCs w:val="22"/>
        </w:rPr>
        <w:t xml:space="preserve"> </w:t>
      </w:r>
      <w:proofErr w:type="spellStart"/>
      <w:r>
        <w:rPr>
          <w:sz w:val="22"/>
          <w:szCs w:val="22"/>
        </w:rPr>
        <w:t>што</w:t>
      </w:r>
      <w:proofErr w:type="spellEnd"/>
      <w:r>
        <w:rPr>
          <w:sz w:val="22"/>
          <w:szCs w:val="22"/>
        </w:rPr>
        <w:t xml:space="preserve"> </w:t>
      </w:r>
      <w:proofErr w:type="spellStart"/>
      <w:r>
        <w:rPr>
          <w:sz w:val="22"/>
          <w:szCs w:val="22"/>
        </w:rPr>
        <w:t>су</w:t>
      </w:r>
      <w:proofErr w:type="spellEnd"/>
      <w:r>
        <w:rPr>
          <w:sz w:val="22"/>
          <w:szCs w:val="22"/>
        </w:rPr>
        <w:t xml:space="preserve"> Windows XP, Windows 7, </w:t>
      </w:r>
      <w:proofErr w:type="spellStart"/>
      <w:r>
        <w:rPr>
          <w:sz w:val="22"/>
          <w:szCs w:val="22"/>
        </w:rPr>
        <w:t>WIndows</w:t>
      </w:r>
      <w:proofErr w:type="spellEnd"/>
      <w:r>
        <w:rPr>
          <w:sz w:val="22"/>
          <w:szCs w:val="22"/>
        </w:rPr>
        <w:t xml:space="preserve"> 10, Mac OS, Linux, </w:t>
      </w:r>
      <w:proofErr w:type="spellStart"/>
      <w:r>
        <w:rPr>
          <w:sz w:val="22"/>
          <w:szCs w:val="22"/>
        </w:rPr>
        <w:t>као</w:t>
      </w:r>
      <w:proofErr w:type="spellEnd"/>
      <w:r>
        <w:rPr>
          <w:sz w:val="22"/>
          <w:szCs w:val="22"/>
        </w:rPr>
        <w:t xml:space="preserve"> и </w:t>
      </w:r>
      <w:proofErr w:type="spellStart"/>
      <w:r>
        <w:rPr>
          <w:sz w:val="22"/>
          <w:szCs w:val="22"/>
        </w:rPr>
        <w:t>мобилне</w:t>
      </w:r>
      <w:proofErr w:type="spellEnd"/>
      <w:r>
        <w:rPr>
          <w:sz w:val="22"/>
          <w:szCs w:val="22"/>
        </w:rPr>
        <w:t xml:space="preserve"> </w:t>
      </w:r>
      <w:proofErr w:type="spellStart"/>
      <w:r>
        <w:rPr>
          <w:sz w:val="22"/>
          <w:szCs w:val="22"/>
        </w:rPr>
        <w:t>апликације</w:t>
      </w:r>
      <w:proofErr w:type="spellEnd"/>
      <w:r>
        <w:rPr>
          <w:sz w:val="22"/>
          <w:szCs w:val="22"/>
        </w:rPr>
        <w:t xml:space="preserve"> (</w:t>
      </w:r>
      <w:proofErr w:type="spellStart"/>
      <w:r>
        <w:rPr>
          <w:sz w:val="22"/>
          <w:szCs w:val="22"/>
        </w:rPr>
        <w:t>нпр</w:t>
      </w:r>
      <w:proofErr w:type="spellEnd"/>
      <w:r>
        <w:rPr>
          <w:sz w:val="22"/>
          <w:szCs w:val="22"/>
        </w:rPr>
        <w:t xml:space="preserve">. Android). </w:t>
      </w:r>
      <w:proofErr w:type="spellStart"/>
      <w:r>
        <w:rPr>
          <w:sz w:val="22"/>
          <w:szCs w:val="22"/>
        </w:rPr>
        <w:t>Механизми</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откривање</w:t>
      </w:r>
      <w:proofErr w:type="spellEnd"/>
      <w:r>
        <w:rPr>
          <w:sz w:val="22"/>
          <w:szCs w:val="22"/>
        </w:rPr>
        <w:t xml:space="preserve"> </w:t>
      </w:r>
      <w:proofErr w:type="spellStart"/>
      <w:r>
        <w:rPr>
          <w:sz w:val="22"/>
          <w:szCs w:val="22"/>
        </w:rPr>
        <w:t>непознатих</w:t>
      </w:r>
      <w:proofErr w:type="spellEnd"/>
      <w:r>
        <w:rPr>
          <w:sz w:val="22"/>
          <w:szCs w:val="22"/>
        </w:rPr>
        <w:t xml:space="preserve"> </w:t>
      </w:r>
      <w:proofErr w:type="spellStart"/>
      <w:r>
        <w:rPr>
          <w:sz w:val="22"/>
          <w:szCs w:val="22"/>
        </w:rPr>
        <w:t>фајлова</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малициозним</w:t>
      </w:r>
      <w:proofErr w:type="spellEnd"/>
      <w:r>
        <w:rPr>
          <w:sz w:val="22"/>
          <w:szCs w:val="22"/>
        </w:rPr>
        <w:t xml:space="preserve"> </w:t>
      </w:r>
      <w:proofErr w:type="spellStart"/>
      <w:r>
        <w:rPr>
          <w:sz w:val="22"/>
          <w:szCs w:val="22"/>
        </w:rPr>
        <w:t>садржајем</w:t>
      </w:r>
      <w:proofErr w:type="spellEnd"/>
      <w:r>
        <w:rPr>
          <w:sz w:val="22"/>
          <w:szCs w:val="22"/>
        </w:rPr>
        <w:t xml:space="preserve"> </w:t>
      </w:r>
      <w:proofErr w:type="spellStart"/>
      <w:r>
        <w:rPr>
          <w:sz w:val="22"/>
          <w:szCs w:val="22"/>
        </w:rPr>
        <w:t>морају</w:t>
      </w:r>
      <w:proofErr w:type="spellEnd"/>
      <w:r>
        <w:rPr>
          <w:sz w:val="22"/>
          <w:szCs w:val="22"/>
        </w:rPr>
        <w:t xml:space="preserve"> </w:t>
      </w:r>
      <w:proofErr w:type="spellStart"/>
      <w:r>
        <w:rPr>
          <w:sz w:val="22"/>
          <w:szCs w:val="22"/>
        </w:rPr>
        <w:t>садржавати</w:t>
      </w:r>
      <w:proofErr w:type="spellEnd"/>
      <w:r>
        <w:rPr>
          <w:sz w:val="22"/>
          <w:szCs w:val="22"/>
        </w:rPr>
        <w:t xml:space="preserve"> </w:t>
      </w:r>
      <w:proofErr w:type="spellStart"/>
      <w:r>
        <w:rPr>
          <w:sz w:val="22"/>
          <w:szCs w:val="22"/>
        </w:rPr>
        <w:t>механизме</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одбрану</w:t>
      </w:r>
      <w:proofErr w:type="spellEnd"/>
      <w:r>
        <w:rPr>
          <w:sz w:val="22"/>
          <w:szCs w:val="22"/>
        </w:rPr>
        <w:t xml:space="preserve"> </w:t>
      </w:r>
      <w:proofErr w:type="spellStart"/>
      <w:r>
        <w:rPr>
          <w:sz w:val="22"/>
          <w:szCs w:val="22"/>
        </w:rPr>
        <w:t>од</w:t>
      </w:r>
      <w:proofErr w:type="spellEnd"/>
      <w:r>
        <w:rPr>
          <w:sz w:val="22"/>
          <w:szCs w:val="22"/>
        </w:rPr>
        <w:t xml:space="preserve"> </w:t>
      </w:r>
      <w:proofErr w:type="spellStart"/>
      <w:r>
        <w:rPr>
          <w:sz w:val="22"/>
          <w:szCs w:val="22"/>
        </w:rPr>
        <w:t>разлицитих</w:t>
      </w:r>
      <w:proofErr w:type="spellEnd"/>
      <w:r>
        <w:rPr>
          <w:sz w:val="22"/>
          <w:szCs w:val="22"/>
        </w:rPr>
        <w:t xml:space="preserve"> </w:t>
      </w:r>
      <w:proofErr w:type="spellStart"/>
      <w:r>
        <w:rPr>
          <w:sz w:val="22"/>
          <w:szCs w:val="22"/>
        </w:rPr>
        <w:t>варијанти</w:t>
      </w:r>
      <w:proofErr w:type="spellEnd"/>
      <w:r>
        <w:rPr>
          <w:sz w:val="22"/>
          <w:szCs w:val="22"/>
        </w:rPr>
        <w:t xml:space="preserve"> </w:t>
      </w:r>
      <w:proofErr w:type="spellStart"/>
      <w:r>
        <w:rPr>
          <w:sz w:val="22"/>
          <w:szCs w:val="22"/>
        </w:rPr>
        <w:t>обфускација</w:t>
      </w:r>
      <w:proofErr w:type="spellEnd"/>
      <w:r>
        <w:rPr>
          <w:sz w:val="22"/>
          <w:szCs w:val="22"/>
        </w:rPr>
        <w:t xml:space="preserve"> </w:t>
      </w:r>
      <w:proofErr w:type="spellStart"/>
      <w:r>
        <w:rPr>
          <w:sz w:val="22"/>
          <w:szCs w:val="22"/>
        </w:rPr>
        <w:t>где</w:t>
      </w:r>
      <w:proofErr w:type="spellEnd"/>
      <w:r>
        <w:rPr>
          <w:sz w:val="22"/>
          <w:szCs w:val="22"/>
        </w:rPr>
        <w:t xml:space="preserve"> </w:t>
      </w:r>
      <w:proofErr w:type="spellStart"/>
      <w:r>
        <w:rPr>
          <w:sz w:val="22"/>
          <w:szCs w:val="22"/>
        </w:rPr>
        <w:t>нападач</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идентификације</w:t>
      </w:r>
      <w:proofErr w:type="spellEnd"/>
      <w:r>
        <w:rPr>
          <w:sz w:val="22"/>
          <w:szCs w:val="22"/>
        </w:rPr>
        <w:t xml:space="preserve"> </w:t>
      </w:r>
      <w:proofErr w:type="spellStart"/>
      <w:r>
        <w:rPr>
          <w:sz w:val="22"/>
          <w:szCs w:val="22"/>
        </w:rPr>
        <w:t>тестне</w:t>
      </w:r>
      <w:proofErr w:type="spellEnd"/>
      <w:r>
        <w:rPr>
          <w:sz w:val="22"/>
          <w:szCs w:val="22"/>
        </w:rPr>
        <w:t xml:space="preserve"> </w:t>
      </w:r>
      <w:proofErr w:type="spellStart"/>
      <w:r>
        <w:rPr>
          <w:sz w:val="22"/>
          <w:szCs w:val="22"/>
        </w:rPr>
        <w:t>околине</w:t>
      </w:r>
      <w:proofErr w:type="spellEnd"/>
      <w:r>
        <w:rPr>
          <w:sz w:val="22"/>
          <w:szCs w:val="22"/>
        </w:rPr>
        <w:t xml:space="preserve"> и </w:t>
      </w:r>
      <w:proofErr w:type="spellStart"/>
      <w:r>
        <w:rPr>
          <w:sz w:val="22"/>
          <w:szCs w:val="22"/>
        </w:rPr>
        <w:t>субсеквентне</w:t>
      </w:r>
      <w:proofErr w:type="spellEnd"/>
      <w:r>
        <w:rPr>
          <w:sz w:val="22"/>
          <w:szCs w:val="22"/>
        </w:rPr>
        <w:t xml:space="preserve"> </w:t>
      </w:r>
      <w:proofErr w:type="spellStart"/>
      <w:r>
        <w:rPr>
          <w:sz w:val="22"/>
          <w:szCs w:val="22"/>
        </w:rPr>
        <w:t>суспензије</w:t>
      </w:r>
      <w:proofErr w:type="spellEnd"/>
      <w:r>
        <w:rPr>
          <w:sz w:val="22"/>
          <w:szCs w:val="22"/>
        </w:rPr>
        <w:t xml:space="preserve"> </w:t>
      </w:r>
      <w:proofErr w:type="spellStart"/>
      <w:r>
        <w:rPr>
          <w:sz w:val="22"/>
          <w:szCs w:val="22"/>
        </w:rPr>
        <w:t>односно</w:t>
      </w:r>
      <w:proofErr w:type="spellEnd"/>
      <w:r>
        <w:rPr>
          <w:sz w:val="22"/>
          <w:szCs w:val="22"/>
        </w:rPr>
        <w:t xml:space="preserve"> </w:t>
      </w:r>
      <w:proofErr w:type="spellStart"/>
      <w:r>
        <w:rPr>
          <w:sz w:val="22"/>
          <w:szCs w:val="22"/>
        </w:rPr>
        <w:t>промене</w:t>
      </w:r>
      <w:proofErr w:type="spellEnd"/>
      <w:r>
        <w:rPr>
          <w:sz w:val="22"/>
          <w:szCs w:val="22"/>
        </w:rPr>
        <w:t xml:space="preserve"> и </w:t>
      </w:r>
      <w:proofErr w:type="spellStart"/>
      <w:r>
        <w:rPr>
          <w:sz w:val="22"/>
          <w:szCs w:val="22"/>
        </w:rPr>
        <w:t>прилагођења</w:t>
      </w:r>
      <w:proofErr w:type="spellEnd"/>
      <w:r>
        <w:rPr>
          <w:sz w:val="22"/>
          <w:szCs w:val="22"/>
        </w:rPr>
        <w:t xml:space="preserve"> </w:t>
      </w:r>
      <w:proofErr w:type="spellStart"/>
      <w:r>
        <w:rPr>
          <w:sz w:val="22"/>
          <w:szCs w:val="22"/>
        </w:rPr>
        <w:t>како</w:t>
      </w:r>
      <w:proofErr w:type="spellEnd"/>
      <w:r>
        <w:rPr>
          <w:sz w:val="22"/>
          <w:szCs w:val="22"/>
        </w:rPr>
        <w:t xml:space="preserve"> </w:t>
      </w:r>
      <w:proofErr w:type="spellStart"/>
      <w:r>
        <w:rPr>
          <w:sz w:val="22"/>
          <w:szCs w:val="22"/>
        </w:rPr>
        <w:t>би</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избегла</w:t>
      </w:r>
      <w:proofErr w:type="spellEnd"/>
      <w:r>
        <w:rPr>
          <w:sz w:val="22"/>
          <w:szCs w:val="22"/>
        </w:rPr>
        <w:t xml:space="preserve"> </w:t>
      </w:r>
      <w:proofErr w:type="spellStart"/>
      <w:r>
        <w:rPr>
          <w:sz w:val="22"/>
          <w:szCs w:val="22"/>
        </w:rPr>
        <w:t>даља</w:t>
      </w:r>
      <w:proofErr w:type="spellEnd"/>
      <w:r>
        <w:rPr>
          <w:sz w:val="22"/>
          <w:szCs w:val="22"/>
        </w:rPr>
        <w:t xml:space="preserve"> </w:t>
      </w:r>
      <w:proofErr w:type="spellStart"/>
      <w:r>
        <w:rPr>
          <w:sz w:val="22"/>
          <w:szCs w:val="22"/>
        </w:rPr>
        <w:t>анализа</w:t>
      </w:r>
      <w:proofErr w:type="spellEnd"/>
      <w:r>
        <w:rPr>
          <w:sz w:val="22"/>
          <w:szCs w:val="22"/>
        </w:rPr>
        <w:t xml:space="preserve">. </w:t>
      </w:r>
      <w:proofErr w:type="spellStart"/>
      <w:r>
        <w:rPr>
          <w:sz w:val="22"/>
          <w:szCs w:val="22"/>
        </w:rPr>
        <w:t>Такав</w:t>
      </w:r>
      <w:proofErr w:type="spellEnd"/>
      <w:r>
        <w:rPr>
          <w:sz w:val="22"/>
          <w:szCs w:val="22"/>
        </w:rPr>
        <w:t xml:space="preserve"> </w:t>
      </w:r>
      <w:proofErr w:type="spellStart"/>
      <w:r>
        <w:rPr>
          <w:sz w:val="22"/>
          <w:szCs w:val="22"/>
        </w:rPr>
        <w:t>систем</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имати</w:t>
      </w:r>
      <w:proofErr w:type="spellEnd"/>
      <w:r>
        <w:rPr>
          <w:sz w:val="22"/>
          <w:szCs w:val="22"/>
        </w:rPr>
        <w:t xml:space="preserve"> </w:t>
      </w:r>
      <w:proofErr w:type="spellStart"/>
      <w:r>
        <w:rPr>
          <w:sz w:val="22"/>
          <w:szCs w:val="22"/>
        </w:rPr>
        <w:t>могућност</w:t>
      </w:r>
      <w:proofErr w:type="spellEnd"/>
      <w:r>
        <w:rPr>
          <w:sz w:val="22"/>
          <w:szCs w:val="22"/>
        </w:rPr>
        <w:t xml:space="preserve"> и “Bare Metal” </w:t>
      </w:r>
      <w:proofErr w:type="spellStart"/>
      <w:r>
        <w:rPr>
          <w:sz w:val="22"/>
          <w:szCs w:val="22"/>
        </w:rPr>
        <w:t>анализе</w:t>
      </w:r>
      <w:proofErr w:type="spellEnd"/>
      <w:r>
        <w:rPr>
          <w:sz w:val="22"/>
          <w:szCs w:val="22"/>
        </w:rPr>
        <w:t>,</w:t>
      </w:r>
    </w:p>
    <w:p w14:paraId="1F808E5A" w14:textId="77777777" w:rsidR="004F2D34" w:rsidRDefault="004F2D34" w:rsidP="004F2D34">
      <w:pPr>
        <w:numPr>
          <w:ilvl w:val="2"/>
          <w:numId w:val="11"/>
        </w:numPr>
        <w:spacing w:line="276" w:lineRule="auto"/>
        <w:jc w:val="both"/>
        <w:rPr>
          <w:sz w:val="22"/>
          <w:szCs w:val="22"/>
        </w:rPr>
      </w:pPr>
      <w:proofErr w:type="spellStart"/>
      <w:r>
        <w:rPr>
          <w:sz w:val="22"/>
          <w:szCs w:val="22"/>
        </w:rPr>
        <w:t>Због</w:t>
      </w:r>
      <w:proofErr w:type="spellEnd"/>
      <w:r>
        <w:rPr>
          <w:sz w:val="22"/>
          <w:szCs w:val="22"/>
        </w:rPr>
        <w:t xml:space="preserve"> </w:t>
      </w:r>
      <w:proofErr w:type="spellStart"/>
      <w:r>
        <w:rPr>
          <w:sz w:val="22"/>
          <w:szCs w:val="22"/>
        </w:rPr>
        <w:t>осетљивости</w:t>
      </w:r>
      <w:proofErr w:type="spellEnd"/>
      <w:r>
        <w:rPr>
          <w:sz w:val="22"/>
          <w:szCs w:val="22"/>
        </w:rPr>
        <w:t xml:space="preserve"> и </w:t>
      </w:r>
      <w:proofErr w:type="spellStart"/>
      <w:r>
        <w:rPr>
          <w:sz w:val="22"/>
          <w:szCs w:val="22"/>
        </w:rPr>
        <w:t>брзог</w:t>
      </w:r>
      <w:proofErr w:type="spellEnd"/>
      <w:r>
        <w:rPr>
          <w:sz w:val="22"/>
          <w:szCs w:val="22"/>
        </w:rPr>
        <w:t xml:space="preserve"> </w:t>
      </w:r>
      <w:proofErr w:type="spellStart"/>
      <w:r>
        <w:rPr>
          <w:sz w:val="22"/>
          <w:szCs w:val="22"/>
        </w:rPr>
        <w:t>ширења</w:t>
      </w:r>
      <w:proofErr w:type="spellEnd"/>
      <w:r>
        <w:rPr>
          <w:sz w:val="22"/>
          <w:szCs w:val="22"/>
        </w:rPr>
        <w:t xml:space="preserve"> </w:t>
      </w:r>
      <w:proofErr w:type="spellStart"/>
      <w:r>
        <w:rPr>
          <w:sz w:val="22"/>
          <w:szCs w:val="22"/>
        </w:rPr>
        <w:t>напада</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малициозним</w:t>
      </w:r>
      <w:proofErr w:type="spellEnd"/>
      <w:r>
        <w:rPr>
          <w:sz w:val="22"/>
          <w:szCs w:val="22"/>
        </w:rPr>
        <w:t xml:space="preserve"> </w:t>
      </w:r>
      <w:proofErr w:type="spellStart"/>
      <w:r>
        <w:rPr>
          <w:sz w:val="22"/>
          <w:szCs w:val="22"/>
        </w:rPr>
        <w:t>садржајем</w:t>
      </w:r>
      <w:proofErr w:type="spellEnd"/>
      <w:r>
        <w:rPr>
          <w:sz w:val="22"/>
          <w:szCs w:val="22"/>
        </w:rPr>
        <w:t xml:space="preserve"> “Real Time Threat intelligence system”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генерише</w:t>
      </w:r>
      <w:proofErr w:type="spellEnd"/>
      <w:r>
        <w:rPr>
          <w:sz w:val="22"/>
          <w:szCs w:val="22"/>
          <w:highlight w:val="white"/>
        </w:rPr>
        <w:t xml:space="preserve"> “update”</w:t>
      </w:r>
      <w:r>
        <w:rPr>
          <w:sz w:val="22"/>
          <w:szCs w:val="22"/>
        </w:rPr>
        <w:t xml:space="preserve"> и </w:t>
      </w:r>
      <w:proofErr w:type="spellStart"/>
      <w:r>
        <w:rPr>
          <w:sz w:val="22"/>
          <w:szCs w:val="22"/>
        </w:rPr>
        <w:t>омогући</w:t>
      </w:r>
      <w:proofErr w:type="spellEnd"/>
      <w:r>
        <w:rPr>
          <w:sz w:val="22"/>
          <w:szCs w:val="22"/>
        </w:rPr>
        <w:t xml:space="preserve"> </w:t>
      </w:r>
      <w:proofErr w:type="spellStart"/>
      <w:r>
        <w:rPr>
          <w:sz w:val="22"/>
          <w:szCs w:val="22"/>
        </w:rPr>
        <w:t>репрограмирање</w:t>
      </w:r>
      <w:proofErr w:type="spellEnd"/>
      <w:r>
        <w:rPr>
          <w:sz w:val="22"/>
          <w:szCs w:val="22"/>
        </w:rPr>
        <w:t xml:space="preserve"> </w:t>
      </w:r>
      <w:proofErr w:type="spellStart"/>
      <w:r>
        <w:rPr>
          <w:sz w:val="22"/>
          <w:szCs w:val="22"/>
        </w:rPr>
        <w:t>околних</w:t>
      </w:r>
      <w:proofErr w:type="spellEnd"/>
      <w:r>
        <w:rPr>
          <w:sz w:val="22"/>
          <w:szCs w:val="22"/>
        </w:rPr>
        <w:t xml:space="preserve"> </w:t>
      </w:r>
      <w:proofErr w:type="spellStart"/>
      <w:r>
        <w:rPr>
          <w:sz w:val="22"/>
          <w:szCs w:val="22"/>
        </w:rPr>
        <w:t>система</w:t>
      </w:r>
      <w:proofErr w:type="spellEnd"/>
      <w:r>
        <w:rPr>
          <w:sz w:val="22"/>
          <w:szCs w:val="22"/>
        </w:rPr>
        <w:t xml:space="preserve"> (</w:t>
      </w:r>
      <w:proofErr w:type="spellStart"/>
      <w:r>
        <w:rPr>
          <w:sz w:val="22"/>
          <w:szCs w:val="22"/>
        </w:rPr>
        <w:t>који</w:t>
      </w:r>
      <w:proofErr w:type="spellEnd"/>
      <w:r>
        <w:rPr>
          <w:sz w:val="22"/>
          <w:szCs w:val="22"/>
        </w:rPr>
        <w:t xml:space="preserve"> </w:t>
      </w:r>
      <w:proofErr w:type="spellStart"/>
      <w:r>
        <w:rPr>
          <w:sz w:val="22"/>
          <w:szCs w:val="22"/>
        </w:rPr>
        <w:t>нису</w:t>
      </w:r>
      <w:proofErr w:type="spellEnd"/>
      <w:r>
        <w:rPr>
          <w:sz w:val="22"/>
          <w:szCs w:val="22"/>
        </w:rPr>
        <w:t xml:space="preserve"> </w:t>
      </w:r>
      <w:proofErr w:type="spellStart"/>
      <w:r>
        <w:rPr>
          <w:sz w:val="22"/>
          <w:szCs w:val="22"/>
        </w:rPr>
        <w:t>ограничени</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локацијом</w:t>
      </w:r>
      <w:proofErr w:type="spellEnd"/>
      <w:r>
        <w:rPr>
          <w:sz w:val="22"/>
          <w:szCs w:val="22"/>
        </w:rPr>
        <w:t xml:space="preserve"> </w:t>
      </w:r>
      <w:proofErr w:type="spellStart"/>
      <w:r>
        <w:rPr>
          <w:sz w:val="22"/>
          <w:szCs w:val="22"/>
        </w:rPr>
        <w:t>или</w:t>
      </w:r>
      <w:proofErr w:type="spellEnd"/>
      <w:r>
        <w:rPr>
          <w:sz w:val="22"/>
          <w:szCs w:val="22"/>
        </w:rPr>
        <w:t xml:space="preserve"> </w:t>
      </w:r>
      <w:proofErr w:type="spellStart"/>
      <w:r>
        <w:rPr>
          <w:sz w:val="22"/>
          <w:szCs w:val="22"/>
        </w:rPr>
        <w:t>крајњим</w:t>
      </w:r>
      <w:proofErr w:type="spellEnd"/>
      <w:r>
        <w:rPr>
          <w:sz w:val="22"/>
          <w:szCs w:val="22"/>
        </w:rPr>
        <w:t xml:space="preserve"> </w:t>
      </w:r>
      <w:proofErr w:type="spellStart"/>
      <w:r>
        <w:rPr>
          <w:sz w:val="22"/>
          <w:szCs w:val="22"/>
        </w:rPr>
        <w:t>корисником</w:t>
      </w:r>
      <w:proofErr w:type="spellEnd"/>
      <w:r>
        <w:rPr>
          <w:sz w:val="22"/>
          <w:szCs w:val="22"/>
        </w:rPr>
        <w:t xml:space="preserve"> </w:t>
      </w:r>
      <w:proofErr w:type="spellStart"/>
      <w:r>
        <w:rPr>
          <w:sz w:val="22"/>
          <w:szCs w:val="22"/>
        </w:rPr>
        <w:t>где</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открио</w:t>
      </w:r>
      <w:proofErr w:type="spellEnd"/>
      <w:r>
        <w:rPr>
          <w:sz w:val="22"/>
          <w:szCs w:val="22"/>
        </w:rPr>
        <w:t xml:space="preserve"> </w:t>
      </w:r>
      <w:proofErr w:type="spellStart"/>
      <w:r>
        <w:rPr>
          <w:sz w:val="22"/>
          <w:szCs w:val="22"/>
        </w:rPr>
        <w:t>инцидент</w:t>
      </w:r>
      <w:proofErr w:type="spellEnd"/>
      <w:r>
        <w:rPr>
          <w:sz w:val="22"/>
          <w:szCs w:val="22"/>
        </w:rPr>
        <w:t xml:space="preserve">, </w:t>
      </w:r>
      <w:proofErr w:type="spellStart"/>
      <w:r>
        <w:rPr>
          <w:sz w:val="22"/>
          <w:szCs w:val="22"/>
        </w:rPr>
        <w:t>већ</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апплицира</w:t>
      </w:r>
      <w:proofErr w:type="spellEnd"/>
      <w:r>
        <w:rPr>
          <w:sz w:val="22"/>
          <w:szCs w:val="22"/>
        </w:rPr>
        <w:t xml:space="preserve"> </w:t>
      </w:r>
      <w:proofErr w:type="spellStart"/>
      <w:r>
        <w:rPr>
          <w:sz w:val="22"/>
          <w:szCs w:val="22"/>
        </w:rPr>
        <w:t>глобално</w:t>
      </w:r>
      <w:proofErr w:type="spellEnd"/>
      <w:r>
        <w:rPr>
          <w:sz w:val="22"/>
          <w:szCs w:val="22"/>
        </w:rPr>
        <w:t xml:space="preserve">) у </w:t>
      </w:r>
      <w:proofErr w:type="spellStart"/>
      <w:r>
        <w:rPr>
          <w:sz w:val="22"/>
          <w:szCs w:val="22"/>
        </w:rPr>
        <w:t>реалном</w:t>
      </w:r>
      <w:proofErr w:type="spellEnd"/>
      <w:r>
        <w:rPr>
          <w:sz w:val="22"/>
          <w:szCs w:val="22"/>
        </w:rPr>
        <w:t xml:space="preserve"> </w:t>
      </w:r>
      <w:proofErr w:type="spellStart"/>
      <w:r>
        <w:rPr>
          <w:sz w:val="22"/>
          <w:szCs w:val="22"/>
        </w:rPr>
        <w:t>времену</w:t>
      </w:r>
      <w:proofErr w:type="spellEnd"/>
      <w:r>
        <w:rPr>
          <w:sz w:val="22"/>
          <w:szCs w:val="22"/>
        </w:rPr>
        <w:t xml:space="preserve"> </w:t>
      </w:r>
      <w:proofErr w:type="spellStart"/>
      <w:r>
        <w:rPr>
          <w:sz w:val="22"/>
          <w:szCs w:val="22"/>
        </w:rPr>
        <w:t>тј</w:t>
      </w:r>
      <w:proofErr w:type="spellEnd"/>
      <w:r>
        <w:rPr>
          <w:sz w:val="22"/>
          <w:szCs w:val="22"/>
        </w:rPr>
        <w:t xml:space="preserve">. </w:t>
      </w:r>
      <w:proofErr w:type="spellStart"/>
      <w:r>
        <w:rPr>
          <w:sz w:val="22"/>
          <w:szCs w:val="22"/>
        </w:rPr>
        <w:t>избаци</w:t>
      </w:r>
      <w:proofErr w:type="spellEnd"/>
      <w:r>
        <w:rPr>
          <w:sz w:val="22"/>
          <w:szCs w:val="22"/>
        </w:rPr>
        <w:t xml:space="preserve"> </w:t>
      </w:r>
      <w:proofErr w:type="spellStart"/>
      <w:r>
        <w:rPr>
          <w:sz w:val="22"/>
          <w:szCs w:val="22"/>
        </w:rPr>
        <w:t>нову</w:t>
      </w:r>
      <w:proofErr w:type="spellEnd"/>
      <w:r>
        <w:rPr>
          <w:sz w:val="22"/>
          <w:szCs w:val="22"/>
        </w:rPr>
        <w:t xml:space="preserve"> </w:t>
      </w:r>
      <w:proofErr w:type="spellStart"/>
      <w:r>
        <w:rPr>
          <w:sz w:val="22"/>
          <w:szCs w:val="22"/>
        </w:rPr>
        <w:t>малициозну</w:t>
      </w:r>
      <w:proofErr w:type="spellEnd"/>
      <w:r>
        <w:rPr>
          <w:sz w:val="22"/>
          <w:szCs w:val="22"/>
        </w:rPr>
        <w:t xml:space="preserve"> </w:t>
      </w:r>
      <w:proofErr w:type="spellStart"/>
      <w:r>
        <w:rPr>
          <w:sz w:val="22"/>
          <w:szCs w:val="22"/>
        </w:rPr>
        <w:t>дефиницију</w:t>
      </w:r>
      <w:proofErr w:type="spellEnd"/>
      <w:r>
        <w:rPr>
          <w:sz w:val="22"/>
          <w:szCs w:val="22"/>
        </w:rPr>
        <w:t xml:space="preserve"> </w:t>
      </w:r>
      <w:proofErr w:type="spellStart"/>
      <w:r>
        <w:rPr>
          <w:sz w:val="22"/>
          <w:szCs w:val="22"/>
        </w:rPr>
        <w:t>истовремено</w:t>
      </w:r>
      <w:proofErr w:type="spellEnd"/>
      <w:r>
        <w:rPr>
          <w:sz w:val="22"/>
          <w:szCs w:val="22"/>
        </w:rPr>
        <w:t xml:space="preserve"> </w:t>
      </w:r>
      <w:proofErr w:type="spellStart"/>
      <w:r>
        <w:rPr>
          <w:sz w:val="22"/>
          <w:szCs w:val="22"/>
        </w:rPr>
        <w:t>или</w:t>
      </w:r>
      <w:proofErr w:type="spellEnd"/>
      <w:r>
        <w:rPr>
          <w:sz w:val="22"/>
          <w:szCs w:val="22"/>
        </w:rPr>
        <w:t xml:space="preserve"> у </w:t>
      </w:r>
      <w:proofErr w:type="spellStart"/>
      <w:r>
        <w:rPr>
          <w:sz w:val="22"/>
          <w:szCs w:val="22"/>
        </w:rPr>
        <w:t>што</w:t>
      </w:r>
      <w:proofErr w:type="spellEnd"/>
      <w:r>
        <w:rPr>
          <w:sz w:val="22"/>
          <w:szCs w:val="22"/>
        </w:rPr>
        <w:t xml:space="preserve"> </w:t>
      </w:r>
      <w:proofErr w:type="spellStart"/>
      <w:r>
        <w:rPr>
          <w:sz w:val="22"/>
          <w:szCs w:val="22"/>
        </w:rPr>
        <w:t>краћем</w:t>
      </w:r>
      <w:proofErr w:type="spellEnd"/>
      <w:r>
        <w:rPr>
          <w:sz w:val="22"/>
          <w:szCs w:val="22"/>
        </w:rPr>
        <w:t xml:space="preserve"> </w:t>
      </w:r>
      <w:proofErr w:type="spellStart"/>
      <w:r>
        <w:rPr>
          <w:sz w:val="22"/>
          <w:szCs w:val="22"/>
        </w:rPr>
        <w:t>року</w:t>
      </w:r>
      <w:proofErr w:type="spellEnd"/>
      <w:r>
        <w:rPr>
          <w:sz w:val="22"/>
          <w:szCs w:val="22"/>
        </w:rPr>
        <w:t>,</w:t>
      </w:r>
    </w:p>
    <w:p w14:paraId="21E1D097" w14:textId="77777777" w:rsidR="004F2D34" w:rsidRDefault="004F2D34" w:rsidP="004F2D34">
      <w:pPr>
        <w:numPr>
          <w:ilvl w:val="2"/>
          <w:numId w:val="11"/>
        </w:numPr>
        <w:spacing w:line="276" w:lineRule="auto"/>
        <w:jc w:val="both"/>
        <w:rPr>
          <w:sz w:val="22"/>
          <w:szCs w:val="22"/>
        </w:rPr>
      </w:pPr>
      <w:proofErr w:type="gramStart"/>
      <w:r>
        <w:rPr>
          <w:sz w:val="22"/>
          <w:szCs w:val="22"/>
        </w:rPr>
        <w:t>”Real</w:t>
      </w:r>
      <w:proofErr w:type="gramEnd"/>
      <w:r>
        <w:rPr>
          <w:sz w:val="22"/>
          <w:szCs w:val="22"/>
        </w:rPr>
        <w:t xml:space="preserve"> Time Threat intelligence system”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задржава</w:t>
      </w:r>
      <w:proofErr w:type="spellEnd"/>
      <w:r>
        <w:rPr>
          <w:sz w:val="22"/>
          <w:szCs w:val="22"/>
        </w:rPr>
        <w:t xml:space="preserve"> </w:t>
      </w:r>
      <w:proofErr w:type="spellStart"/>
      <w:r>
        <w:rPr>
          <w:sz w:val="22"/>
          <w:szCs w:val="22"/>
        </w:rPr>
        <w:t>фајл</w:t>
      </w:r>
      <w:proofErr w:type="spellEnd"/>
      <w:r>
        <w:rPr>
          <w:sz w:val="22"/>
          <w:szCs w:val="22"/>
        </w:rPr>
        <w:t xml:space="preserve"> </w:t>
      </w:r>
      <w:proofErr w:type="spellStart"/>
      <w:r>
        <w:rPr>
          <w:sz w:val="22"/>
          <w:szCs w:val="22"/>
        </w:rPr>
        <w:t>који</w:t>
      </w:r>
      <w:proofErr w:type="spellEnd"/>
      <w:r>
        <w:rPr>
          <w:sz w:val="22"/>
          <w:szCs w:val="22"/>
        </w:rPr>
        <w:t xml:space="preserve"> </w:t>
      </w:r>
      <w:proofErr w:type="spellStart"/>
      <w:r>
        <w:rPr>
          <w:sz w:val="22"/>
          <w:szCs w:val="22"/>
        </w:rPr>
        <w:t>је</w:t>
      </w:r>
      <w:proofErr w:type="spellEnd"/>
      <w:r>
        <w:rPr>
          <w:sz w:val="22"/>
          <w:szCs w:val="22"/>
        </w:rPr>
        <w:t xml:space="preserve"> </w:t>
      </w:r>
      <w:proofErr w:type="spellStart"/>
      <w:r>
        <w:rPr>
          <w:sz w:val="22"/>
          <w:szCs w:val="22"/>
        </w:rPr>
        <w:t>бениган</w:t>
      </w:r>
      <w:proofErr w:type="spellEnd"/>
      <w:r>
        <w:rPr>
          <w:sz w:val="22"/>
          <w:szCs w:val="22"/>
        </w:rPr>
        <w:t xml:space="preserve"> </w:t>
      </w:r>
      <w:proofErr w:type="spellStart"/>
      <w:r>
        <w:rPr>
          <w:sz w:val="22"/>
          <w:szCs w:val="22"/>
        </w:rPr>
        <w:t>максимално</w:t>
      </w:r>
      <w:proofErr w:type="spellEnd"/>
      <w:r>
        <w:rPr>
          <w:sz w:val="22"/>
          <w:szCs w:val="22"/>
        </w:rPr>
        <w:t xml:space="preserve"> 14 </w:t>
      </w:r>
      <w:proofErr w:type="spellStart"/>
      <w:r>
        <w:rPr>
          <w:sz w:val="22"/>
          <w:szCs w:val="22"/>
        </w:rPr>
        <w:t>дана</w:t>
      </w:r>
      <w:proofErr w:type="spellEnd"/>
      <w:r>
        <w:rPr>
          <w:sz w:val="22"/>
          <w:szCs w:val="22"/>
        </w:rPr>
        <w:t xml:space="preserve"> а </w:t>
      </w:r>
      <w:proofErr w:type="spellStart"/>
      <w:r>
        <w:rPr>
          <w:sz w:val="22"/>
          <w:szCs w:val="22"/>
        </w:rPr>
        <w:t>фајл</w:t>
      </w:r>
      <w:proofErr w:type="spellEnd"/>
      <w:r>
        <w:rPr>
          <w:sz w:val="22"/>
          <w:szCs w:val="22"/>
        </w:rPr>
        <w:t xml:space="preserve"> </w:t>
      </w:r>
      <w:proofErr w:type="spellStart"/>
      <w:r>
        <w:rPr>
          <w:sz w:val="22"/>
          <w:szCs w:val="22"/>
        </w:rPr>
        <w:t>који</w:t>
      </w:r>
      <w:proofErr w:type="spellEnd"/>
      <w:r>
        <w:rPr>
          <w:sz w:val="22"/>
          <w:szCs w:val="22"/>
        </w:rPr>
        <w:t xml:space="preserve"> </w:t>
      </w:r>
      <w:proofErr w:type="spellStart"/>
      <w:r>
        <w:rPr>
          <w:sz w:val="22"/>
          <w:szCs w:val="22"/>
        </w:rPr>
        <w:t>је</w:t>
      </w:r>
      <w:proofErr w:type="spellEnd"/>
      <w:r>
        <w:rPr>
          <w:sz w:val="22"/>
          <w:szCs w:val="22"/>
        </w:rPr>
        <w:t xml:space="preserve"> </w:t>
      </w:r>
      <w:proofErr w:type="spellStart"/>
      <w:r>
        <w:rPr>
          <w:sz w:val="22"/>
          <w:szCs w:val="22"/>
        </w:rPr>
        <w:t>малициозан</w:t>
      </w:r>
      <w:proofErr w:type="spellEnd"/>
      <w:r>
        <w:rPr>
          <w:sz w:val="22"/>
          <w:szCs w:val="22"/>
        </w:rPr>
        <w:t xml:space="preserve"> </w:t>
      </w:r>
      <w:proofErr w:type="spellStart"/>
      <w:r>
        <w:rPr>
          <w:sz w:val="22"/>
          <w:szCs w:val="22"/>
        </w:rPr>
        <w:t>максимално</w:t>
      </w:r>
      <w:proofErr w:type="spellEnd"/>
      <w:r>
        <w:rPr>
          <w:sz w:val="22"/>
          <w:szCs w:val="22"/>
        </w:rPr>
        <w:t xml:space="preserve"> 10 </w:t>
      </w:r>
      <w:proofErr w:type="spellStart"/>
      <w:r>
        <w:rPr>
          <w:sz w:val="22"/>
          <w:szCs w:val="22"/>
        </w:rPr>
        <w:t>година</w:t>
      </w:r>
      <w:proofErr w:type="spellEnd"/>
      <w:r>
        <w:rPr>
          <w:sz w:val="22"/>
          <w:szCs w:val="22"/>
        </w:rPr>
        <w:t xml:space="preserve"> </w:t>
      </w:r>
      <w:proofErr w:type="spellStart"/>
      <w:r>
        <w:rPr>
          <w:sz w:val="22"/>
          <w:szCs w:val="22"/>
        </w:rPr>
        <w:t>односно</w:t>
      </w:r>
      <w:proofErr w:type="spellEnd"/>
      <w:r>
        <w:rPr>
          <w:sz w:val="22"/>
          <w:szCs w:val="22"/>
        </w:rPr>
        <w:t xml:space="preserve"> </w:t>
      </w:r>
      <w:proofErr w:type="spellStart"/>
      <w:r>
        <w:rPr>
          <w:sz w:val="22"/>
          <w:szCs w:val="22"/>
        </w:rPr>
        <w:t>заувек</w:t>
      </w:r>
      <w:proofErr w:type="spellEnd"/>
      <w:r>
        <w:rPr>
          <w:sz w:val="22"/>
          <w:szCs w:val="22"/>
        </w:rPr>
        <w:t xml:space="preserve"> </w:t>
      </w:r>
      <w:proofErr w:type="spellStart"/>
      <w:r>
        <w:rPr>
          <w:sz w:val="22"/>
          <w:szCs w:val="22"/>
        </w:rPr>
        <w:t>ако</w:t>
      </w:r>
      <w:proofErr w:type="spellEnd"/>
      <w:r>
        <w:rPr>
          <w:sz w:val="22"/>
          <w:szCs w:val="22"/>
        </w:rPr>
        <w:t xml:space="preserve"> у </w:t>
      </w:r>
      <w:proofErr w:type="spellStart"/>
      <w:r>
        <w:rPr>
          <w:sz w:val="22"/>
          <w:szCs w:val="22"/>
        </w:rPr>
        <w:t>себи</w:t>
      </w:r>
      <w:proofErr w:type="spellEnd"/>
      <w:r>
        <w:rPr>
          <w:sz w:val="22"/>
          <w:szCs w:val="22"/>
        </w:rPr>
        <w:t xml:space="preserve"> </w:t>
      </w:r>
      <w:proofErr w:type="spellStart"/>
      <w:r>
        <w:rPr>
          <w:sz w:val="22"/>
          <w:szCs w:val="22"/>
        </w:rPr>
        <w:t>не</w:t>
      </w:r>
      <w:proofErr w:type="spellEnd"/>
      <w:r>
        <w:rPr>
          <w:sz w:val="22"/>
          <w:szCs w:val="22"/>
        </w:rPr>
        <w:t xml:space="preserve"> </w:t>
      </w:r>
      <w:proofErr w:type="spellStart"/>
      <w:r>
        <w:rPr>
          <w:sz w:val="22"/>
          <w:szCs w:val="22"/>
        </w:rPr>
        <w:t>садржи</w:t>
      </w:r>
      <w:proofErr w:type="spellEnd"/>
      <w:r>
        <w:rPr>
          <w:sz w:val="22"/>
          <w:szCs w:val="22"/>
        </w:rPr>
        <w:t xml:space="preserve"> </w:t>
      </w:r>
      <w:proofErr w:type="spellStart"/>
      <w:r>
        <w:rPr>
          <w:sz w:val="22"/>
          <w:szCs w:val="22"/>
        </w:rPr>
        <w:t>персоналне</w:t>
      </w:r>
      <w:proofErr w:type="spellEnd"/>
      <w:r>
        <w:rPr>
          <w:sz w:val="22"/>
          <w:szCs w:val="22"/>
        </w:rPr>
        <w:t xml:space="preserve"> </w:t>
      </w:r>
      <w:proofErr w:type="spellStart"/>
      <w:r>
        <w:rPr>
          <w:sz w:val="22"/>
          <w:szCs w:val="22"/>
        </w:rPr>
        <w:t>информације</w:t>
      </w:r>
      <w:proofErr w:type="spellEnd"/>
      <w:r>
        <w:rPr>
          <w:sz w:val="22"/>
          <w:szCs w:val="22"/>
        </w:rPr>
        <w:t>,</w:t>
      </w:r>
    </w:p>
    <w:p w14:paraId="6F0BFCAE" w14:textId="77777777" w:rsidR="004F2D34" w:rsidRDefault="004F2D34" w:rsidP="004F2D34">
      <w:pPr>
        <w:numPr>
          <w:ilvl w:val="2"/>
          <w:numId w:val="11"/>
        </w:numPr>
        <w:spacing w:line="276" w:lineRule="auto"/>
        <w:jc w:val="both"/>
        <w:rPr>
          <w:sz w:val="22"/>
          <w:szCs w:val="22"/>
        </w:rPr>
      </w:pPr>
      <w:proofErr w:type="spellStart"/>
      <w:r>
        <w:rPr>
          <w:sz w:val="22"/>
          <w:szCs w:val="22"/>
        </w:rPr>
        <w:t>Комуникација</w:t>
      </w:r>
      <w:proofErr w:type="spellEnd"/>
      <w:r>
        <w:rPr>
          <w:sz w:val="22"/>
          <w:szCs w:val="22"/>
        </w:rPr>
        <w:t xml:space="preserve"> </w:t>
      </w:r>
      <w:proofErr w:type="spellStart"/>
      <w:r>
        <w:rPr>
          <w:sz w:val="22"/>
          <w:szCs w:val="22"/>
        </w:rPr>
        <w:t>са</w:t>
      </w:r>
      <w:proofErr w:type="spellEnd"/>
      <w:r>
        <w:rPr>
          <w:sz w:val="22"/>
          <w:szCs w:val="22"/>
        </w:rPr>
        <w:t xml:space="preserve"> “Real Time Threat intelligence system” </w:t>
      </w:r>
      <w:proofErr w:type="spellStart"/>
      <w:r>
        <w:rPr>
          <w:sz w:val="22"/>
          <w:szCs w:val="22"/>
        </w:rPr>
        <w:t>системом</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буде</w:t>
      </w:r>
      <w:proofErr w:type="spellEnd"/>
      <w:r>
        <w:rPr>
          <w:sz w:val="22"/>
          <w:szCs w:val="22"/>
        </w:rPr>
        <w:t xml:space="preserve"> </w:t>
      </w:r>
      <w:proofErr w:type="spellStart"/>
      <w:r>
        <w:rPr>
          <w:sz w:val="22"/>
          <w:szCs w:val="22"/>
        </w:rPr>
        <w:t>криптована</w:t>
      </w:r>
      <w:proofErr w:type="spellEnd"/>
      <w:r>
        <w:rPr>
          <w:sz w:val="22"/>
          <w:szCs w:val="22"/>
        </w:rPr>
        <w:t>,</w:t>
      </w:r>
    </w:p>
    <w:p w14:paraId="39E99885" w14:textId="77777777" w:rsidR="004F2D34" w:rsidRDefault="004F2D34" w:rsidP="004F2D34">
      <w:pPr>
        <w:numPr>
          <w:ilvl w:val="2"/>
          <w:numId w:val="11"/>
        </w:numPr>
        <w:spacing w:line="276" w:lineRule="auto"/>
        <w:jc w:val="both"/>
        <w:rPr>
          <w:sz w:val="22"/>
          <w:szCs w:val="22"/>
        </w:rPr>
      </w:pPr>
      <w:proofErr w:type="spellStart"/>
      <w:r>
        <w:rPr>
          <w:sz w:val="22"/>
          <w:szCs w:val="22"/>
        </w:rPr>
        <w:t>Фајлови</w:t>
      </w:r>
      <w:proofErr w:type="spellEnd"/>
      <w:r>
        <w:rPr>
          <w:sz w:val="22"/>
          <w:szCs w:val="22"/>
        </w:rPr>
        <w:t xml:space="preserve"> </w:t>
      </w:r>
      <w:proofErr w:type="spellStart"/>
      <w:r>
        <w:rPr>
          <w:sz w:val="22"/>
          <w:szCs w:val="22"/>
        </w:rPr>
        <w:t>који</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налазе</w:t>
      </w:r>
      <w:proofErr w:type="spellEnd"/>
      <w:r>
        <w:rPr>
          <w:sz w:val="22"/>
          <w:szCs w:val="22"/>
        </w:rPr>
        <w:t xml:space="preserve"> у “Real Time Threat intelligence system” </w:t>
      </w:r>
      <w:proofErr w:type="spellStart"/>
      <w:r>
        <w:rPr>
          <w:sz w:val="22"/>
          <w:szCs w:val="22"/>
        </w:rPr>
        <w:t>систему</w:t>
      </w:r>
      <w:proofErr w:type="spellEnd"/>
      <w:r>
        <w:rPr>
          <w:sz w:val="22"/>
          <w:szCs w:val="22"/>
        </w:rPr>
        <w:t xml:space="preserve"> и </w:t>
      </w:r>
      <w:proofErr w:type="spellStart"/>
      <w:r>
        <w:rPr>
          <w:sz w:val="22"/>
          <w:szCs w:val="22"/>
        </w:rPr>
        <w:t>који</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чувају</w:t>
      </w:r>
      <w:proofErr w:type="spellEnd"/>
      <w:r>
        <w:rPr>
          <w:sz w:val="22"/>
          <w:szCs w:val="22"/>
        </w:rPr>
        <w:t xml:space="preserve"> </w:t>
      </w:r>
      <w:proofErr w:type="spellStart"/>
      <w:r>
        <w:rPr>
          <w:sz w:val="22"/>
          <w:szCs w:val="22"/>
        </w:rPr>
        <w:t>морају</w:t>
      </w:r>
      <w:proofErr w:type="spellEnd"/>
      <w:r>
        <w:rPr>
          <w:sz w:val="22"/>
          <w:szCs w:val="22"/>
        </w:rPr>
        <w:t xml:space="preserve"> </w:t>
      </w:r>
      <w:proofErr w:type="spellStart"/>
      <w:r>
        <w:rPr>
          <w:sz w:val="22"/>
          <w:szCs w:val="22"/>
        </w:rPr>
        <w:t>бити</w:t>
      </w:r>
      <w:proofErr w:type="spellEnd"/>
      <w:r>
        <w:rPr>
          <w:sz w:val="22"/>
          <w:szCs w:val="22"/>
        </w:rPr>
        <w:t xml:space="preserve"> </w:t>
      </w:r>
      <w:proofErr w:type="spellStart"/>
      <w:r>
        <w:rPr>
          <w:sz w:val="22"/>
          <w:szCs w:val="22"/>
        </w:rPr>
        <w:t>криптовани</w:t>
      </w:r>
      <w:proofErr w:type="spellEnd"/>
      <w:r>
        <w:rPr>
          <w:sz w:val="22"/>
          <w:szCs w:val="22"/>
        </w:rPr>
        <w:t>,</w:t>
      </w:r>
    </w:p>
    <w:p w14:paraId="518D0327" w14:textId="77777777" w:rsidR="004F2D34" w:rsidRDefault="004F2D34" w:rsidP="004F2D34">
      <w:pPr>
        <w:numPr>
          <w:ilvl w:val="2"/>
          <w:numId w:val="11"/>
        </w:numPr>
        <w:spacing w:line="276" w:lineRule="auto"/>
        <w:jc w:val="both"/>
        <w:rPr>
          <w:sz w:val="22"/>
          <w:szCs w:val="22"/>
        </w:rPr>
      </w:pPr>
      <w:r>
        <w:rPr>
          <w:sz w:val="22"/>
          <w:szCs w:val="22"/>
        </w:rPr>
        <w:t xml:space="preserve">“Real Time Threat intelligence system” </w:t>
      </w:r>
      <w:proofErr w:type="spellStart"/>
      <w:r>
        <w:rPr>
          <w:sz w:val="22"/>
          <w:szCs w:val="22"/>
        </w:rPr>
        <w:t>не</w:t>
      </w:r>
      <w:proofErr w:type="spellEnd"/>
      <w:r>
        <w:rPr>
          <w:sz w:val="22"/>
          <w:szCs w:val="22"/>
        </w:rPr>
        <w:t xml:space="preserve"> </w:t>
      </w:r>
      <w:proofErr w:type="spellStart"/>
      <w:r>
        <w:rPr>
          <w:sz w:val="22"/>
          <w:szCs w:val="22"/>
        </w:rPr>
        <w:t>сме</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дели</w:t>
      </w:r>
      <w:proofErr w:type="spellEnd"/>
      <w:r>
        <w:rPr>
          <w:sz w:val="22"/>
          <w:szCs w:val="22"/>
        </w:rPr>
        <w:t xml:space="preserve"> </w:t>
      </w:r>
      <w:proofErr w:type="spellStart"/>
      <w:r>
        <w:rPr>
          <w:sz w:val="22"/>
          <w:szCs w:val="22"/>
        </w:rPr>
        <w:t>пперсоналне</w:t>
      </w:r>
      <w:proofErr w:type="spellEnd"/>
      <w:r>
        <w:rPr>
          <w:sz w:val="22"/>
          <w:szCs w:val="22"/>
        </w:rPr>
        <w:t xml:space="preserve"> </w:t>
      </w:r>
      <w:proofErr w:type="spellStart"/>
      <w:r>
        <w:rPr>
          <w:sz w:val="22"/>
          <w:szCs w:val="22"/>
        </w:rPr>
        <w:t>информације</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другим</w:t>
      </w:r>
      <w:proofErr w:type="spellEnd"/>
      <w:r>
        <w:rPr>
          <w:sz w:val="22"/>
          <w:szCs w:val="22"/>
        </w:rPr>
        <w:t xml:space="preserve"> </w:t>
      </w:r>
      <w:proofErr w:type="spellStart"/>
      <w:r>
        <w:rPr>
          <w:sz w:val="22"/>
          <w:szCs w:val="22"/>
        </w:rPr>
        <w:t>системима</w:t>
      </w:r>
      <w:proofErr w:type="spellEnd"/>
      <w:r>
        <w:rPr>
          <w:sz w:val="22"/>
          <w:szCs w:val="22"/>
        </w:rPr>
        <w:t>/</w:t>
      </w:r>
      <w:proofErr w:type="spellStart"/>
      <w:r>
        <w:rPr>
          <w:sz w:val="22"/>
          <w:szCs w:val="22"/>
        </w:rPr>
        <w:t>компанијама</w:t>
      </w:r>
      <w:proofErr w:type="spellEnd"/>
      <w:r>
        <w:rPr>
          <w:sz w:val="22"/>
          <w:szCs w:val="22"/>
        </w:rPr>
        <w:t xml:space="preserve">. </w:t>
      </w:r>
      <w:proofErr w:type="spellStart"/>
      <w:r>
        <w:rPr>
          <w:sz w:val="22"/>
          <w:szCs w:val="22"/>
        </w:rPr>
        <w:t>Једино</w:t>
      </w:r>
      <w:proofErr w:type="spellEnd"/>
      <w:r>
        <w:rPr>
          <w:sz w:val="22"/>
          <w:szCs w:val="22"/>
        </w:rPr>
        <w:t xml:space="preserve"> </w:t>
      </w:r>
      <w:proofErr w:type="spellStart"/>
      <w:r>
        <w:rPr>
          <w:sz w:val="22"/>
          <w:szCs w:val="22"/>
        </w:rPr>
        <w:t>што</w:t>
      </w:r>
      <w:proofErr w:type="spellEnd"/>
      <w:r>
        <w:rPr>
          <w:sz w:val="22"/>
          <w:szCs w:val="22"/>
        </w:rPr>
        <w:t xml:space="preserve"> </w:t>
      </w:r>
      <w:proofErr w:type="spellStart"/>
      <w:r>
        <w:rPr>
          <w:sz w:val="22"/>
          <w:szCs w:val="22"/>
        </w:rPr>
        <w:t>сме</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дели</w:t>
      </w:r>
      <w:proofErr w:type="spellEnd"/>
      <w:r>
        <w:rPr>
          <w:sz w:val="22"/>
          <w:szCs w:val="22"/>
        </w:rPr>
        <w:t xml:space="preserve"> </w:t>
      </w:r>
      <w:proofErr w:type="spellStart"/>
      <w:r>
        <w:rPr>
          <w:sz w:val="22"/>
          <w:szCs w:val="22"/>
        </w:rPr>
        <w:t>су</w:t>
      </w:r>
      <w:proofErr w:type="spellEnd"/>
      <w:r>
        <w:rPr>
          <w:sz w:val="22"/>
          <w:szCs w:val="22"/>
        </w:rPr>
        <w:t xml:space="preserve"> </w:t>
      </w:r>
      <w:proofErr w:type="spellStart"/>
      <w:r>
        <w:rPr>
          <w:sz w:val="22"/>
          <w:szCs w:val="22"/>
        </w:rPr>
        <w:t>сигнатуре</w:t>
      </w:r>
      <w:proofErr w:type="spellEnd"/>
      <w:r>
        <w:rPr>
          <w:sz w:val="22"/>
          <w:szCs w:val="22"/>
        </w:rPr>
        <w:t xml:space="preserve"> </w:t>
      </w:r>
      <w:proofErr w:type="spellStart"/>
      <w:r>
        <w:rPr>
          <w:sz w:val="22"/>
          <w:szCs w:val="22"/>
        </w:rPr>
        <w:t>везане</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малициозне</w:t>
      </w:r>
      <w:proofErr w:type="spellEnd"/>
      <w:r>
        <w:rPr>
          <w:sz w:val="22"/>
          <w:szCs w:val="22"/>
        </w:rPr>
        <w:t xml:space="preserve"> </w:t>
      </w:r>
      <w:proofErr w:type="spellStart"/>
      <w:r>
        <w:rPr>
          <w:sz w:val="22"/>
          <w:szCs w:val="22"/>
        </w:rPr>
        <w:t>фајлове</w:t>
      </w:r>
      <w:proofErr w:type="spellEnd"/>
      <w:r>
        <w:rPr>
          <w:sz w:val="22"/>
          <w:szCs w:val="22"/>
        </w:rPr>
        <w:t>,</w:t>
      </w:r>
    </w:p>
    <w:p w14:paraId="29BECB08"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проверава</w:t>
      </w:r>
      <w:proofErr w:type="spellEnd"/>
      <w:r>
        <w:rPr>
          <w:sz w:val="22"/>
          <w:szCs w:val="22"/>
        </w:rPr>
        <w:t xml:space="preserve"> </w:t>
      </w:r>
      <w:proofErr w:type="spellStart"/>
      <w:r>
        <w:rPr>
          <w:sz w:val="22"/>
          <w:szCs w:val="22"/>
        </w:rPr>
        <w:t>сваки</w:t>
      </w:r>
      <w:proofErr w:type="spellEnd"/>
      <w:r>
        <w:rPr>
          <w:sz w:val="22"/>
          <w:szCs w:val="22"/>
        </w:rPr>
        <w:t xml:space="preserve"> </w:t>
      </w:r>
      <w:proofErr w:type="spellStart"/>
      <w:r>
        <w:rPr>
          <w:sz w:val="22"/>
          <w:szCs w:val="22"/>
        </w:rPr>
        <w:t>пакет</w:t>
      </w:r>
      <w:proofErr w:type="spellEnd"/>
      <w:r>
        <w:rPr>
          <w:sz w:val="22"/>
          <w:szCs w:val="22"/>
        </w:rPr>
        <w:t xml:space="preserve"> </w:t>
      </w:r>
      <w:proofErr w:type="spellStart"/>
      <w:r>
        <w:rPr>
          <w:sz w:val="22"/>
          <w:szCs w:val="22"/>
        </w:rPr>
        <w:t>по</w:t>
      </w:r>
      <w:proofErr w:type="spellEnd"/>
      <w:r>
        <w:rPr>
          <w:sz w:val="22"/>
          <w:szCs w:val="22"/>
        </w:rPr>
        <w:t xml:space="preserve"> </w:t>
      </w:r>
      <w:proofErr w:type="spellStart"/>
      <w:r>
        <w:rPr>
          <w:sz w:val="22"/>
          <w:szCs w:val="22"/>
        </w:rPr>
        <w:t>конфигурисаним</w:t>
      </w:r>
      <w:proofErr w:type="spellEnd"/>
      <w:r>
        <w:rPr>
          <w:sz w:val="22"/>
          <w:szCs w:val="22"/>
        </w:rPr>
        <w:t xml:space="preserve"> </w:t>
      </w:r>
      <w:proofErr w:type="spellStart"/>
      <w:r>
        <w:rPr>
          <w:sz w:val="22"/>
          <w:szCs w:val="22"/>
        </w:rPr>
        <w:t>основама</w:t>
      </w:r>
      <w:proofErr w:type="spellEnd"/>
      <w:r>
        <w:rPr>
          <w:sz w:val="22"/>
          <w:szCs w:val="22"/>
        </w:rPr>
        <w:t>,</w:t>
      </w:r>
    </w:p>
    <w:p w14:paraId="177FBFE9" w14:textId="77777777" w:rsidR="004F2D34" w:rsidRDefault="004F2D34" w:rsidP="004F2D34">
      <w:pPr>
        <w:numPr>
          <w:ilvl w:val="2"/>
          <w:numId w:val="11"/>
        </w:numPr>
        <w:spacing w:line="276" w:lineRule="auto"/>
        <w:jc w:val="both"/>
        <w:rPr>
          <w:sz w:val="22"/>
          <w:szCs w:val="22"/>
        </w:rPr>
      </w:pPr>
      <w:r>
        <w:rPr>
          <w:sz w:val="22"/>
          <w:szCs w:val="22"/>
        </w:rPr>
        <w:lastRenderedPageBreak/>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чекирања</w:t>
      </w:r>
      <w:proofErr w:type="spellEnd"/>
      <w:r>
        <w:rPr>
          <w:sz w:val="22"/>
          <w:szCs w:val="22"/>
        </w:rPr>
        <w:t xml:space="preserve"> </w:t>
      </w:r>
      <w:proofErr w:type="spellStart"/>
      <w:r>
        <w:rPr>
          <w:sz w:val="22"/>
          <w:szCs w:val="22"/>
        </w:rPr>
        <w:t>сваког</w:t>
      </w:r>
      <w:proofErr w:type="spellEnd"/>
      <w:r>
        <w:rPr>
          <w:sz w:val="22"/>
          <w:szCs w:val="22"/>
        </w:rPr>
        <w:t xml:space="preserve"> </w:t>
      </w:r>
      <w:proofErr w:type="spellStart"/>
      <w:r>
        <w:rPr>
          <w:sz w:val="22"/>
          <w:szCs w:val="22"/>
        </w:rPr>
        <w:t>пакета</w:t>
      </w:r>
      <w:proofErr w:type="spellEnd"/>
      <w:r>
        <w:rPr>
          <w:sz w:val="22"/>
          <w:szCs w:val="22"/>
        </w:rPr>
        <w:t xml:space="preserve"> у </w:t>
      </w:r>
      <w:proofErr w:type="spellStart"/>
      <w:r>
        <w:rPr>
          <w:sz w:val="22"/>
          <w:szCs w:val="22"/>
        </w:rPr>
        <w:t>једном</w:t>
      </w:r>
      <w:proofErr w:type="spellEnd"/>
      <w:r>
        <w:rPr>
          <w:sz w:val="22"/>
          <w:szCs w:val="22"/>
        </w:rPr>
        <w:t xml:space="preserve"> </w:t>
      </w:r>
      <w:proofErr w:type="spellStart"/>
      <w:r>
        <w:rPr>
          <w:sz w:val="22"/>
          <w:szCs w:val="22"/>
        </w:rPr>
        <w:t>пролазу</w:t>
      </w:r>
      <w:proofErr w:type="spellEnd"/>
      <w:r>
        <w:rPr>
          <w:sz w:val="22"/>
          <w:szCs w:val="22"/>
        </w:rPr>
        <w:t>,</w:t>
      </w:r>
    </w:p>
    <w:p w14:paraId="1AF2047F"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DNS “sinkhole-a” </w:t>
      </w:r>
      <w:proofErr w:type="spellStart"/>
      <w:r>
        <w:rPr>
          <w:sz w:val="22"/>
          <w:szCs w:val="22"/>
        </w:rPr>
        <w:t>тј</w:t>
      </w:r>
      <w:proofErr w:type="spellEnd"/>
      <w:r>
        <w:rPr>
          <w:sz w:val="22"/>
          <w:szCs w:val="22"/>
        </w:rPr>
        <w:t xml:space="preserve">. </w:t>
      </w:r>
      <w:proofErr w:type="spellStart"/>
      <w:r>
        <w:rPr>
          <w:sz w:val="22"/>
          <w:szCs w:val="22"/>
        </w:rPr>
        <w:t>способност</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идентификовани</w:t>
      </w:r>
      <w:proofErr w:type="spellEnd"/>
      <w:r>
        <w:rPr>
          <w:sz w:val="22"/>
          <w:szCs w:val="22"/>
        </w:rPr>
        <w:t xml:space="preserve"> </w:t>
      </w:r>
      <w:proofErr w:type="spellStart"/>
      <w:r>
        <w:rPr>
          <w:sz w:val="22"/>
          <w:szCs w:val="22"/>
        </w:rPr>
        <w:t>малициозни</w:t>
      </w:r>
      <w:proofErr w:type="spellEnd"/>
      <w:r>
        <w:rPr>
          <w:sz w:val="22"/>
          <w:szCs w:val="22"/>
        </w:rPr>
        <w:t xml:space="preserve"> DNS </w:t>
      </w:r>
      <w:proofErr w:type="spellStart"/>
      <w:r>
        <w:rPr>
          <w:sz w:val="22"/>
          <w:szCs w:val="22"/>
        </w:rPr>
        <w:t>трансфери</w:t>
      </w:r>
      <w:proofErr w:type="spellEnd"/>
      <w:r>
        <w:rPr>
          <w:sz w:val="22"/>
          <w:szCs w:val="22"/>
        </w:rPr>
        <w:t xml:space="preserve"> </w:t>
      </w:r>
      <w:proofErr w:type="spellStart"/>
      <w:r>
        <w:rPr>
          <w:sz w:val="22"/>
          <w:szCs w:val="22"/>
        </w:rPr>
        <w:t>преусмере</w:t>
      </w:r>
      <w:proofErr w:type="spellEnd"/>
      <w:r>
        <w:rPr>
          <w:sz w:val="22"/>
          <w:szCs w:val="22"/>
        </w:rPr>
        <w:t xml:space="preserve"> у </w:t>
      </w:r>
      <w:proofErr w:type="spellStart"/>
      <w:r>
        <w:rPr>
          <w:sz w:val="22"/>
          <w:szCs w:val="22"/>
        </w:rPr>
        <w:t>дестинацију</w:t>
      </w:r>
      <w:proofErr w:type="spellEnd"/>
      <w:r>
        <w:rPr>
          <w:sz w:val="22"/>
          <w:szCs w:val="22"/>
        </w:rPr>
        <w:t xml:space="preserve"> </w:t>
      </w:r>
      <w:proofErr w:type="spellStart"/>
      <w:r>
        <w:rPr>
          <w:sz w:val="22"/>
          <w:szCs w:val="22"/>
        </w:rPr>
        <w:t>где</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могу</w:t>
      </w:r>
      <w:proofErr w:type="spellEnd"/>
      <w:r>
        <w:rPr>
          <w:sz w:val="22"/>
          <w:szCs w:val="22"/>
        </w:rPr>
        <w:t xml:space="preserve"> </w:t>
      </w:r>
      <w:proofErr w:type="spellStart"/>
      <w:r>
        <w:rPr>
          <w:sz w:val="22"/>
          <w:szCs w:val="22"/>
        </w:rPr>
        <w:t>додатно</w:t>
      </w:r>
      <w:proofErr w:type="spellEnd"/>
      <w:r>
        <w:rPr>
          <w:sz w:val="22"/>
          <w:szCs w:val="22"/>
        </w:rPr>
        <w:t xml:space="preserve"> </w:t>
      </w:r>
      <w:proofErr w:type="spellStart"/>
      <w:r>
        <w:rPr>
          <w:sz w:val="22"/>
          <w:szCs w:val="22"/>
        </w:rPr>
        <w:t>анализирати</w:t>
      </w:r>
      <w:proofErr w:type="spellEnd"/>
      <w:r>
        <w:rPr>
          <w:sz w:val="22"/>
          <w:szCs w:val="22"/>
        </w:rPr>
        <w:t>,</w:t>
      </w:r>
    </w:p>
    <w:p w14:paraId="51A32E1D"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спречавања</w:t>
      </w:r>
      <w:proofErr w:type="spellEnd"/>
      <w:r>
        <w:rPr>
          <w:sz w:val="22"/>
          <w:szCs w:val="22"/>
        </w:rPr>
        <w:t xml:space="preserve"> “Command and Control” </w:t>
      </w:r>
      <w:proofErr w:type="spellStart"/>
      <w:r>
        <w:rPr>
          <w:sz w:val="22"/>
          <w:szCs w:val="22"/>
        </w:rPr>
        <w:t>комуникације</w:t>
      </w:r>
      <w:proofErr w:type="spellEnd"/>
      <w:r>
        <w:rPr>
          <w:sz w:val="22"/>
          <w:szCs w:val="22"/>
        </w:rPr>
        <w:t>,</w:t>
      </w:r>
    </w:p>
    <w:p w14:paraId="7C2CEE4A"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спречавања</w:t>
      </w:r>
      <w:proofErr w:type="spellEnd"/>
      <w:r>
        <w:rPr>
          <w:sz w:val="22"/>
          <w:szCs w:val="22"/>
        </w:rPr>
        <w:t xml:space="preserve"> </w:t>
      </w:r>
      <w:proofErr w:type="spellStart"/>
      <w:r>
        <w:rPr>
          <w:sz w:val="22"/>
          <w:szCs w:val="22"/>
        </w:rPr>
        <w:t>одлива</w:t>
      </w:r>
      <w:proofErr w:type="spellEnd"/>
      <w:r>
        <w:rPr>
          <w:sz w:val="22"/>
          <w:szCs w:val="22"/>
        </w:rPr>
        <w:t xml:space="preserve"> </w:t>
      </w:r>
      <w:proofErr w:type="spellStart"/>
      <w:r>
        <w:rPr>
          <w:sz w:val="22"/>
          <w:szCs w:val="22"/>
        </w:rPr>
        <w:t>фајлова</w:t>
      </w:r>
      <w:proofErr w:type="spellEnd"/>
      <w:r>
        <w:rPr>
          <w:sz w:val="22"/>
          <w:szCs w:val="22"/>
        </w:rPr>
        <w:t xml:space="preserve"> </w:t>
      </w:r>
      <w:proofErr w:type="spellStart"/>
      <w:r>
        <w:rPr>
          <w:sz w:val="22"/>
          <w:szCs w:val="22"/>
        </w:rPr>
        <w:t>који</w:t>
      </w:r>
      <w:proofErr w:type="spellEnd"/>
      <w:r>
        <w:rPr>
          <w:sz w:val="22"/>
          <w:szCs w:val="22"/>
        </w:rPr>
        <w:t xml:space="preserve"> у </w:t>
      </w:r>
      <w:proofErr w:type="spellStart"/>
      <w:r>
        <w:rPr>
          <w:sz w:val="22"/>
          <w:szCs w:val="22"/>
        </w:rPr>
        <w:t>себи</w:t>
      </w:r>
      <w:proofErr w:type="spellEnd"/>
      <w:r>
        <w:rPr>
          <w:sz w:val="22"/>
          <w:szCs w:val="22"/>
        </w:rPr>
        <w:t xml:space="preserve"> </w:t>
      </w:r>
      <w:proofErr w:type="spellStart"/>
      <w:r>
        <w:rPr>
          <w:sz w:val="22"/>
          <w:szCs w:val="22"/>
        </w:rPr>
        <w:t>садрже</w:t>
      </w:r>
      <w:proofErr w:type="spellEnd"/>
      <w:r>
        <w:rPr>
          <w:sz w:val="22"/>
          <w:szCs w:val="22"/>
        </w:rPr>
        <w:t xml:space="preserve"> </w:t>
      </w:r>
      <w:proofErr w:type="spellStart"/>
      <w:r>
        <w:rPr>
          <w:sz w:val="22"/>
          <w:szCs w:val="22"/>
        </w:rPr>
        <w:t>унапред</w:t>
      </w:r>
      <w:proofErr w:type="spellEnd"/>
      <w:r>
        <w:rPr>
          <w:sz w:val="22"/>
          <w:szCs w:val="22"/>
        </w:rPr>
        <w:t xml:space="preserve"> </w:t>
      </w:r>
      <w:proofErr w:type="spellStart"/>
      <w:r>
        <w:rPr>
          <w:sz w:val="22"/>
          <w:szCs w:val="22"/>
        </w:rPr>
        <w:t>конфигурисану</w:t>
      </w:r>
      <w:proofErr w:type="spellEnd"/>
      <w:r>
        <w:rPr>
          <w:sz w:val="22"/>
          <w:szCs w:val="22"/>
        </w:rPr>
        <w:t xml:space="preserve"> </w:t>
      </w:r>
      <w:proofErr w:type="spellStart"/>
      <w:r>
        <w:rPr>
          <w:sz w:val="22"/>
          <w:szCs w:val="22"/>
        </w:rPr>
        <w:t>кључну</w:t>
      </w:r>
      <w:proofErr w:type="spellEnd"/>
      <w:r>
        <w:rPr>
          <w:sz w:val="22"/>
          <w:szCs w:val="22"/>
        </w:rPr>
        <w:t xml:space="preserve"> </w:t>
      </w:r>
      <w:proofErr w:type="spellStart"/>
      <w:r>
        <w:rPr>
          <w:sz w:val="22"/>
          <w:szCs w:val="22"/>
        </w:rPr>
        <w:t>реч</w:t>
      </w:r>
      <w:proofErr w:type="spellEnd"/>
      <w:r>
        <w:rPr>
          <w:sz w:val="22"/>
          <w:szCs w:val="22"/>
        </w:rPr>
        <w:t xml:space="preserve"> </w:t>
      </w:r>
      <w:proofErr w:type="spellStart"/>
      <w:r>
        <w:rPr>
          <w:sz w:val="22"/>
          <w:szCs w:val="22"/>
        </w:rPr>
        <w:t>или</w:t>
      </w:r>
      <w:proofErr w:type="spellEnd"/>
      <w:r>
        <w:rPr>
          <w:sz w:val="22"/>
          <w:szCs w:val="22"/>
        </w:rPr>
        <w:t xml:space="preserve"> “pattern”,</w:t>
      </w:r>
    </w:p>
    <w:p w14:paraId="62BE9254"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блокирања</w:t>
      </w:r>
      <w:proofErr w:type="spellEnd"/>
      <w:r>
        <w:rPr>
          <w:sz w:val="22"/>
          <w:szCs w:val="22"/>
        </w:rPr>
        <w:t xml:space="preserve"> “</w:t>
      </w:r>
      <w:proofErr w:type="spellStart"/>
      <w:r>
        <w:rPr>
          <w:sz w:val="22"/>
          <w:szCs w:val="22"/>
        </w:rPr>
        <w:t>downloada</w:t>
      </w:r>
      <w:proofErr w:type="spellEnd"/>
      <w:r>
        <w:rPr>
          <w:sz w:val="22"/>
          <w:szCs w:val="22"/>
        </w:rPr>
        <w:t xml:space="preserve">” </w:t>
      </w:r>
      <w:proofErr w:type="spellStart"/>
      <w:r>
        <w:rPr>
          <w:sz w:val="22"/>
          <w:szCs w:val="22"/>
        </w:rPr>
        <w:t>или</w:t>
      </w:r>
      <w:proofErr w:type="spellEnd"/>
      <w:r>
        <w:rPr>
          <w:sz w:val="22"/>
          <w:szCs w:val="22"/>
        </w:rPr>
        <w:t xml:space="preserve"> “</w:t>
      </w:r>
      <w:proofErr w:type="spellStart"/>
      <w:proofErr w:type="gramStart"/>
      <w:r>
        <w:rPr>
          <w:sz w:val="22"/>
          <w:szCs w:val="22"/>
        </w:rPr>
        <w:t>uploada”одређене</w:t>
      </w:r>
      <w:proofErr w:type="spellEnd"/>
      <w:proofErr w:type="gramEnd"/>
      <w:r>
        <w:rPr>
          <w:sz w:val="22"/>
          <w:szCs w:val="22"/>
        </w:rPr>
        <w:t xml:space="preserve"> </w:t>
      </w:r>
      <w:proofErr w:type="spellStart"/>
      <w:r>
        <w:rPr>
          <w:sz w:val="22"/>
          <w:szCs w:val="22"/>
        </w:rPr>
        <w:t>категорије</w:t>
      </w:r>
      <w:proofErr w:type="spellEnd"/>
      <w:r>
        <w:rPr>
          <w:sz w:val="22"/>
          <w:szCs w:val="22"/>
        </w:rPr>
        <w:t xml:space="preserve"> </w:t>
      </w:r>
      <w:proofErr w:type="spellStart"/>
      <w:r>
        <w:rPr>
          <w:sz w:val="22"/>
          <w:szCs w:val="22"/>
        </w:rPr>
        <w:t>фајлова</w:t>
      </w:r>
      <w:proofErr w:type="spellEnd"/>
      <w:r>
        <w:rPr>
          <w:sz w:val="22"/>
          <w:szCs w:val="22"/>
        </w:rPr>
        <w:t>,</w:t>
      </w:r>
    </w:p>
    <w:p w14:paraId="44008DB0"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“Remote VPN” </w:t>
      </w:r>
      <w:proofErr w:type="spellStart"/>
      <w:r>
        <w:rPr>
          <w:sz w:val="22"/>
          <w:szCs w:val="22"/>
        </w:rPr>
        <w:t>конекције</w:t>
      </w:r>
      <w:proofErr w:type="spellEnd"/>
      <w:r>
        <w:rPr>
          <w:sz w:val="22"/>
          <w:szCs w:val="22"/>
        </w:rPr>
        <w:t xml:space="preserve"> </w:t>
      </w:r>
      <w:proofErr w:type="spellStart"/>
      <w:r>
        <w:rPr>
          <w:sz w:val="22"/>
          <w:szCs w:val="22"/>
        </w:rPr>
        <w:t>која</w:t>
      </w:r>
      <w:proofErr w:type="spellEnd"/>
      <w:r>
        <w:rPr>
          <w:sz w:val="22"/>
          <w:szCs w:val="22"/>
        </w:rPr>
        <w:t xml:space="preserve"> </w:t>
      </w:r>
      <w:proofErr w:type="spellStart"/>
      <w:r>
        <w:rPr>
          <w:sz w:val="22"/>
          <w:szCs w:val="22"/>
        </w:rPr>
        <w:t>је</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успоствља</w:t>
      </w:r>
      <w:proofErr w:type="spellEnd"/>
      <w:r>
        <w:rPr>
          <w:sz w:val="22"/>
          <w:szCs w:val="22"/>
        </w:rPr>
        <w:t xml:space="preserve"> </w:t>
      </w:r>
      <w:proofErr w:type="spellStart"/>
      <w:r>
        <w:rPr>
          <w:sz w:val="22"/>
          <w:szCs w:val="22"/>
        </w:rPr>
        <w:t>аутоматски</w:t>
      </w:r>
      <w:proofErr w:type="spellEnd"/>
      <w:r>
        <w:rPr>
          <w:sz w:val="22"/>
          <w:szCs w:val="22"/>
        </w:rPr>
        <w:t xml:space="preserve"> </w:t>
      </w:r>
      <w:proofErr w:type="spellStart"/>
      <w:r>
        <w:rPr>
          <w:sz w:val="22"/>
          <w:szCs w:val="22"/>
        </w:rPr>
        <w:t>при</w:t>
      </w:r>
      <w:proofErr w:type="spellEnd"/>
      <w:r>
        <w:rPr>
          <w:sz w:val="22"/>
          <w:szCs w:val="22"/>
        </w:rPr>
        <w:t xml:space="preserve"> </w:t>
      </w:r>
      <w:proofErr w:type="spellStart"/>
      <w:r>
        <w:rPr>
          <w:sz w:val="22"/>
          <w:szCs w:val="22"/>
        </w:rPr>
        <w:t>стартовању</w:t>
      </w:r>
      <w:proofErr w:type="spellEnd"/>
      <w:r>
        <w:rPr>
          <w:sz w:val="22"/>
          <w:szCs w:val="22"/>
        </w:rPr>
        <w:t xml:space="preserve"> </w:t>
      </w:r>
      <w:proofErr w:type="spellStart"/>
      <w:r>
        <w:rPr>
          <w:sz w:val="22"/>
          <w:szCs w:val="22"/>
        </w:rPr>
        <w:t>удаљеног</w:t>
      </w:r>
      <w:proofErr w:type="spellEnd"/>
      <w:r>
        <w:rPr>
          <w:sz w:val="22"/>
          <w:szCs w:val="22"/>
        </w:rPr>
        <w:t xml:space="preserve"> </w:t>
      </w:r>
      <w:proofErr w:type="spellStart"/>
      <w:r>
        <w:rPr>
          <w:sz w:val="22"/>
          <w:szCs w:val="22"/>
        </w:rPr>
        <w:t>рачунара</w:t>
      </w:r>
      <w:proofErr w:type="spellEnd"/>
      <w:r>
        <w:rPr>
          <w:sz w:val="22"/>
          <w:szCs w:val="22"/>
        </w:rPr>
        <w:t>,</w:t>
      </w:r>
    </w:p>
    <w:p w14:paraId="6448655D"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“Remote VPN” </w:t>
      </w:r>
      <w:proofErr w:type="spellStart"/>
      <w:r>
        <w:rPr>
          <w:sz w:val="22"/>
          <w:szCs w:val="22"/>
        </w:rPr>
        <w:t>конекције</w:t>
      </w:r>
      <w:proofErr w:type="spellEnd"/>
      <w:r>
        <w:rPr>
          <w:sz w:val="22"/>
          <w:szCs w:val="22"/>
        </w:rPr>
        <w:t xml:space="preserve"> </w:t>
      </w:r>
      <w:proofErr w:type="spellStart"/>
      <w:r>
        <w:rPr>
          <w:sz w:val="22"/>
          <w:szCs w:val="22"/>
        </w:rPr>
        <w:t>која</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аутоматски</w:t>
      </w:r>
      <w:proofErr w:type="spellEnd"/>
      <w:r>
        <w:rPr>
          <w:sz w:val="22"/>
          <w:szCs w:val="22"/>
        </w:rPr>
        <w:t xml:space="preserve"> </w:t>
      </w:r>
      <w:proofErr w:type="spellStart"/>
      <w:r>
        <w:rPr>
          <w:sz w:val="22"/>
          <w:szCs w:val="22"/>
        </w:rPr>
        <w:t>успоставља</w:t>
      </w:r>
      <w:proofErr w:type="spellEnd"/>
      <w:r>
        <w:rPr>
          <w:sz w:val="22"/>
          <w:szCs w:val="22"/>
        </w:rPr>
        <w:t xml:space="preserve"> </w:t>
      </w:r>
      <w:proofErr w:type="spellStart"/>
      <w:r>
        <w:rPr>
          <w:sz w:val="22"/>
          <w:szCs w:val="22"/>
        </w:rPr>
        <w:t>при</w:t>
      </w:r>
      <w:proofErr w:type="spellEnd"/>
      <w:r>
        <w:rPr>
          <w:sz w:val="22"/>
          <w:szCs w:val="22"/>
        </w:rPr>
        <w:t xml:space="preserve"> </w:t>
      </w:r>
      <w:proofErr w:type="spellStart"/>
      <w:r>
        <w:rPr>
          <w:sz w:val="22"/>
          <w:szCs w:val="22"/>
        </w:rPr>
        <w:t>логовању</w:t>
      </w:r>
      <w:proofErr w:type="spellEnd"/>
      <w:r>
        <w:rPr>
          <w:sz w:val="22"/>
          <w:szCs w:val="22"/>
        </w:rPr>
        <w:t xml:space="preserve"> </w:t>
      </w:r>
      <w:proofErr w:type="spellStart"/>
      <w:r>
        <w:rPr>
          <w:sz w:val="22"/>
          <w:szCs w:val="22"/>
        </w:rPr>
        <w:t>корисника</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рачунар</w:t>
      </w:r>
      <w:proofErr w:type="spellEnd"/>
      <w:r>
        <w:rPr>
          <w:sz w:val="22"/>
          <w:szCs w:val="22"/>
        </w:rPr>
        <w:t>,</w:t>
      </w:r>
    </w:p>
    <w:p w14:paraId="4865851D"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кориснику</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забрани</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деинсталира</w:t>
      </w:r>
      <w:proofErr w:type="spellEnd"/>
      <w:r>
        <w:rPr>
          <w:sz w:val="22"/>
          <w:szCs w:val="22"/>
        </w:rPr>
        <w:t xml:space="preserve"> </w:t>
      </w:r>
      <w:proofErr w:type="spellStart"/>
      <w:r>
        <w:rPr>
          <w:sz w:val="22"/>
          <w:szCs w:val="22"/>
        </w:rPr>
        <w:t>или</w:t>
      </w:r>
      <w:proofErr w:type="spellEnd"/>
      <w:r>
        <w:rPr>
          <w:sz w:val="22"/>
          <w:szCs w:val="22"/>
        </w:rPr>
        <w:t xml:space="preserve"> </w:t>
      </w:r>
      <w:proofErr w:type="spellStart"/>
      <w:r>
        <w:rPr>
          <w:sz w:val="22"/>
          <w:szCs w:val="22"/>
        </w:rPr>
        <w:t>деактивира</w:t>
      </w:r>
      <w:proofErr w:type="spellEnd"/>
      <w:r>
        <w:rPr>
          <w:sz w:val="22"/>
          <w:szCs w:val="22"/>
        </w:rPr>
        <w:t xml:space="preserve"> VPN </w:t>
      </w:r>
      <w:proofErr w:type="spellStart"/>
      <w:r>
        <w:rPr>
          <w:sz w:val="22"/>
          <w:szCs w:val="22"/>
        </w:rPr>
        <w:t>клијент</w:t>
      </w:r>
      <w:proofErr w:type="spellEnd"/>
      <w:r>
        <w:rPr>
          <w:sz w:val="22"/>
          <w:szCs w:val="22"/>
        </w:rPr>
        <w:t>,</w:t>
      </w:r>
    </w:p>
    <w:p w14:paraId="79B08BB0"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омогућава</w:t>
      </w:r>
      <w:proofErr w:type="spellEnd"/>
      <w:r>
        <w:rPr>
          <w:sz w:val="22"/>
          <w:szCs w:val="22"/>
        </w:rPr>
        <w:t xml:space="preserve"> “Remote VPN” </w:t>
      </w:r>
      <w:proofErr w:type="spellStart"/>
      <w:r>
        <w:rPr>
          <w:sz w:val="22"/>
          <w:szCs w:val="22"/>
        </w:rPr>
        <w:t>конекције</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лаптоп</w:t>
      </w:r>
      <w:proofErr w:type="spellEnd"/>
      <w:r>
        <w:rPr>
          <w:sz w:val="22"/>
          <w:szCs w:val="22"/>
        </w:rPr>
        <w:t xml:space="preserve"> </w:t>
      </w:r>
      <w:proofErr w:type="spellStart"/>
      <w:r>
        <w:rPr>
          <w:sz w:val="22"/>
          <w:szCs w:val="22"/>
        </w:rPr>
        <w:t>рачунара</w:t>
      </w:r>
      <w:proofErr w:type="spellEnd"/>
      <w:r>
        <w:rPr>
          <w:sz w:val="22"/>
          <w:szCs w:val="22"/>
        </w:rPr>
        <w:t xml:space="preserve"> (Windows, MacOS) </w:t>
      </w:r>
      <w:proofErr w:type="spellStart"/>
      <w:r>
        <w:rPr>
          <w:sz w:val="22"/>
          <w:szCs w:val="22"/>
        </w:rPr>
        <w:t>без</w:t>
      </w:r>
      <w:proofErr w:type="spellEnd"/>
      <w:r>
        <w:rPr>
          <w:sz w:val="22"/>
          <w:szCs w:val="22"/>
        </w:rPr>
        <w:t xml:space="preserve"> </w:t>
      </w:r>
      <w:proofErr w:type="spellStart"/>
      <w:r>
        <w:rPr>
          <w:sz w:val="22"/>
          <w:szCs w:val="22"/>
        </w:rPr>
        <w:t>додатног</w:t>
      </w:r>
      <w:proofErr w:type="spellEnd"/>
      <w:r>
        <w:rPr>
          <w:sz w:val="22"/>
          <w:szCs w:val="22"/>
        </w:rPr>
        <w:t xml:space="preserve"> </w:t>
      </w:r>
      <w:proofErr w:type="spellStart"/>
      <w:r>
        <w:rPr>
          <w:sz w:val="22"/>
          <w:szCs w:val="22"/>
        </w:rPr>
        <w:t>лиценцирања</w:t>
      </w:r>
      <w:proofErr w:type="spellEnd"/>
      <w:r>
        <w:rPr>
          <w:sz w:val="22"/>
          <w:szCs w:val="22"/>
        </w:rPr>
        <w:t>,</w:t>
      </w:r>
    </w:p>
    <w:p w14:paraId="04EBDD32"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слања</w:t>
      </w:r>
      <w:proofErr w:type="spellEnd"/>
      <w:r>
        <w:rPr>
          <w:sz w:val="22"/>
          <w:szCs w:val="22"/>
        </w:rPr>
        <w:t xml:space="preserve"> “cookie-</w:t>
      </w:r>
      <w:proofErr w:type="spellStart"/>
      <w:r>
        <w:rPr>
          <w:sz w:val="22"/>
          <w:szCs w:val="22"/>
        </w:rPr>
        <w:t>ија</w:t>
      </w:r>
      <w:proofErr w:type="spellEnd"/>
      <w:r>
        <w:rPr>
          <w:sz w:val="22"/>
          <w:szCs w:val="22"/>
        </w:rPr>
        <w:t xml:space="preserve">” </w:t>
      </w:r>
      <w:proofErr w:type="spellStart"/>
      <w:r>
        <w:rPr>
          <w:sz w:val="22"/>
          <w:szCs w:val="22"/>
        </w:rPr>
        <w:t>крајњем</w:t>
      </w:r>
      <w:proofErr w:type="spellEnd"/>
      <w:r>
        <w:rPr>
          <w:sz w:val="22"/>
          <w:szCs w:val="22"/>
        </w:rPr>
        <w:t xml:space="preserve"> </w:t>
      </w:r>
      <w:proofErr w:type="spellStart"/>
      <w:r>
        <w:rPr>
          <w:sz w:val="22"/>
          <w:szCs w:val="22"/>
        </w:rPr>
        <w:t>кориснику</w:t>
      </w:r>
      <w:proofErr w:type="spellEnd"/>
      <w:r>
        <w:rPr>
          <w:sz w:val="22"/>
          <w:szCs w:val="22"/>
        </w:rPr>
        <w:t xml:space="preserve"> </w:t>
      </w:r>
      <w:proofErr w:type="spellStart"/>
      <w:r>
        <w:rPr>
          <w:sz w:val="22"/>
          <w:szCs w:val="22"/>
        </w:rPr>
        <w:t>који</w:t>
      </w:r>
      <w:proofErr w:type="spellEnd"/>
      <w:r>
        <w:rPr>
          <w:sz w:val="22"/>
          <w:szCs w:val="22"/>
        </w:rPr>
        <w:t xml:space="preserve"> </w:t>
      </w:r>
      <w:proofErr w:type="spellStart"/>
      <w:r>
        <w:rPr>
          <w:sz w:val="22"/>
          <w:szCs w:val="22"/>
        </w:rPr>
        <w:t>омогућава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корисник</w:t>
      </w:r>
      <w:proofErr w:type="spellEnd"/>
      <w:r>
        <w:rPr>
          <w:sz w:val="22"/>
          <w:szCs w:val="22"/>
        </w:rPr>
        <w:t xml:space="preserve"> </w:t>
      </w:r>
      <w:proofErr w:type="spellStart"/>
      <w:r>
        <w:rPr>
          <w:sz w:val="22"/>
          <w:szCs w:val="22"/>
        </w:rPr>
        <w:t>не</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логује</w:t>
      </w:r>
      <w:proofErr w:type="spellEnd"/>
      <w:r>
        <w:rPr>
          <w:sz w:val="22"/>
          <w:szCs w:val="22"/>
        </w:rPr>
        <w:t xml:space="preserve"> </w:t>
      </w:r>
      <w:proofErr w:type="spellStart"/>
      <w:r>
        <w:rPr>
          <w:sz w:val="22"/>
          <w:szCs w:val="22"/>
        </w:rPr>
        <w:t>при</w:t>
      </w:r>
      <w:proofErr w:type="spellEnd"/>
      <w:r>
        <w:rPr>
          <w:sz w:val="22"/>
          <w:szCs w:val="22"/>
        </w:rPr>
        <w:t xml:space="preserve"> </w:t>
      </w:r>
      <w:proofErr w:type="spellStart"/>
      <w:r>
        <w:rPr>
          <w:sz w:val="22"/>
          <w:szCs w:val="22"/>
        </w:rPr>
        <w:t>свакој</w:t>
      </w:r>
      <w:proofErr w:type="spellEnd"/>
      <w:r>
        <w:rPr>
          <w:sz w:val="22"/>
          <w:szCs w:val="22"/>
        </w:rPr>
        <w:t xml:space="preserve"> “Remote VPN” </w:t>
      </w:r>
      <w:proofErr w:type="spellStart"/>
      <w:r>
        <w:rPr>
          <w:sz w:val="22"/>
          <w:szCs w:val="22"/>
        </w:rPr>
        <w:t>конекцији</w:t>
      </w:r>
      <w:proofErr w:type="spellEnd"/>
      <w:r>
        <w:rPr>
          <w:sz w:val="22"/>
          <w:szCs w:val="22"/>
        </w:rPr>
        <w:t>,</w:t>
      </w:r>
    </w:p>
    <w:p w14:paraId="67917D2F"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out of the box </w:t>
      </w:r>
      <w:proofErr w:type="spellStart"/>
      <w:r>
        <w:rPr>
          <w:sz w:val="22"/>
          <w:szCs w:val="22"/>
        </w:rPr>
        <w:t>да</w:t>
      </w:r>
      <w:proofErr w:type="spellEnd"/>
      <w:r>
        <w:rPr>
          <w:sz w:val="22"/>
          <w:szCs w:val="22"/>
        </w:rPr>
        <w:t xml:space="preserve"> </w:t>
      </w:r>
      <w:proofErr w:type="spellStart"/>
      <w:r>
        <w:rPr>
          <w:sz w:val="22"/>
          <w:szCs w:val="22"/>
        </w:rPr>
        <w:t>користи</w:t>
      </w:r>
      <w:proofErr w:type="spellEnd"/>
      <w:r>
        <w:rPr>
          <w:sz w:val="22"/>
          <w:szCs w:val="22"/>
        </w:rPr>
        <w:t xml:space="preserve"> </w:t>
      </w:r>
      <w:proofErr w:type="spellStart"/>
      <w:r>
        <w:rPr>
          <w:sz w:val="22"/>
          <w:szCs w:val="22"/>
        </w:rPr>
        <w:t>дво-факторску</w:t>
      </w:r>
      <w:proofErr w:type="spellEnd"/>
      <w:r>
        <w:rPr>
          <w:sz w:val="22"/>
          <w:szCs w:val="22"/>
        </w:rPr>
        <w:t xml:space="preserve"> </w:t>
      </w:r>
      <w:proofErr w:type="spellStart"/>
      <w:r>
        <w:rPr>
          <w:sz w:val="22"/>
          <w:szCs w:val="22"/>
        </w:rPr>
        <w:t>аутентикацију</w:t>
      </w:r>
      <w:proofErr w:type="spellEnd"/>
      <w:r>
        <w:rPr>
          <w:sz w:val="22"/>
          <w:szCs w:val="22"/>
        </w:rPr>
        <w:t>,</w:t>
      </w:r>
    </w:p>
    <w:p w14:paraId="537C72DA"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при</w:t>
      </w:r>
      <w:proofErr w:type="spellEnd"/>
      <w:r>
        <w:rPr>
          <w:sz w:val="22"/>
          <w:szCs w:val="22"/>
        </w:rPr>
        <w:t xml:space="preserve"> </w:t>
      </w:r>
      <w:proofErr w:type="spellStart"/>
      <w:r>
        <w:rPr>
          <w:sz w:val="22"/>
          <w:szCs w:val="22"/>
        </w:rPr>
        <w:t>дво-факторској</w:t>
      </w:r>
      <w:proofErr w:type="spellEnd"/>
      <w:r>
        <w:rPr>
          <w:sz w:val="22"/>
          <w:szCs w:val="22"/>
        </w:rPr>
        <w:t xml:space="preserve"> </w:t>
      </w:r>
      <w:proofErr w:type="spellStart"/>
      <w:r>
        <w:rPr>
          <w:sz w:val="22"/>
          <w:szCs w:val="22"/>
        </w:rPr>
        <w:t>аутентикацији</w:t>
      </w:r>
      <w:proofErr w:type="spellEnd"/>
      <w:r>
        <w:rPr>
          <w:sz w:val="22"/>
          <w:szCs w:val="22"/>
        </w:rPr>
        <w:t xml:space="preserve"> </w:t>
      </w:r>
      <w:proofErr w:type="spellStart"/>
      <w:r>
        <w:rPr>
          <w:sz w:val="22"/>
          <w:szCs w:val="22"/>
        </w:rPr>
        <w:t>користи</w:t>
      </w:r>
      <w:proofErr w:type="spellEnd"/>
      <w:r>
        <w:rPr>
          <w:sz w:val="22"/>
          <w:szCs w:val="22"/>
        </w:rPr>
        <w:t xml:space="preserve"> </w:t>
      </w:r>
      <w:proofErr w:type="spellStart"/>
      <w:r>
        <w:rPr>
          <w:sz w:val="22"/>
          <w:szCs w:val="22"/>
        </w:rPr>
        <w:t>као</w:t>
      </w:r>
      <w:proofErr w:type="spellEnd"/>
      <w:r>
        <w:rPr>
          <w:sz w:val="22"/>
          <w:szCs w:val="22"/>
        </w:rPr>
        <w:t xml:space="preserve"> </w:t>
      </w:r>
      <w:proofErr w:type="spellStart"/>
      <w:r>
        <w:rPr>
          <w:sz w:val="22"/>
          <w:szCs w:val="22"/>
        </w:rPr>
        <w:t>други</w:t>
      </w:r>
      <w:proofErr w:type="spellEnd"/>
      <w:r>
        <w:rPr>
          <w:sz w:val="22"/>
          <w:szCs w:val="22"/>
        </w:rPr>
        <w:t xml:space="preserve"> </w:t>
      </w:r>
      <w:proofErr w:type="spellStart"/>
      <w:r>
        <w:rPr>
          <w:sz w:val="22"/>
          <w:szCs w:val="22"/>
        </w:rPr>
        <w:t>фактор</w:t>
      </w:r>
      <w:proofErr w:type="spellEnd"/>
      <w:r>
        <w:rPr>
          <w:sz w:val="22"/>
          <w:szCs w:val="22"/>
        </w:rPr>
        <w:t>, “Voice”, “SMS”, “</w:t>
      </w:r>
      <w:proofErr w:type="spellStart"/>
      <w:r>
        <w:rPr>
          <w:sz w:val="22"/>
          <w:szCs w:val="22"/>
        </w:rPr>
        <w:t>MobilePhone</w:t>
      </w:r>
      <w:proofErr w:type="spellEnd"/>
      <w:r>
        <w:rPr>
          <w:sz w:val="22"/>
          <w:szCs w:val="22"/>
        </w:rPr>
        <w:t>”, “PIN”,</w:t>
      </w:r>
    </w:p>
    <w:p w14:paraId="684EFBEB"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способност</w:t>
      </w:r>
      <w:proofErr w:type="spellEnd"/>
      <w:r>
        <w:rPr>
          <w:sz w:val="22"/>
          <w:szCs w:val="22"/>
        </w:rPr>
        <w:t xml:space="preserve"> </w:t>
      </w:r>
      <w:proofErr w:type="spellStart"/>
      <w:r>
        <w:rPr>
          <w:sz w:val="22"/>
          <w:szCs w:val="22"/>
        </w:rPr>
        <w:t>надзора</w:t>
      </w:r>
      <w:proofErr w:type="spellEnd"/>
      <w:r>
        <w:rPr>
          <w:sz w:val="22"/>
          <w:szCs w:val="22"/>
        </w:rPr>
        <w:t xml:space="preserve"> </w:t>
      </w:r>
      <w:proofErr w:type="spellStart"/>
      <w:r>
        <w:rPr>
          <w:sz w:val="22"/>
          <w:szCs w:val="22"/>
        </w:rPr>
        <w:t>над</w:t>
      </w:r>
      <w:proofErr w:type="spellEnd"/>
      <w:r>
        <w:rPr>
          <w:sz w:val="22"/>
          <w:szCs w:val="22"/>
        </w:rPr>
        <w:t xml:space="preserve"> Phishing </w:t>
      </w:r>
      <w:proofErr w:type="spellStart"/>
      <w:r>
        <w:rPr>
          <w:sz w:val="22"/>
          <w:szCs w:val="22"/>
        </w:rPr>
        <w:t>покушајима</w:t>
      </w:r>
      <w:proofErr w:type="spellEnd"/>
      <w:r>
        <w:rPr>
          <w:sz w:val="22"/>
          <w:szCs w:val="22"/>
        </w:rPr>
        <w:t xml:space="preserve"> </w:t>
      </w:r>
      <w:proofErr w:type="spellStart"/>
      <w:r>
        <w:rPr>
          <w:sz w:val="22"/>
          <w:szCs w:val="22"/>
        </w:rPr>
        <w:t>тј</w:t>
      </w:r>
      <w:proofErr w:type="spellEnd"/>
      <w:r>
        <w:rPr>
          <w:sz w:val="22"/>
          <w:szCs w:val="22"/>
        </w:rPr>
        <w:t xml:space="preserve">. </w:t>
      </w:r>
      <w:proofErr w:type="spellStart"/>
      <w:r>
        <w:rPr>
          <w:sz w:val="22"/>
          <w:szCs w:val="22"/>
        </w:rPr>
        <w:t>покушајима</w:t>
      </w:r>
      <w:proofErr w:type="spellEnd"/>
      <w:r>
        <w:rPr>
          <w:sz w:val="22"/>
          <w:szCs w:val="22"/>
        </w:rPr>
        <w:t xml:space="preserve"> </w:t>
      </w:r>
      <w:proofErr w:type="spellStart"/>
      <w:r>
        <w:rPr>
          <w:sz w:val="22"/>
          <w:szCs w:val="22"/>
        </w:rPr>
        <w:t>крађе</w:t>
      </w:r>
      <w:proofErr w:type="spellEnd"/>
      <w:r>
        <w:rPr>
          <w:sz w:val="22"/>
          <w:szCs w:val="22"/>
        </w:rPr>
        <w:t xml:space="preserve"> </w:t>
      </w:r>
      <w:proofErr w:type="spellStart"/>
      <w:r>
        <w:rPr>
          <w:sz w:val="22"/>
          <w:szCs w:val="22"/>
        </w:rPr>
        <w:t>креденцијала</w:t>
      </w:r>
      <w:proofErr w:type="spellEnd"/>
      <w:r>
        <w:rPr>
          <w:sz w:val="22"/>
          <w:szCs w:val="22"/>
        </w:rPr>
        <w:t>/</w:t>
      </w:r>
      <w:proofErr w:type="spellStart"/>
      <w:r>
        <w:rPr>
          <w:sz w:val="22"/>
          <w:szCs w:val="22"/>
        </w:rPr>
        <w:t>идентитета</w:t>
      </w:r>
      <w:proofErr w:type="spellEnd"/>
      <w:r>
        <w:rPr>
          <w:sz w:val="22"/>
          <w:szCs w:val="22"/>
        </w:rPr>
        <w:t>,</w:t>
      </w:r>
    </w:p>
    <w:p w14:paraId="392367B3"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слања</w:t>
      </w:r>
      <w:proofErr w:type="spellEnd"/>
      <w:r>
        <w:rPr>
          <w:sz w:val="22"/>
          <w:szCs w:val="22"/>
        </w:rPr>
        <w:t xml:space="preserve"> </w:t>
      </w:r>
      <w:proofErr w:type="spellStart"/>
      <w:r>
        <w:rPr>
          <w:sz w:val="22"/>
          <w:szCs w:val="22"/>
        </w:rPr>
        <w:t>конфигурације</w:t>
      </w:r>
      <w:proofErr w:type="spellEnd"/>
      <w:r>
        <w:rPr>
          <w:sz w:val="22"/>
          <w:szCs w:val="22"/>
        </w:rPr>
        <w:t xml:space="preserve"> </w:t>
      </w:r>
      <w:proofErr w:type="spellStart"/>
      <w:r>
        <w:rPr>
          <w:sz w:val="22"/>
          <w:szCs w:val="22"/>
        </w:rPr>
        <w:t>неком</w:t>
      </w:r>
      <w:proofErr w:type="spellEnd"/>
      <w:r>
        <w:rPr>
          <w:sz w:val="22"/>
          <w:szCs w:val="22"/>
        </w:rPr>
        <w:t xml:space="preserve"> </w:t>
      </w:r>
      <w:proofErr w:type="spellStart"/>
      <w:r>
        <w:rPr>
          <w:sz w:val="22"/>
          <w:szCs w:val="22"/>
        </w:rPr>
        <w:t>бесплатном</w:t>
      </w:r>
      <w:proofErr w:type="spellEnd"/>
      <w:r>
        <w:rPr>
          <w:sz w:val="22"/>
          <w:szCs w:val="22"/>
        </w:rPr>
        <w:t xml:space="preserve"> </w:t>
      </w:r>
      <w:proofErr w:type="spellStart"/>
      <w:r>
        <w:rPr>
          <w:sz w:val="22"/>
          <w:szCs w:val="22"/>
        </w:rPr>
        <w:t>вендорском</w:t>
      </w:r>
      <w:proofErr w:type="spellEnd"/>
      <w:r>
        <w:rPr>
          <w:sz w:val="22"/>
          <w:szCs w:val="22"/>
        </w:rPr>
        <w:t xml:space="preserve"> </w:t>
      </w:r>
      <w:proofErr w:type="spellStart"/>
      <w:r>
        <w:rPr>
          <w:sz w:val="22"/>
          <w:szCs w:val="22"/>
        </w:rPr>
        <w:t>алату</w:t>
      </w:r>
      <w:proofErr w:type="spellEnd"/>
      <w:r>
        <w:rPr>
          <w:sz w:val="22"/>
          <w:szCs w:val="22"/>
        </w:rPr>
        <w:t xml:space="preserve"> </w:t>
      </w:r>
      <w:proofErr w:type="spellStart"/>
      <w:r>
        <w:rPr>
          <w:sz w:val="22"/>
          <w:szCs w:val="22"/>
        </w:rPr>
        <w:t>који</w:t>
      </w:r>
      <w:proofErr w:type="spellEnd"/>
      <w:r>
        <w:rPr>
          <w:sz w:val="22"/>
          <w:szCs w:val="22"/>
        </w:rPr>
        <w:t xml:space="preserve"> </w:t>
      </w:r>
      <w:proofErr w:type="spellStart"/>
      <w:r>
        <w:rPr>
          <w:sz w:val="22"/>
          <w:szCs w:val="22"/>
        </w:rPr>
        <w:t>би</w:t>
      </w:r>
      <w:proofErr w:type="spellEnd"/>
      <w:r>
        <w:rPr>
          <w:sz w:val="22"/>
          <w:szCs w:val="22"/>
        </w:rPr>
        <w:t xml:space="preserve"> </w:t>
      </w:r>
      <w:proofErr w:type="spellStart"/>
      <w:r>
        <w:rPr>
          <w:sz w:val="22"/>
          <w:szCs w:val="22"/>
        </w:rPr>
        <w:t>проценио</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ли</w:t>
      </w:r>
      <w:proofErr w:type="spellEnd"/>
      <w:r>
        <w:rPr>
          <w:sz w:val="22"/>
          <w:szCs w:val="22"/>
        </w:rPr>
        <w:t xml:space="preserve"> </w:t>
      </w:r>
      <w:proofErr w:type="spellStart"/>
      <w:r>
        <w:rPr>
          <w:sz w:val="22"/>
          <w:szCs w:val="22"/>
        </w:rPr>
        <w:t>је</w:t>
      </w:r>
      <w:proofErr w:type="spellEnd"/>
      <w:r>
        <w:rPr>
          <w:sz w:val="22"/>
          <w:szCs w:val="22"/>
        </w:rPr>
        <w:t xml:space="preserve"> firewall </w:t>
      </w:r>
      <w:proofErr w:type="spellStart"/>
      <w:r>
        <w:rPr>
          <w:sz w:val="22"/>
          <w:szCs w:val="22"/>
        </w:rPr>
        <w:t>конфигурисан</w:t>
      </w:r>
      <w:proofErr w:type="spellEnd"/>
      <w:r>
        <w:rPr>
          <w:sz w:val="22"/>
          <w:szCs w:val="22"/>
        </w:rPr>
        <w:t xml:space="preserve"> у </w:t>
      </w:r>
      <w:proofErr w:type="spellStart"/>
      <w:r>
        <w:rPr>
          <w:sz w:val="22"/>
          <w:szCs w:val="22"/>
        </w:rPr>
        <w:t>складу</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најбољом</w:t>
      </w:r>
      <w:proofErr w:type="spellEnd"/>
      <w:r>
        <w:rPr>
          <w:sz w:val="22"/>
          <w:szCs w:val="22"/>
        </w:rPr>
        <w:t xml:space="preserve"> </w:t>
      </w:r>
      <w:proofErr w:type="spellStart"/>
      <w:r>
        <w:rPr>
          <w:sz w:val="22"/>
          <w:szCs w:val="22"/>
        </w:rPr>
        <w:t>праксом</w:t>
      </w:r>
      <w:proofErr w:type="spellEnd"/>
      <w:r>
        <w:rPr>
          <w:sz w:val="22"/>
          <w:szCs w:val="22"/>
        </w:rPr>
        <w:t xml:space="preserve"> и </w:t>
      </w:r>
      <w:proofErr w:type="spellStart"/>
      <w:r>
        <w:rPr>
          <w:sz w:val="22"/>
          <w:szCs w:val="22"/>
        </w:rPr>
        <w:t>да</w:t>
      </w:r>
      <w:proofErr w:type="spellEnd"/>
      <w:r>
        <w:rPr>
          <w:sz w:val="22"/>
          <w:szCs w:val="22"/>
        </w:rPr>
        <w:t xml:space="preserve"> </w:t>
      </w:r>
      <w:proofErr w:type="spellStart"/>
      <w:r>
        <w:rPr>
          <w:sz w:val="22"/>
          <w:szCs w:val="22"/>
        </w:rPr>
        <w:t>кориснику</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сугестију</w:t>
      </w:r>
      <w:proofErr w:type="spellEnd"/>
      <w:r>
        <w:rPr>
          <w:sz w:val="22"/>
          <w:szCs w:val="22"/>
        </w:rPr>
        <w:t xml:space="preserve"> </w:t>
      </w:r>
      <w:proofErr w:type="spellStart"/>
      <w:r>
        <w:rPr>
          <w:sz w:val="22"/>
          <w:szCs w:val="22"/>
        </w:rPr>
        <w:t>шта</w:t>
      </w:r>
      <w:proofErr w:type="spellEnd"/>
      <w:r>
        <w:rPr>
          <w:sz w:val="22"/>
          <w:szCs w:val="22"/>
        </w:rPr>
        <w:t xml:space="preserve"> </w:t>
      </w:r>
      <w:proofErr w:type="spellStart"/>
      <w:r>
        <w:rPr>
          <w:sz w:val="22"/>
          <w:szCs w:val="22"/>
        </w:rPr>
        <w:t>треба</w:t>
      </w:r>
      <w:proofErr w:type="spellEnd"/>
      <w:r>
        <w:rPr>
          <w:sz w:val="22"/>
          <w:szCs w:val="22"/>
        </w:rPr>
        <w:t xml:space="preserve"> </w:t>
      </w:r>
      <w:proofErr w:type="spellStart"/>
      <w:r>
        <w:rPr>
          <w:sz w:val="22"/>
          <w:szCs w:val="22"/>
        </w:rPr>
        <w:t>унапредити</w:t>
      </w:r>
      <w:proofErr w:type="spellEnd"/>
      <w:r>
        <w:rPr>
          <w:sz w:val="22"/>
          <w:szCs w:val="22"/>
        </w:rPr>
        <w:t>,</w:t>
      </w:r>
    </w:p>
    <w:p w14:paraId="1E4E0523"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GUI </w:t>
      </w:r>
      <w:proofErr w:type="spellStart"/>
      <w:r>
        <w:rPr>
          <w:sz w:val="22"/>
          <w:szCs w:val="22"/>
        </w:rPr>
        <w:t>који</w:t>
      </w:r>
      <w:proofErr w:type="spellEnd"/>
      <w:r>
        <w:rPr>
          <w:sz w:val="22"/>
          <w:szCs w:val="22"/>
        </w:rPr>
        <w:t xml:space="preserve"> </w:t>
      </w:r>
      <w:proofErr w:type="spellStart"/>
      <w:r>
        <w:rPr>
          <w:sz w:val="22"/>
          <w:szCs w:val="22"/>
        </w:rPr>
        <w:t>је</w:t>
      </w:r>
      <w:proofErr w:type="spellEnd"/>
      <w:r>
        <w:rPr>
          <w:sz w:val="22"/>
          <w:szCs w:val="22"/>
        </w:rPr>
        <w:t xml:space="preserve"> </w:t>
      </w:r>
      <w:proofErr w:type="spellStart"/>
      <w:r>
        <w:rPr>
          <w:sz w:val="22"/>
          <w:szCs w:val="22"/>
        </w:rPr>
        <w:t>идентичан</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свим</w:t>
      </w:r>
      <w:proofErr w:type="spellEnd"/>
      <w:r>
        <w:rPr>
          <w:sz w:val="22"/>
          <w:szCs w:val="22"/>
        </w:rPr>
        <w:t xml:space="preserve"> </w:t>
      </w:r>
      <w:proofErr w:type="spellStart"/>
      <w:r>
        <w:rPr>
          <w:sz w:val="22"/>
          <w:szCs w:val="22"/>
        </w:rPr>
        <w:t>платформама</w:t>
      </w:r>
      <w:proofErr w:type="spellEnd"/>
      <w:r>
        <w:rPr>
          <w:sz w:val="22"/>
          <w:szCs w:val="22"/>
        </w:rPr>
        <w:t xml:space="preserve"> </w:t>
      </w:r>
      <w:proofErr w:type="spellStart"/>
      <w:r>
        <w:rPr>
          <w:sz w:val="22"/>
          <w:szCs w:val="22"/>
        </w:rPr>
        <w:t>од</w:t>
      </w:r>
      <w:proofErr w:type="spellEnd"/>
      <w:r>
        <w:rPr>
          <w:sz w:val="22"/>
          <w:szCs w:val="22"/>
        </w:rPr>
        <w:t xml:space="preserve"> </w:t>
      </w:r>
      <w:proofErr w:type="spellStart"/>
      <w:r>
        <w:rPr>
          <w:sz w:val="22"/>
          <w:szCs w:val="22"/>
        </w:rPr>
        <w:t>вендора</w:t>
      </w:r>
      <w:proofErr w:type="spellEnd"/>
      <w:r>
        <w:rPr>
          <w:sz w:val="22"/>
          <w:szCs w:val="22"/>
        </w:rPr>
        <w:t xml:space="preserve"> </w:t>
      </w:r>
      <w:proofErr w:type="spellStart"/>
      <w:r>
        <w:rPr>
          <w:sz w:val="22"/>
          <w:szCs w:val="22"/>
        </w:rPr>
        <w:t>који</w:t>
      </w:r>
      <w:proofErr w:type="spellEnd"/>
      <w:r>
        <w:rPr>
          <w:sz w:val="22"/>
          <w:szCs w:val="22"/>
        </w:rPr>
        <w:t xml:space="preserve"> </w:t>
      </w:r>
      <w:proofErr w:type="spellStart"/>
      <w:r>
        <w:rPr>
          <w:sz w:val="22"/>
          <w:szCs w:val="22"/>
        </w:rPr>
        <w:t>предлаже</w:t>
      </w:r>
      <w:proofErr w:type="spellEnd"/>
      <w:r>
        <w:rPr>
          <w:sz w:val="22"/>
          <w:szCs w:val="22"/>
        </w:rPr>
        <w:t xml:space="preserve"> </w:t>
      </w:r>
      <w:proofErr w:type="spellStart"/>
      <w:r>
        <w:rPr>
          <w:sz w:val="22"/>
          <w:szCs w:val="22"/>
        </w:rPr>
        <w:t>решење</w:t>
      </w:r>
      <w:proofErr w:type="spellEnd"/>
      <w:r>
        <w:rPr>
          <w:sz w:val="22"/>
          <w:szCs w:val="22"/>
        </w:rPr>
        <w:t xml:space="preserve">. GUI </w:t>
      </w:r>
      <w:proofErr w:type="spellStart"/>
      <w:r>
        <w:rPr>
          <w:sz w:val="22"/>
          <w:szCs w:val="22"/>
        </w:rPr>
        <w:t>мора</w:t>
      </w:r>
      <w:proofErr w:type="spellEnd"/>
      <w:r>
        <w:rPr>
          <w:sz w:val="22"/>
          <w:szCs w:val="22"/>
        </w:rPr>
        <w:t xml:space="preserve"> </w:t>
      </w:r>
      <w:proofErr w:type="spellStart"/>
      <w:r>
        <w:rPr>
          <w:sz w:val="22"/>
          <w:szCs w:val="22"/>
        </w:rPr>
        <w:t>бити</w:t>
      </w:r>
      <w:proofErr w:type="spellEnd"/>
      <w:r>
        <w:rPr>
          <w:sz w:val="22"/>
          <w:szCs w:val="22"/>
        </w:rPr>
        <w:t xml:space="preserve"> </w:t>
      </w:r>
      <w:proofErr w:type="spellStart"/>
      <w:r>
        <w:rPr>
          <w:sz w:val="22"/>
          <w:szCs w:val="22"/>
        </w:rPr>
        <w:t>идентичан</w:t>
      </w:r>
      <w:proofErr w:type="spellEnd"/>
      <w:r>
        <w:rPr>
          <w:sz w:val="22"/>
          <w:szCs w:val="22"/>
        </w:rPr>
        <w:t xml:space="preserve"> и </w:t>
      </w:r>
      <w:proofErr w:type="spellStart"/>
      <w:r>
        <w:rPr>
          <w:sz w:val="22"/>
          <w:szCs w:val="22"/>
        </w:rPr>
        <w:t>између</w:t>
      </w:r>
      <w:proofErr w:type="spellEnd"/>
      <w:r>
        <w:rPr>
          <w:sz w:val="22"/>
          <w:szCs w:val="22"/>
        </w:rPr>
        <w:t xml:space="preserve"> </w:t>
      </w:r>
      <w:proofErr w:type="spellStart"/>
      <w:r>
        <w:rPr>
          <w:sz w:val="22"/>
          <w:szCs w:val="22"/>
        </w:rPr>
        <w:t>хардверских</w:t>
      </w:r>
      <w:proofErr w:type="spellEnd"/>
      <w:r>
        <w:rPr>
          <w:sz w:val="22"/>
          <w:szCs w:val="22"/>
        </w:rPr>
        <w:t xml:space="preserve"> и </w:t>
      </w:r>
      <w:proofErr w:type="spellStart"/>
      <w:r>
        <w:rPr>
          <w:sz w:val="22"/>
          <w:szCs w:val="22"/>
        </w:rPr>
        <w:t>виртуалних</w:t>
      </w:r>
      <w:proofErr w:type="spellEnd"/>
      <w:r>
        <w:rPr>
          <w:sz w:val="22"/>
          <w:szCs w:val="22"/>
        </w:rPr>
        <w:t xml:space="preserve"> </w:t>
      </w:r>
      <w:proofErr w:type="spellStart"/>
      <w:r>
        <w:rPr>
          <w:sz w:val="22"/>
          <w:szCs w:val="22"/>
        </w:rPr>
        <w:t>платформа</w:t>
      </w:r>
      <w:proofErr w:type="spellEnd"/>
      <w:r>
        <w:rPr>
          <w:sz w:val="22"/>
          <w:szCs w:val="22"/>
        </w:rPr>
        <w:t xml:space="preserve"> </w:t>
      </w:r>
      <w:proofErr w:type="spellStart"/>
      <w:r>
        <w:rPr>
          <w:sz w:val="22"/>
          <w:szCs w:val="22"/>
        </w:rPr>
        <w:t>произвођача</w:t>
      </w:r>
      <w:proofErr w:type="spellEnd"/>
      <w:r>
        <w:rPr>
          <w:sz w:val="22"/>
          <w:szCs w:val="22"/>
        </w:rPr>
        <w:t>,</w:t>
      </w:r>
    </w:p>
    <w:p w14:paraId="3227D1A7"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бити</w:t>
      </w:r>
      <w:proofErr w:type="spellEnd"/>
      <w:r>
        <w:rPr>
          <w:sz w:val="22"/>
          <w:szCs w:val="22"/>
        </w:rPr>
        <w:t xml:space="preserve"> </w:t>
      </w:r>
      <w:proofErr w:type="spellStart"/>
      <w:r>
        <w:rPr>
          <w:sz w:val="22"/>
          <w:szCs w:val="22"/>
        </w:rPr>
        <w:t>отворено</w:t>
      </w:r>
      <w:proofErr w:type="spellEnd"/>
      <w:r>
        <w:rPr>
          <w:sz w:val="22"/>
          <w:szCs w:val="22"/>
        </w:rPr>
        <w:t xml:space="preserve"> </w:t>
      </w:r>
      <w:proofErr w:type="spellStart"/>
      <w:r>
        <w:rPr>
          <w:sz w:val="22"/>
          <w:szCs w:val="22"/>
        </w:rPr>
        <w:t>решење</w:t>
      </w:r>
      <w:proofErr w:type="spellEnd"/>
      <w:r>
        <w:rPr>
          <w:sz w:val="22"/>
          <w:szCs w:val="22"/>
        </w:rPr>
        <w:t xml:space="preserve"> у </w:t>
      </w:r>
      <w:proofErr w:type="spellStart"/>
      <w:r>
        <w:rPr>
          <w:sz w:val="22"/>
          <w:szCs w:val="22"/>
        </w:rPr>
        <w:t>смислу</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омогућава</w:t>
      </w:r>
      <w:proofErr w:type="spellEnd"/>
      <w:r>
        <w:rPr>
          <w:sz w:val="22"/>
          <w:szCs w:val="22"/>
        </w:rPr>
        <w:t xml:space="preserve"> </w:t>
      </w:r>
      <w:proofErr w:type="spellStart"/>
      <w:r>
        <w:rPr>
          <w:sz w:val="22"/>
          <w:szCs w:val="22"/>
        </w:rPr>
        <w:t>интеграције</w:t>
      </w:r>
      <w:proofErr w:type="spellEnd"/>
      <w:r>
        <w:rPr>
          <w:sz w:val="22"/>
          <w:szCs w:val="22"/>
        </w:rPr>
        <w:t xml:space="preserve"> </w:t>
      </w:r>
      <w:proofErr w:type="spellStart"/>
      <w:r>
        <w:rPr>
          <w:sz w:val="22"/>
          <w:szCs w:val="22"/>
        </w:rPr>
        <w:t>са</w:t>
      </w:r>
      <w:proofErr w:type="spellEnd"/>
      <w:r>
        <w:rPr>
          <w:sz w:val="22"/>
          <w:szCs w:val="22"/>
        </w:rPr>
        <w:t xml:space="preserve"> cloud </w:t>
      </w:r>
      <w:proofErr w:type="spellStart"/>
      <w:r>
        <w:rPr>
          <w:sz w:val="22"/>
          <w:szCs w:val="22"/>
        </w:rPr>
        <w:t>алатима</w:t>
      </w:r>
      <w:proofErr w:type="spellEnd"/>
      <w:r>
        <w:rPr>
          <w:sz w:val="22"/>
          <w:szCs w:val="22"/>
        </w:rPr>
        <w:t xml:space="preserve"> </w:t>
      </w:r>
      <w:proofErr w:type="spellStart"/>
      <w:r>
        <w:rPr>
          <w:sz w:val="22"/>
          <w:szCs w:val="22"/>
        </w:rPr>
        <w:t>како</w:t>
      </w:r>
      <w:proofErr w:type="spellEnd"/>
      <w:r>
        <w:rPr>
          <w:sz w:val="22"/>
          <w:szCs w:val="22"/>
        </w:rPr>
        <w:t xml:space="preserve"> </w:t>
      </w:r>
      <w:proofErr w:type="spellStart"/>
      <w:r>
        <w:rPr>
          <w:sz w:val="22"/>
          <w:szCs w:val="22"/>
        </w:rPr>
        <w:t>од</w:t>
      </w:r>
      <w:proofErr w:type="spellEnd"/>
      <w:r>
        <w:rPr>
          <w:sz w:val="22"/>
          <w:szCs w:val="22"/>
        </w:rPr>
        <w:t xml:space="preserve"> </w:t>
      </w:r>
      <w:proofErr w:type="spellStart"/>
      <w:r>
        <w:rPr>
          <w:sz w:val="22"/>
          <w:szCs w:val="22"/>
        </w:rPr>
        <w:t>вендора</w:t>
      </w:r>
      <w:proofErr w:type="spellEnd"/>
      <w:r>
        <w:rPr>
          <w:sz w:val="22"/>
          <w:szCs w:val="22"/>
        </w:rPr>
        <w:t xml:space="preserve"> </w:t>
      </w:r>
      <w:proofErr w:type="spellStart"/>
      <w:r>
        <w:rPr>
          <w:sz w:val="22"/>
          <w:szCs w:val="22"/>
        </w:rPr>
        <w:t>који</w:t>
      </w:r>
      <w:proofErr w:type="spellEnd"/>
      <w:r>
        <w:rPr>
          <w:sz w:val="22"/>
          <w:szCs w:val="22"/>
        </w:rPr>
        <w:t xml:space="preserve"> </w:t>
      </w:r>
      <w:proofErr w:type="spellStart"/>
      <w:r>
        <w:rPr>
          <w:sz w:val="22"/>
          <w:szCs w:val="22"/>
        </w:rPr>
        <w:t>предлаже</w:t>
      </w:r>
      <w:proofErr w:type="spellEnd"/>
      <w:r>
        <w:rPr>
          <w:sz w:val="22"/>
          <w:szCs w:val="22"/>
        </w:rPr>
        <w:t xml:space="preserve"> </w:t>
      </w:r>
      <w:proofErr w:type="spellStart"/>
      <w:r>
        <w:rPr>
          <w:sz w:val="22"/>
          <w:szCs w:val="22"/>
        </w:rPr>
        <w:t>фиреwалл</w:t>
      </w:r>
      <w:proofErr w:type="spellEnd"/>
      <w:r>
        <w:rPr>
          <w:sz w:val="22"/>
          <w:szCs w:val="22"/>
        </w:rPr>
        <w:t xml:space="preserve"> </w:t>
      </w:r>
      <w:proofErr w:type="spellStart"/>
      <w:r>
        <w:rPr>
          <w:sz w:val="22"/>
          <w:szCs w:val="22"/>
        </w:rPr>
        <w:t>решење</w:t>
      </w:r>
      <w:proofErr w:type="spellEnd"/>
      <w:r>
        <w:rPr>
          <w:sz w:val="22"/>
          <w:szCs w:val="22"/>
        </w:rPr>
        <w:t xml:space="preserve"> </w:t>
      </w:r>
      <w:proofErr w:type="spellStart"/>
      <w:r>
        <w:rPr>
          <w:sz w:val="22"/>
          <w:szCs w:val="22"/>
        </w:rPr>
        <w:t>тако</w:t>
      </w:r>
      <w:proofErr w:type="spellEnd"/>
      <w:r>
        <w:rPr>
          <w:sz w:val="22"/>
          <w:szCs w:val="22"/>
        </w:rPr>
        <w:t xml:space="preserve"> и </w:t>
      </w:r>
      <w:proofErr w:type="spellStart"/>
      <w:r>
        <w:rPr>
          <w:sz w:val="22"/>
          <w:szCs w:val="22"/>
        </w:rPr>
        <w:t>од</w:t>
      </w:r>
      <w:proofErr w:type="spellEnd"/>
      <w:r>
        <w:rPr>
          <w:sz w:val="22"/>
          <w:szCs w:val="22"/>
        </w:rPr>
        <w:t xml:space="preserve"> </w:t>
      </w:r>
      <w:proofErr w:type="spellStart"/>
      <w:r>
        <w:rPr>
          <w:sz w:val="22"/>
          <w:szCs w:val="22"/>
        </w:rPr>
        <w:t>других</w:t>
      </w:r>
      <w:proofErr w:type="spellEnd"/>
      <w:r>
        <w:rPr>
          <w:sz w:val="22"/>
          <w:szCs w:val="22"/>
        </w:rPr>
        <w:t xml:space="preserve"> </w:t>
      </w:r>
      <w:proofErr w:type="spellStart"/>
      <w:r>
        <w:rPr>
          <w:sz w:val="22"/>
          <w:szCs w:val="22"/>
        </w:rPr>
        <w:t>вендора</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циљем</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лакше</w:t>
      </w:r>
      <w:proofErr w:type="spellEnd"/>
      <w:r>
        <w:rPr>
          <w:sz w:val="22"/>
          <w:szCs w:val="22"/>
        </w:rPr>
        <w:t xml:space="preserve"> </w:t>
      </w:r>
      <w:proofErr w:type="spellStart"/>
      <w:r>
        <w:rPr>
          <w:sz w:val="22"/>
          <w:szCs w:val="22"/>
        </w:rPr>
        <w:t>идентификују</w:t>
      </w:r>
      <w:proofErr w:type="spellEnd"/>
      <w:r>
        <w:rPr>
          <w:sz w:val="22"/>
          <w:szCs w:val="22"/>
        </w:rPr>
        <w:t xml:space="preserve"> </w:t>
      </w:r>
      <w:proofErr w:type="spellStart"/>
      <w:r>
        <w:rPr>
          <w:sz w:val="22"/>
          <w:szCs w:val="22"/>
        </w:rPr>
        <w:t>извори</w:t>
      </w:r>
      <w:proofErr w:type="spellEnd"/>
      <w:r>
        <w:rPr>
          <w:sz w:val="22"/>
          <w:szCs w:val="22"/>
        </w:rPr>
        <w:t xml:space="preserve"> </w:t>
      </w:r>
      <w:proofErr w:type="spellStart"/>
      <w:r>
        <w:rPr>
          <w:sz w:val="22"/>
          <w:szCs w:val="22"/>
        </w:rPr>
        <w:t>малициозних</w:t>
      </w:r>
      <w:proofErr w:type="spellEnd"/>
      <w:r>
        <w:rPr>
          <w:sz w:val="22"/>
          <w:szCs w:val="22"/>
        </w:rPr>
        <w:t xml:space="preserve"> </w:t>
      </w:r>
      <w:proofErr w:type="spellStart"/>
      <w:r>
        <w:rPr>
          <w:sz w:val="22"/>
          <w:szCs w:val="22"/>
        </w:rPr>
        <w:t>садржаја</w:t>
      </w:r>
      <w:proofErr w:type="spellEnd"/>
      <w:r>
        <w:rPr>
          <w:sz w:val="22"/>
          <w:szCs w:val="22"/>
        </w:rPr>
        <w:t>,</w:t>
      </w:r>
    </w:p>
    <w:p w14:paraId="3CA2C783"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омогућавати</w:t>
      </w:r>
      <w:proofErr w:type="spellEnd"/>
      <w:r>
        <w:rPr>
          <w:sz w:val="22"/>
          <w:szCs w:val="22"/>
        </w:rPr>
        <w:t xml:space="preserve"> CLI </w:t>
      </w:r>
      <w:proofErr w:type="spellStart"/>
      <w:r>
        <w:rPr>
          <w:sz w:val="22"/>
          <w:szCs w:val="22"/>
        </w:rPr>
        <w:t>приступ</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наглашеним</w:t>
      </w:r>
      <w:proofErr w:type="spellEnd"/>
      <w:r>
        <w:rPr>
          <w:sz w:val="22"/>
          <w:szCs w:val="22"/>
        </w:rPr>
        <w:t xml:space="preserve"> </w:t>
      </w:r>
      <w:proofErr w:type="spellStart"/>
      <w:r>
        <w:rPr>
          <w:sz w:val="22"/>
          <w:szCs w:val="22"/>
        </w:rPr>
        <w:t>могућностима</w:t>
      </w:r>
      <w:proofErr w:type="spellEnd"/>
      <w:r>
        <w:rPr>
          <w:sz w:val="22"/>
          <w:szCs w:val="22"/>
        </w:rPr>
        <w:t xml:space="preserve"> </w:t>
      </w:r>
      <w:proofErr w:type="spellStart"/>
      <w:r>
        <w:rPr>
          <w:sz w:val="22"/>
          <w:szCs w:val="22"/>
        </w:rPr>
        <w:t>откривања</w:t>
      </w:r>
      <w:proofErr w:type="spellEnd"/>
      <w:r>
        <w:rPr>
          <w:sz w:val="22"/>
          <w:szCs w:val="22"/>
        </w:rPr>
        <w:t xml:space="preserve"> </w:t>
      </w:r>
      <w:proofErr w:type="spellStart"/>
      <w:r>
        <w:rPr>
          <w:sz w:val="22"/>
          <w:szCs w:val="22"/>
        </w:rPr>
        <w:t>потенцијалних</w:t>
      </w:r>
      <w:proofErr w:type="spellEnd"/>
      <w:r>
        <w:rPr>
          <w:sz w:val="22"/>
          <w:szCs w:val="22"/>
        </w:rPr>
        <w:t xml:space="preserve"> </w:t>
      </w:r>
      <w:proofErr w:type="spellStart"/>
      <w:r>
        <w:rPr>
          <w:sz w:val="22"/>
          <w:szCs w:val="22"/>
        </w:rPr>
        <w:t>проблема</w:t>
      </w:r>
      <w:proofErr w:type="spellEnd"/>
      <w:r>
        <w:rPr>
          <w:sz w:val="22"/>
          <w:szCs w:val="22"/>
        </w:rPr>
        <w:t xml:space="preserve"> (</w:t>
      </w:r>
      <w:proofErr w:type="spellStart"/>
      <w:r>
        <w:rPr>
          <w:sz w:val="22"/>
          <w:szCs w:val="22"/>
        </w:rPr>
        <w:t>укључујући</w:t>
      </w:r>
      <w:proofErr w:type="spellEnd"/>
      <w:r>
        <w:rPr>
          <w:sz w:val="22"/>
          <w:szCs w:val="22"/>
        </w:rPr>
        <w:t xml:space="preserve"> “packet capture”),</w:t>
      </w:r>
    </w:p>
    <w:p w14:paraId="4BCCD03E"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свој</w:t>
      </w:r>
      <w:proofErr w:type="spellEnd"/>
      <w:r>
        <w:rPr>
          <w:sz w:val="22"/>
          <w:szCs w:val="22"/>
        </w:rPr>
        <w:t xml:space="preserve"> API </w:t>
      </w:r>
      <w:proofErr w:type="spellStart"/>
      <w:r>
        <w:rPr>
          <w:sz w:val="22"/>
          <w:szCs w:val="22"/>
        </w:rPr>
        <w:t>преко</w:t>
      </w:r>
      <w:proofErr w:type="spellEnd"/>
      <w:r>
        <w:rPr>
          <w:sz w:val="22"/>
          <w:szCs w:val="22"/>
        </w:rPr>
        <w:t xml:space="preserve"> </w:t>
      </w:r>
      <w:proofErr w:type="spellStart"/>
      <w:r>
        <w:rPr>
          <w:sz w:val="22"/>
          <w:szCs w:val="22"/>
        </w:rPr>
        <w:t>кога</w:t>
      </w:r>
      <w:proofErr w:type="spellEnd"/>
      <w:r>
        <w:rPr>
          <w:sz w:val="22"/>
          <w:szCs w:val="22"/>
        </w:rPr>
        <w:t xml:space="preserve"> </w:t>
      </w:r>
      <w:proofErr w:type="spellStart"/>
      <w:r>
        <w:rPr>
          <w:sz w:val="22"/>
          <w:szCs w:val="22"/>
        </w:rPr>
        <w:t>корисник</w:t>
      </w:r>
      <w:proofErr w:type="spellEnd"/>
      <w:r>
        <w:rPr>
          <w:sz w:val="22"/>
          <w:szCs w:val="22"/>
        </w:rPr>
        <w:t xml:space="preserve"> </w:t>
      </w:r>
      <w:proofErr w:type="spellStart"/>
      <w:r>
        <w:rPr>
          <w:sz w:val="22"/>
          <w:szCs w:val="22"/>
        </w:rPr>
        <w:t>може</w:t>
      </w:r>
      <w:proofErr w:type="spellEnd"/>
      <w:r>
        <w:rPr>
          <w:sz w:val="22"/>
          <w:szCs w:val="22"/>
        </w:rPr>
        <w:t xml:space="preserve"> </w:t>
      </w:r>
      <w:proofErr w:type="spellStart"/>
      <w:r>
        <w:rPr>
          <w:sz w:val="22"/>
          <w:szCs w:val="22"/>
        </w:rPr>
        <w:t>писати</w:t>
      </w:r>
      <w:proofErr w:type="spellEnd"/>
      <w:r>
        <w:rPr>
          <w:sz w:val="22"/>
          <w:szCs w:val="22"/>
        </w:rPr>
        <w:t xml:space="preserve"> </w:t>
      </w:r>
      <w:proofErr w:type="spellStart"/>
      <w:r>
        <w:rPr>
          <w:sz w:val="22"/>
          <w:szCs w:val="22"/>
        </w:rPr>
        <w:t>своје</w:t>
      </w:r>
      <w:proofErr w:type="spellEnd"/>
      <w:r>
        <w:rPr>
          <w:sz w:val="22"/>
          <w:szCs w:val="22"/>
        </w:rPr>
        <w:t xml:space="preserve"> </w:t>
      </w:r>
      <w:proofErr w:type="spellStart"/>
      <w:r>
        <w:rPr>
          <w:sz w:val="22"/>
          <w:szCs w:val="22"/>
        </w:rPr>
        <w:t>скрипте</w:t>
      </w:r>
      <w:proofErr w:type="spellEnd"/>
      <w:r>
        <w:rPr>
          <w:sz w:val="22"/>
          <w:szCs w:val="22"/>
        </w:rPr>
        <w:t xml:space="preserve"> у </w:t>
      </w:r>
      <w:proofErr w:type="spellStart"/>
      <w:r>
        <w:rPr>
          <w:sz w:val="22"/>
          <w:szCs w:val="22"/>
        </w:rPr>
        <w:t>циљу</w:t>
      </w:r>
      <w:proofErr w:type="spellEnd"/>
      <w:r>
        <w:rPr>
          <w:sz w:val="22"/>
          <w:szCs w:val="22"/>
        </w:rPr>
        <w:t xml:space="preserve"> </w:t>
      </w:r>
      <w:proofErr w:type="spellStart"/>
      <w:r>
        <w:rPr>
          <w:sz w:val="22"/>
          <w:szCs w:val="22"/>
        </w:rPr>
        <w:t>аутоматизације</w:t>
      </w:r>
      <w:proofErr w:type="spellEnd"/>
      <w:r>
        <w:rPr>
          <w:sz w:val="22"/>
          <w:szCs w:val="22"/>
        </w:rPr>
        <w:t xml:space="preserve"> </w:t>
      </w:r>
      <w:proofErr w:type="spellStart"/>
      <w:r>
        <w:rPr>
          <w:sz w:val="22"/>
          <w:szCs w:val="22"/>
        </w:rPr>
        <w:t>одређених</w:t>
      </w:r>
      <w:proofErr w:type="spellEnd"/>
      <w:r>
        <w:rPr>
          <w:sz w:val="22"/>
          <w:szCs w:val="22"/>
        </w:rPr>
        <w:t xml:space="preserve"> </w:t>
      </w:r>
      <w:proofErr w:type="spellStart"/>
      <w:r>
        <w:rPr>
          <w:sz w:val="22"/>
          <w:szCs w:val="22"/>
        </w:rPr>
        <w:t>понављајућих</w:t>
      </w:r>
      <w:proofErr w:type="spellEnd"/>
      <w:r>
        <w:rPr>
          <w:sz w:val="22"/>
          <w:szCs w:val="22"/>
        </w:rPr>
        <w:t xml:space="preserve"> </w:t>
      </w:r>
      <w:proofErr w:type="spellStart"/>
      <w:r>
        <w:rPr>
          <w:sz w:val="22"/>
          <w:szCs w:val="22"/>
        </w:rPr>
        <w:t>операција</w:t>
      </w:r>
      <w:proofErr w:type="spellEnd"/>
      <w:r>
        <w:rPr>
          <w:sz w:val="22"/>
          <w:szCs w:val="22"/>
        </w:rPr>
        <w:t>,</w:t>
      </w:r>
    </w:p>
    <w:p w14:paraId="0B5DCAB2"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“traffic capturing-a” </w:t>
      </w:r>
      <w:proofErr w:type="spellStart"/>
      <w:r>
        <w:rPr>
          <w:sz w:val="22"/>
          <w:szCs w:val="22"/>
        </w:rPr>
        <w:t>за</w:t>
      </w:r>
      <w:proofErr w:type="spellEnd"/>
      <w:r>
        <w:rPr>
          <w:sz w:val="22"/>
          <w:szCs w:val="22"/>
        </w:rPr>
        <w:t xml:space="preserve"> </w:t>
      </w:r>
      <w:proofErr w:type="spellStart"/>
      <w:r>
        <w:rPr>
          <w:sz w:val="22"/>
          <w:szCs w:val="22"/>
        </w:rPr>
        <w:t>успешније</w:t>
      </w:r>
      <w:proofErr w:type="spellEnd"/>
      <w:r>
        <w:rPr>
          <w:sz w:val="22"/>
          <w:szCs w:val="22"/>
        </w:rPr>
        <w:t xml:space="preserve"> и </w:t>
      </w:r>
      <w:proofErr w:type="spellStart"/>
      <w:r>
        <w:rPr>
          <w:sz w:val="22"/>
          <w:szCs w:val="22"/>
        </w:rPr>
        <w:t>лакше</w:t>
      </w:r>
      <w:proofErr w:type="spellEnd"/>
      <w:r>
        <w:rPr>
          <w:sz w:val="22"/>
          <w:szCs w:val="22"/>
        </w:rPr>
        <w:t xml:space="preserve"> </w:t>
      </w:r>
      <w:proofErr w:type="spellStart"/>
      <w:r>
        <w:rPr>
          <w:sz w:val="22"/>
          <w:szCs w:val="22"/>
        </w:rPr>
        <w:t>идентификовање</w:t>
      </w:r>
      <w:proofErr w:type="spellEnd"/>
      <w:r>
        <w:rPr>
          <w:sz w:val="22"/>
          <w:szCs w:val="22"/>
        </w:rPr>
        <w:t xml:space="preserve"> </w:t>
      </w:r>
      <w:proofErr w:type="spellStart"/>
      <w:r>
        <w:rPr>
          <w:sz w:val="22"/>
          <w:szCs w:val="22"/>
        </w:rPr>
        <w:t>проблема</w:t>
      </w:r>
      <w:proofErr w:type="spellEnd"/>
      <w:r>
        <w:rPr>
          <w:sz w:val="22"/>
          <w:szCs w:val="22"/>
        </w:rPr>
        <w:t>,</w:t>
      </w:r>
    </w:p>
    <w:p w14:paraId="2835BEEB"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out-of</w:t>
      </w:r>
      <w:proofErr w:type="spellEnd"/>
      <w:r>
        <w:rPr>
          <w:sz w:val="22"/>
          <w:szCs w:val="22"/>
        </w:rPr>
        <w:t xml:space="preserve"> the-box” </w:t>
      </w:r>
      <w:proofErr w:type="spellStart"/>
      <w:r>
        <w:rPr>
          <w:sz w:val="22"/>
          <w:szCs w:val="22"/>
        </w:rPr>
        <w:t>да</w:t>
      </w:r>
      <w:proofErr w:type="spellEnd"/>
      <w:r>
        <w:rPr>
          <w:sz w:val="22"/>
          <w:szCs w:val="22"/>
        </w:rPr>
        <w:t xml:space="preserve"> </w:t>
      </w:r>
      <w:proofErr w:type="spellStart"/>
      <w:proofErr w:type="gramStart"/>
      <w:r>
        <w:rPr>
          <w:sz w:val="22"/>
          <w:szCs w:val="22"/>
        </w:rPr>
        <w:t>прикаже</w:t>
      </w:r>
      <w:proofErr w:type="spellEnd"/>
      <w:r>
        <w:rPr>
          <w:sz w:val="22"/>
          <w:szCs w:val="22"/>
        </w:rPr>
        <w:t xml:space="preserve"> ”traffic</w:t>
      </w:r>
      <w:proofErr w:type="gramEnd"/>
      <w:r>
        <w:rPr>
          <w:sz w:val="22"/>
          <w:szCs w:val="22"/>
        </w:rPr>
        <w:t xml:space="preserve"> flow” у </w:t>
      </w:r>
      <w:proofErr w:type="spellStart"/>
      <w:r>
        <w:rPr>
          <w:sz w:val="22"/>
          <w:szCs w:val="22"/>
        </w:rPr>
        <w:t>сличном</w:t>
      </w:r>
      <w:proofErr w:type="spellEnd"/>
      <w:r>
        <w:rPr>
          <w:sz w:val="22"/>
          <w:szCs w:val="22"/>
        </w:rPr>
        <w:t xml:space="preserve"> </w:t>
      </w:r>
      <w:proofErr w:type="spellStart"/>
      <w:r>
        <w:rPr>
          <w:sz w:val="22"/>
          <w:szCs w:val="22"/>
        </w:rPr>
        <w:t>облику</w:t>
      </w:r>
      <w:proofErr w:type="spellEnd"/>
      <w:r>
        <w:rPr>
          <w:sz w:val="22"/>
          <w:szCs w:val="22"/>
        </w:rPr>
        <w:t xml:space="preserve"> </w:t>
      </w:r>
      <w:proofErr w:type="spellStart"/>
      <w:r>
        <w:rPr>
          <w:sz w:val="22"/>
          <w:szCs w:val="22"/>
        </w:rPr>
        <w:t>као</w:t>
      </w:r>
      <w:proofErr w:type="spellEnd"/>
      <w:r>
        <w:rPr>
          <w:sz w:val="22"/>
          <w:szCs w:val="22"/>
        </w:rPr>
        <w:t xml:space="preserve"> </w:t>
      </w:r>
      <w:proofErr w:type="spellStart"/>
      <w:r>
        <w:rPr>
          <w:sz w:val="22"/>
          <w:szCs w:val="22"/>
        </w:rPr>
        <w:t>што</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може</w:t>
      </w:r>
      <w:proofErr w:type="spellEnd"/>
      <w:r>
        <w:rPr>
          <w:sz w:val="22"/>
          <w:szCs w:val="22"/>
        </w:rPr>
        <w:t xml:space="preserve"> </w:t>
      </w:r>
      <w:proofErr w:type="spellStart"/>
      <w:r>
        <w:rPr>
          <w:sz w:val="22"/>
          <w:szCs w:val="22"/>
        </w:rPr>
        <w:t>видети</w:t>
      </w:r>
      <w:proofErr w:type="spellEnd"/>
      <w:r>
        <w:rPr>
          <w:sz w:val="22"/>
          <w:szCs w:val="22"/>
        </w:rPr>
        <w:t xml:space="preserve"> </w:t>
      </w:r>
      <w:proofErr w:type="spellStart"/>
      <w:r>
        <w:rPr>
          <w:sz w:val="22"/>
          <w:szCs w:val="22"/>
        </w:rPr>
        <w:t>кроз</w:t>
      </w:r>
      <w:proofErr w:type="spellEnd"/>
      <w:r>
        <w:rPr>
          <w:sz w:val="22"/>
          <w:szCs w:val="22"/>
        </w:rPr>
        <w:t xml:space="preserve"> “Wireshark”,</w:t>
      </w:r>
    </w:p>
    <w:p w14:paraId="30EA1650" w14:textId="77777777" w:rsidR="004F2D34" w:rsidRDefault="004F2D34" w:rsidP="004F2D34">
      <w:pPr>
        <w:numPr>
          <w:ilvl w:val="2"/>
          <w:numId w:val="11"/>
        </w:numPr>
        <w:spacing w:line="276" w:lineRule="auto"/>
        <w:jc w:val="both"/>
        <w:rPr>
          <w:sz w:val="22"/>
          <w:szCs w:val="22"/>
        </w:rPr>
      </w:pPr>
      <w:r>
        <w:rPr>
          <w:sz w:val="22"/>
          <w:szCs w:val="22"/>
        </w:rPr>
        <w:lastRenderedPageBreak/>
        <w:t xml:space="preserve">“Firewall” </w:t>
      </w:r>
      <w:proofErr w:type="spellStart"/>
      <w:r>
        <w:rPr>
          <w:sz w:val="22"/>
          <w:szCs w:val="22"/>
        </w:rPr>
        <w:t>мора</w:t>
      </w:r>
      <w:proofErr w:type="spellEnd"/>
      <w:r>
        <w:rPr>
          <w:sz w:val="22"/>
          <w:szCs w:val="22"/>
        </w:rPr>
        <w:t xml:space="preserve"> </w:t>
      </w:r>
      <w:proofErr w:type="spellStart"/>
      <w:r>
        <w:rPr>
          <w:sz w:val="22"/>
          <w:szCs w:val="22"/>
        </w:rPr>
        <w:t>имати</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дефинисање</w:t>
      </w:r>
      <w:proofErr w:type="spellEnd"/>
      <w:r>
        <w:rPr>
          <w:sz w:val="22"/>
          <w:szCs w:val="22"/>
        </w:rPr>
        <w:t xml:space="preserve"> </w:t>
      </w:r>
      <w:proofErr w:type="spellStart"/>
      <w:r>
        <w:rPr>
          <w:sz w:val="22"/>
          <w:szCs w:val="22"/>
        </w:rPr>
        <w:t>цустом</w:t>
      </w:r>
      <w:proofErr w:type="spellEnd"/>
      <w:r>
        <w:rPr>
          <w:sz w:val="22"/>
          <w:szCs w:val="22"/>
        </w:rPr>
        <w:t xml:space="preserve"> </w:t>
      </w:r>
      <w:proofErr w:type="spellStart"/>
      <w:r>
        <w:rPr>
          <w:sz w:val="22"/>
          <w:szCs w:val="22"/>
        </w:rPr>
        <w:t>апликацијских</w:t>
      </w:r>
      <w:proofErr w:type="spellEnd"/>
      <w:r>
        <w:rPr>
          <w:sz w:val="22"/>
          <w:szCs w:val="22"/>
        </w:rPr>
        <w:t xml:space="preserve"> </w:t>
      </w:r>
      <w:proofErr w:type="spellStart"/>
      <w:r>
        <w:rPr>
          <w:sz w:val="22"/>
          <w:szCs w:val="22"/>
        </w:rPr>
        <w:t>сигнатура</w:t>
      </w:r>
      <w:proofErr w:type="spellEnd"/>
      <w:r>
        <w:rPr>
          <w:sz w:val="22"/>
          <w:szCs w:val="22"/>
        </w:rPr>
        <w:t>,</w:t>
      </w:r>
    </w:p>
    <w:p w14:paraId="1F66C5D8"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користи</w:t>
      </w:r>
      <w:proofErr w:type="spellEnd"/>
      <w:r>
        <w:rPr>
          <w:sz w:val="22"/>
          <w:szCs w:val="22"/>
        </w:rPr>
        <w:t xml:space="preserve"> </w:t>
      </w:r>
      <w:proofErr w:type="spellStart"/>
      <w:r>
        <w:rPr>
          <w:sz w:val="22"/>
          <w:szCs w:val="22"/>
        </w:rPr>
        <w:t>свој</w:t>
      </w:r>
      <w:proofErr w:type="spellEnd"/>
      <w:r>
        <w:rPr>
          <w:sz w:val="22"/>
          <w:szCs w:val="22"/>
        </w:rPr>
        <w:t xml:space="preserve"> “</w:t>
      </w:r>
      <w:proofErr w:type="spellStart"/>
      <w:r>
        <w:rPr>
          <w:sz w:val="22"/>
          <w:szCs w:val="22"/>
        </w:rPr>
        <w:t>AntiVirusni</w:t>
      </w:r>
      <w:proofErr w:type="spellEnd"/>
      <w:r>
        <w:rPr>
          <w:sz w:val="22"/>
          <w:szCs w:val="22"/>
        </w:rPr>
        <w:t xml:space="preserve">” </w:t>
      </w:r>
      <w:proofErr w:type="spellStart"/>
      <w:r>
        <w:rPr>
          <w:sz w:val="22"/>
          <w:szCs w:val="22"/>
        </w:rPr>
        <w:t>софтвер</w:t>
      </w:r>
      <w:proofErr w:type="spellEnd"/>
      <w:r>
        <w:rPr>
          <w:sz w:val="22"/>
          <w:szCs w:val="22"/>
        </w:rPr>
        <w:t xml:space="preserve">, “third-party” </w:t>
      </w:r>
      <w:proofErr w:type="spellStart"/>
      <w:r>
        <w:rPr>
          <w:sz w:val="22"/>
          <w:szCs w:val="22"/>
        </w:rPr>
        <w:t>надградње</w:t>
      </w:r>
      <w:proofErr w:type="spellEnd"/>
      <w:r>
        <w:rPr>
          <w:sz w:val="22"/>
          <w:szCs w:val="22"/>
        </w:rPr>
        <w:t xml:space="preserve"> </w:t>
      </w:r>
      <w:proofErr w:type="spellStart"/>
      <w:r>
        <w:rPr>
          <w:sz w:val="22"/>
          <w:szCs w:val="22"/>
        </w:rPr>
        <w:t>које</w:t>
      </w:r>
      <w:proofErr w:type="spellEnd"/>
      <w:r>
        <w:rPr>
          <w:sz w:val="22"/>
          <w:szCs w:val="22"/>
        </w:rPr>
        <w:t xml:space="preserve"> </w:t>
      </w:r>
      <w:proofErr w:type="spellStart"/>
      <w:r>
        <w:rPr>
          <w:sz w:val="22"/>
          <w:szCs w:val="22"/>
        </w:rPr>
        <w:t>утичу</w:t>
      </w:r>
      <w:proofErr w:type="spellEnd"/>
      <w:r>
        <w:rPr>
          <w:sz w:val="22"/>
          <w:szCs w:val="22"/>
        </w:rPr>
        <w:t xml:space="preserve"> </w:t>
      </w:r>
      <w:proofErr w:type="spellStart"/>
      <w:r>
        <w:rPr>
          <w:sz w:val="22"/>
          <w:szCs w:val="22"/>
        </w:rPr>
        <w:t>не</w:t>
      </w:r>
      <w:proofErr w:type="spellEnd"/>
      <w:r>
        <w:rPr>
          <w:sz w:val="22"/>
          <w:szCs w:val="22"/>
        </w:rPr>
        <w:t xml:space="preserve"> </w:t>
      </w:r>
      <w:proofErr w:type="spellStart"/>
      <w:r>
        <w:rPr>
          <w:sz w:val="22"/>
          <w:szCs w:val="22"/>
        </w:rPr>
        <w:t>само</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квалитет</w:t>
      </w:r>
      <w:proofErr w:type="spellEnd"/>
      <w:r>
        <w:rPr>
          <w:sz w:val="22"/>
          <w:szCs w:val="22"/>
        </w:rPr>
        <w:t xml:space="preserve"> </w:t>
      </w:r>
      <w:proofErr w:type="spellStart"/>
      <w:r>
        <w:rPr>
          <w:sz w:val="22"/>
          <w:szCs w:val="22"/>
        </w:rPr>
        <w:t>откривања</w:t>
      </w:r>
      <w:proofErr w:type="spellEnd"/>
      <w:r>
        <w:rPr>
          <w:sz w:val="22"/>
          <w:szCs w:val="22"/>
        </w:rPr>
        <w:t xml:space="preserve"> </w:t>
      </w:r>
      <w:proofErr w:type="spellStart"/>
      <w:r>
        <w:rPr>
          <w:sz w:val="22"/>
          <w:szCs w:val="22"/>
        </w:rPr>
        <w:t>него</w:t>
      </w:r>
      <w:proofErr w:type="spellEnd"/>
      <w:r>
        <w:rPr>
          <w:sz w:val="22"/>
          <w:szCs w:val="22"/>
        </w:rPr>
        <w:t xml:space="preserve"> и </w:t>
      </w:r>
      <w:proofErr w:type="spellStart"/>
      <w:r>
        <w:rPr>
          <w:sz w:val="22"/>
          <w:szCs w:val="22"/>
        </w:rPr>
        <w:t>на</w:t>
      </w:r>
      <w:proofErr w:type="spellEnd"/>
      <w:r>
        <w:rPr>
          <w:sz w:val="22"/>
          <w:szCs w:val="22"/>
        </w:rPr>
        <w:t xml:space="preserve"> </w:t>
      </w:r>
      <w:proofErr w:type="spellStart"/>
      <w:r>
        <w:rPr>
          <w:sz w:val="22"/>
          <w:szCs w:val="22"/>
        </w:rPr>
        <w:t>перформансе</w:t>
      </w:r>
      <w:proofErr w:type="spellEnd"/>
      <w:r>
        <w:rPr>
          <w:sz w:val="22"/>
          <w:szCs w:val="22"/>
        </w:rPr>
        <w:t xml:space="preserve"> </w:t>
      </w:r>
      <w:proofErr w:type="spellStart"/>
      <w:r>
        <w:rPr>
          <w:sz w:val="22"/>
          <w:szCs w:val="22"/>
        </w:rPr>
        <w:t>нису</w:t>
      </w:r>
      <w:proofErr w:type="spellEnd"/>
      <w:r>
        <w:rPr>
          <w:sz w:val="22"/>
          <w:szCs w:val="22"/>
        </w:rPr>
        <w:t xml:space="preserve"> </w:t>
      </w:r>
      <w:proofErr w:type="spellStart"/>
      <w:r>
        <w:rPr>
          <w:sz w:val="22"/>
          <w:szCs w:val="22"/>
        </w:rPr>
        <w:t>дозвољене</w:t>
      </w:r>
      <w:proofErr w:type="spellEnd"/>
      <w:r>
        <w:rPr>
          <w:sz w:val="22"/>
          <w:szCs w:val="22"/>
        </w:rPr>
        <w:t>,</w:t>
      </w:r>
    </w:p>
    <w:p w14:paraId="44C0AD96"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имати</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интеграције</w:t>
      </w:r>
      <w:proofErr w:type="spellEnd"/>
      <w:r>
        <w:rPr>
          <w:sz w:val="22"/>
          <w:szCs w:val="22"/>
        </w:rPr>
        <w:t xml:space="preserve"> </w:t>
      </w:r>
      <w:proofErr w:type="spellStart"/>
      <w:r>
        <w:rPr>
          <w:sz w:val="22"/>
          <w:szCs w:val="22"/>
        </w:rPr>
        <w:t>са</w:t>
      </w:r>
      <w:proofErr w:type="spellEnd"/>
      <w:r>
        <w:rPr>
          <w:sz w:val="22"/>
          <w:szCs w:val="22"/>
        </w:rPr>
        <w:t xml:space="preserve"> “Microsoft AD” и </w:t>
      </w:r>
      <w:proofErr w:type="spellStart"/>
      <w:r>
        <w:rPr>
          <w:sz w:val="22"/>
          <w:szCs w:val="22"/>
        </w:rPr>
        <w:t>по</w:t>
      </w:r>
      <w:proofErr w:type="spellEnd"/>
      <w:r>
        <w:rPr>
          <w:sz w:val="22"/>
          <w:szCs w:val="22"/>
        </w:rPr>
        <w:t xml:space="preserve"> </w:t>
      </w:r>
      <w:proofErr w:type="spellStart"/>
      <w:r>
        <w:rPr>
          <w:sz w:val="22"/>
          <w:szCs w:val="22"/>
        </w:rPr>
        <w:t>могућности</w:t>
      </w:r>
      <w:proofErr w:type="spellEnd"/>
      <w:r>
        <w:rPr>
          <w:sz w:val="22"/>
          <w:szCs w:val="22"/>
        </w:rPr>
        <w:t xml:space="preserve"> </w:t>
      </w:r>
      <w:proofErr w:type="spellStart"/>
      <w:r>
        <w:rPr>
          <w:sz w:val="22"/>
          <w:szCs w:val="22"/>
        </w:rPr>
        <w:t>другим</w:t>
      </w:r>
      <w:proofErr w:type="spellEnd"/>
      <w:r>
        <w:rPr>
          <w:sz w:val="22"/>
          <w:szCs w:val="22"/>
        </w:rPr>
        <w:t xml:space="preserve"> “Directory </w:t>
      </w:r>
      <w:proofErr w:type="spellStart"/>
      <w:r>
        <w:rPr>
          <w:sz w:val="22"/>
          <w:szCs w:val="22"/>
        </w:rPr>
        <w:t>Servisima</w:t>
      </w:r>
      <w:proofErr w:type="spellEnd"/>
      <w:r>
        <w:rPr>
          <w:sz w:val="22"/>
          <w:szCs w:val="22"/>
        </w:rPr>
        <w:t>”,</w:t>
      </w:r>
    </w:p>
    <w:p w14:paraId="2ED01D39"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имати</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идентификације</w:t>
      </w:r>
      <w:proofErr w:type="spellEnd"/>
      <w:r>
        <w:rPr>
          <w:sz w:val="22"/>
          <w:szCs w:val="22"/>
        </w:rPr>
        <w:t xml:space="preserve"> </w:t>
      </w:r>
      <w:proofErr w:type="spellStart"/>
      <w:r>
        <w:rPr>
          <w:sz w:val="22"/>
          <w:szCs w:val="22"/>
        </w:rPr>
        <w:t>корисника</w:t>
      </w:r>
      <w:proofErr w:type="spellEnd"/>
      <w:r>
        <w:rPr>
          <w:sz w:val="22"/>
          <w:szCs w:val="22"/>
        </w:rPr>
        <w:t xml:space="preserve"> </w:t>
      </w:r>
      <w:proofErr w:type="spellStart"/>
      <w:r>
        <w:rPr>
          <w:sz w:val="22"/>
          <w:szCs w:val="22"/>
        </w:rPr>
        <w:t>кроз</w:t>
      </w:r>
      <w:proofErr w:type="spellEnd"/>
      <w:r>
        <w:rPr>
          <w:sz w:val="22"/>
          <w:szCs w:val="22"/>
        </w:rPr>
        <w:t xml:space="preserve"> </w:t>
      </w:r>
      <w:proofErr w:type="spellStart"/>
      <w:r>
        <w:rPr>
          <w:sz w:val="22"/>
          <w:szCs w:val="22"/>
        </w:rPr>
        <w:t>конекцију</w:t>
      </w:r>
      <w:proofErr w:type="spellEnd"/>
      <w:r>
        <w:rPr>
          <w:sz w:val="22"/>
          <w:szCs w:val="22"/>
        </w:rPr>
        <w:t xml:space="preserve"> </w:t>
      </w:r>
      <w:proofErr w:type="spellStart"/>
      <w:r>
        <w:rPr>
          <w:sz w:val="22"/>
          <w:szCs w:val="22"/>
        </w:rPr>
        <w:t>са</w:t>
      </w:r>
      <w:proofErr w:type="spellEnd"/>
      <w:r>
        <w:rPr>
          <w:sz w:val="22"/>
          <w:szCs w:val="22"/>
        </w:rPr>
        <w:t xml:space="preserve"> “Microsoft AD-</w:t>
      </w:r>
      <w:proofErr w:type="spellStart"/>
      <w:r>
        <w:rPr>
          <w:sz w:val="22"/>
          <w:szCs w:val="22"/>
        </w:rPr>
        <w:t>oм</w:t>
      </w:r>
      <w:proofErr w:type="spellEnd"/>
      <w:r>
        <w:rPr>
          <w:sz w:val="22"/>
          <w:szCs w:val="22"/>
        </w:rPr>
        <w:t>”, “Microsoft Exchange-</w:t>
      </w:r>
      <w:proofErr w:type="spellStart"/>
      <w:r>
        <w:rPr>
          <w:sz w:val="22"/>
          <w:szCs w:val="22"/>
        </w:rPr>
        <w:t>oм</w:t>
      </w:r>
      <w:proofErr w:type="spellEnd"/>
      <w:r>
        <w:rPr>
          <w:sz w:val="22"/>
          <w:szCs w:val="22"/>
        </w:rPr>
        <w:t>”, “LDAP”,</w:t>
      </w:r>
    </w:p>
    <w:p w14:paraId="00FDE35C"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идентификације</w:t>
      </w:r>
      <w:proofErr w:type="spellEnd"/>
      <w:r>
        <w:rPr>
          <w:sz w:val="22"/>
          <w:szCs w:val="22"/>
        </w:rPr>
        <w:t xml:space="preserve"> </w:t>
      </w:r>
      <w:proofErr w:type="spellStart"/>
      <w:r>
        <w:rPr>
          <w:sz w:val="22"/>
          <w:szCs w:val="22"/>
        </w:rPr>
        <w:t>корисника</w:t>
      </w:r>
      <w:proofErr w:type="spellEnd"/>
      <w:r>
        <w:rPr>
          <w:sz w:val="22"/>
          <w:szCs w:val="22"/>
        </w:rPr>
        <w:t xml:space="preserve"> </w:t>
      </w:r>
      <w:proofErr w:type="spellStart"/>
      <w:r>
        <w:rPr>
          <w:sz w:val="22"/>
          <w:szCs w:val="22"/>
        </w:rPr>
        <w:t>на</w:t>
      </w:r>
      <w:proofErr w:type="spellEnd"/>
      <w:r>
        <w:rPr>
          <w:sz w:val="22"/>
          <w:szCs w:val="22"/>
        </w:rPr>
        <w:t xml:space="preserve"> “Microsoft” </w:t>
      </w:r>
      <w:proofErr w:type="spellStart"/>
      <w:r>
        <w:rPr>
          <w:sz w:val="22"/>
          <w:szCs w:val="22"/>
        </w:rPr>
        <w:t>или</w:t>
      </w:r>
      <w:proofErr w:type="spellEnd"/>
      <w:r>
        <w:rPr>
          <w:sz w:val="22"/>
          <w:szCs w:val="22"/>
        </w:rPr>
        <w:t xml:space="preserve"> “Citrix terminal” </w:t>
      </w:r>
      <w:proofErr w:type="spellStart"/>
      <w:r>
        <w:rPr>
          <w:sz w:val="22"/>
          <w:szCs w:val="22"/>
        </w:rPr>
        <w:t>серверима</w:t>
      </w:r>
      <w:proofErr w:type="spellEnd"/>
      <w:r>
        <w:rPr>
          <w:sz w:val="22"/>
          <w:szCs w:val="22"/>
        </w:rPr>
        <w:t xml:space="preserve"> </w:t>
      </w:r>
      <w:proofErr w:type="spellStart"/>
      <w:r>
        <w:rPr>
          <w:sz w:val="22"/>
          <w:szCs w:val="22"/>
        </w:rPr>
        <w:t>као</w:t>
      </w:r>
      <w:proofErr w:type="spellEnd"/>
      <w:r>
        <w:rPr>
          <w:sz w:val="22"/>
          <w:szCs w:val="22"/>
        </w:rPr>
        <w:t xml:space="preserve"> и </w:t>
      </w:r>
      <w:proofErr w:type="spellStart"/>
      <w:r>
        <w:rPr>
          <w:sz w:val="22"/>
          <w:szCs w:val="22"/>
        </w:rPr>
        <w:t>примењивање</w:t>
      </w:r>
      <w:proofErr w:type="spellEnd"/>
      <w:r>
        <w:rPr>
          <w:sz w:val="22"/>
          <w:szCs w:val="22"/>
        </w:rPr>
        <w:t xml:space="preserve"> </w:t>
      </w:r>
      <w:proofErr w:type="spellStart"/>
      <w:r>
        <w:rPr>
          <w:sz w:val="22"/>
          <w:szCs w:val="22"/>
        </w:rPr>
        <w:t>специфичних</w:t>
      </w:r>
      <w:proofErr w:type="spellEnd"/>
      <w:r>
        <w:rPr>
          <w:sz w:val="22"/>
          <w:szCs w:val="22"/>
        </w:rPr>
        <w:t xml:space="preserve"> </w:t>
      </w:r>
      <w:proofErr w:type="spellStart"/>
      <w:r>
        <w:rPr>
          <w:sz w:val="22"/>
          <w:szCs w:val="22"/>
        </w:rPr>
        <w:t>полиса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сваког</w:t>
      </w:r>
      <w:proofErr w:type="spellEnd"/>
      <w:r>
        <w:rPr>
          <w:sz w:val="22"/>
          <w:szCs w:val="22"/>
        </w:rPr>
        <w:t xml:space="preserve"> </w:t>
      </w:r>
      <w:proofErr w:type="spellStart"/>
      <w:r>
        <w:rPr>
          <w:sz w:val="22"/>
          <w:szCs w:val="22"/>
        </w:rPr>
        <w:t>појединачног</w:t>
      </w:r>
      <w:proofErr w:type="spellEnd"/>
      <w:r>
        <w:rPr>
          <w:sz w:val="22"/>
          <w:szCs w:val="22"/>
        </w:rPr>
        <w:t xml:space="preserve"> </w:t>
      </w:r>
      <w:proofErr w:type="spellStart"/>
      <w:r>
        <w:rPr>
          <w:sz w:val="22"/>
          <w:szCs w:val="22"/>
        </w:rPr>
        <w:t>корисника</w:t>
      </w:r>
      <w:proofErr w:type="spellEnd"/>
      <w:r>
        <w:rPr>
          <w:sz w:val="22"/>
          <w:szCs w:val="22"/>
        </w:rPr>
        <w:t>,</w:t>
      </w:r>
    </w:p>
    <w:p w14:paraId="2707F71F"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не</w:t>
      </w:r>
      <w:proofErr w:type="spellEnd"/>
      <w:r>
        <w:rPr>
          <w:sz w:val="22"/>
          <w:szCs w:val="22"/>
        </w:rPr>
        <w:t xml:space="preserve"> </w:t>
      </w:r>
      <w:proofErr w:type="spellStart"/>
      <w:r>
        <w:rPr>
          <w:sz w:val="22"/>
          <w:szCs w:val="22"/>
        </w:rPr>
        <w:t>само</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рутира</w:t>
      </w:r>
      <w:proofErr w:type="spellEnd"/>
      <w:r>
        <w:rPr>
          <w:sz w:val="22"/>
          <w:szCs w:val="22"/>
        </w:rPr>
        <w:t xml:space="preserve"> </w:t>
      </w:r>
      <w:proofErr w:type="spellStart"/>
      <w:r>
        <w:rPr>
          <w:sz w:val="22"/>
          <w:szCs w:val="22"/>
        </w:rPr>
        <w:t>саобраћај</w:t>
      </w:r>
      <w:proofErr w:type="spellEnd"/>
      <w:r>
        <w:rPr>
          <w:sz w:val="22"/>
          <w:szCs w:val="22"/>
        </w:rPr>
        <w:t xml:space="preserve"> у </w:t>
      </w:r>
      <w:proofErr w:type="spellStart"/>
      <w:r>
        <w:rPr>
          <w:sz w:val="22"/>
          <w:szCs w:val="22"/>
        </w:rPr>
        <w:t>складу</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дестинацијом</w:t>
      </w:r>
      <w:proofErr w:type="spellEnd"/>
      <w:r>
        <w:rPr>
          <w:sz w:val="22"/>
          <w:szCs w:val="22"/>
        </w:rPr>
        <w:t xml:space="preserve"> </w:t>
      </w:r>
      <w:proofErr w:type="spellStart"/>
      <w:r>
        <w:rPr>
          <w:sz w:val="22"/>
          <w:szCs w:val="22"/>
        </w:rPr>
        <w:t>већ</w:t>
      </w:r>
      <w:proofErr w:type="spellEnd"/>
      <w:r>
        <w:rPr>
          <w:sz w:val="22"/>
          <w:szCs w:val="22"/>
        </w:rPr>
        <w:t xml:space="preserve"> и </w:t>
      </w:r>
      <w:proofErr w:type="spellStart"/>
      <w:r>
        <w:rPr>
          <w:sz w:val="22"/>
          <w:szCs w:val="22"/>
        </w:rPr>
        <w:t>да</w:t>
      </w:r>
      <w:proofErr w:type="spellEnd"/>
      <w:r>
        <w:rPr>
          <w:sz w:val="22"/>
          <w:szCs w:val="22"/>
        </w:rPr>
        <w:t xml:space="preserve"> </w:t>
      </w:r>
      <w:proofErr w:type="spellStart"/>
      <w:r>
        <w:rPr>
          <w:sz w:val="22"/>
          <w:szCs w:val="22"/>
        </w:rPr>
        <w:t>рутира</w:t>
      </w:r>
      <w:proofErr w:type="spellEnd"/>
      <w:r>
        <w:rPr>
          <w:sz w:val="22"/>
          <w:szCs w:val="22"/>
        </w:rPr>
        <w:t xml:space="preserve"> </w:t>
      </w:r>
      <w:proofErr w:type="spellStart"/>
      <w:r>
        <w:rPr>
          <w:sz w:val="22"/>
          <w:szCs w:val="22"/>
        </w:rPr>
        <w:t>саобраћај</w:t>
      </w:r>
      <w:proofErr w:type="spellEnd"/>
      <w:r>
        <w:rPr>
          <w:sz w:val="22"/>
          <w:szCs w:val="22"/>
        </w:rPr>
        <w:t xml:space="preserve"> у </w:t>
      </w:r>
      <w:proofErr w:type="spellStart"/>
      <w:r>
        <w:rPr>
          <w:sz w:val="22"/>
          <w:szCs w:val="22"/>
        </w:rPr>
        <w:t>зависности</w:t>
      </w:r>
      <w:proofErr w:type="spellEnd"/>
      <w:r>
        <w:rPr>
          <w:sz w:val="22"/>
          <w:szCs w:val="22"/>
        </w:rPr>
        <w:t xml:space="preserve"> </w:t>
      </w:r>
      <w:proofErr w:type="spellStart"/>
      <w:r>
        <w:rPr>
          <w:sz w:val="22"/>
          <w:szCs w:val="22"/>
        </w:rPr>
        <w:t>који</w:t>
      </w:r>
      <w:proofErr w:type="spellEnd"/>
      <w:r>
        <w:rPr>
          <w:sz w:val="22"/>
          <w:szCs w:val="22"/>
        </w:rPr>
        <w:t xml:space="preserve"> </w:t>
      </w:r>
      <w:proofErr w:type="spellStart"/>
      <w:r>
        <w:rPr>
          <w:sz w:val="22"/>
          <w:szCs w:val="22"/>
        </w:rPr>
        <w:t>је</w:t>
      </w:r>
      <w:proofErr w:type="spellEnd"/>
      <w:r>
        <w:rPr>
          <w:sz w:val="22"/>
          <w:szCs w:val="22"/>
        </w:rPr>
        <w:t xml:space="preserve"> </w:t>
      </w:r>
      <w:proofErr w:type="spellStart"/>
      <w:r>
        <w:rPr>
          <w:sz w:val="22"/>
          <w:szCs w:val="22"/>
        </w:rPr>
        <w:t>извор</w:t>
      </w:r>
      <w:proofErr w:type="spellEnd"/>
      <w:r>
        <w:rPr>
          <w:sz w:val="22"/>
          <w:szCs w:val="22"/>
        </w:rPr>
        <w:t xml:space="preserve"> </w:t>
      </w:r>
      <w:proofErr w:type="spellStart"/>
      <w:r>
        <w:rPr>
          <w:sz w:val="22"/>
          <w:szCs w:val="22"/>
        </w:rPr>
        <w:t>саобраћаја</w:t>
      </w:r>
      <w:proofErr w:type="spellEnd"/>
      <w:r>
        <w:rPr>
          <w:sz w:val="22"/>
          <w:szCs w:val="22"/>
        </w:rPr>
        <w:t xml:space="preserve"> (Policy Based Routing),</w:t>
      </w:r>
    </w:p>
    <w:p w14:paraId="77A02AAA"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декриптује</w:t>
      </w:r>
      <w:proofErr w:type="spellEnd"/>
      <w:r>
        <w:rPr>
          <w:sz w:val="22"/>
          <w:szCs w:val="22"/>
        </w:rPr>
        <w:t xml:space="preserve"> и </w:t>
      </w:r>
      <w:proofErr w:type="spellStart"/>
      <w:r>
        <w:rPr>
          <w:sz w:val="22"/>
          <w:szCs w:val="22"/>
        </w:rPr>
        <w:t>одлазни</w:t>
      </w:r>
      <w:proofErr w:type="spellEnd"/>
      <w:r>
        <w:rPr>
          <w:sz w:val="22"/>
          <w:szCs w:val="22"/>
        </w:rPr>
        <w:t xml:space="preserve"> и </w:t>
      </w:r>
      <w:proofErr w:type="spellStart"/>
      <w:r>
        <w:rPr>
          <w:sz w:val="22"/>
          <w:szCs w:val="22"/>
        </w:rPr>
        <w:t>долазни</w:t>
      </w:r>
      <w:proofErr w:type="spellEnd"/>
      <w:r>
        <w:rPr>
          <w:sz w:val="22"/>
          <w:szCs w:val="22"/>
        </w:rPr>
        <w:t xml:space="preserve"> </w:t>
      </w:r>
      <w:proofErr w:type="spellStart"/>
      <w:r>
        <w:rPr>
          <w:sz w:val="22"/>
          <w:szCs w:val="22"/>
        </w:rPr>
        <w:t>саобраћај</w:t>
      </w:r>
      <w:proofErr w:type="spellEnd"/>
      <w:r>
        <w:rPr>
          <w:sz w:val="22"/>
          <w:szCs w:val="22"/>
        </w:rPr>
        <w:t xml:space="preserve"> и </w:t>
      </w:r>
      <w:proofErr w:type="spellStart"/>
      <w:r>
        <w:rPr>
          <w:sz w:val="22"/>
          <w:szCs w:val="22"/>
        </w:rPr>
        <w:t>да</w:t>
      </w:r>
      <w:proofErr w:type="spellEnd"/>
      <w:r>
        <w:rPr>
          <w:sz w:val="22"/>
          <w:szCs w:val="22"/>
        </w:rPr>
        <w:t xml:space="preserve"> </w:t>
      </w:r>
      <w:proofErr w:type="spellStart"/>
      <w:r>
        <w:rPr>
          <w:sz w:val="22"/>
          <w:szCs w:val="22"/>
        </w:rPr>
        <w:t>га</w:t>
      </w:r>
      <w:proofErr w:type="spellEnd"/>
      <w:r>
        <w:rPr>
          <w:sz w:val="22"/>
          <w:szCs w:val="22"/>
        </w:rPr>
        <w:t xml:space="preserve"> </w:t>
      </w:r>
      <w:proofErr w:type="spellStart"/>
      <w:r>
        <w:rPr>
          <w:sz w:val="22"/>
          <w:szCs w:val="22"/>
        </w:rPr>
        <w:t>инспектује</w:t>
      </w:r>
      <w:proofErr w:type="spellEnd"/>
      <w:r>
        <w:rPr>
          <w:sz w:val="22"/>
          <w:szCs w:val="22"/>
        </w:rPr>
        <w:t>,</w:t>
      </w:r>
    </w:p>
    <w:p w14:paraId="5691AF42"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подржава</w:t>
      </w:r>
      <w:proofErr w:type="spellEnd"/>
      <w:r>
        <w:rPr>
          <w:sz w:val="22"/>
          <w:szCs w:val="22"/>
        </w:rPr>
        <w:t xml:space="preserve"> </w:t>
      </w:r>
      <w:proofErr w:type="spellStart"/>
      <w:r>
        <w:rPr>
          <w:sz w:val="22"/>
          <w:szCs w:val="22"/>
        </w:rPr>
        <w:t>декрипцију</w:t>
      </w:r>
      <w:proofErr w:type="spellEnd"/>
      <w:r>
        <w:rPr>
          <w:sz w:val="22"/>
          <w:szCs w:val="22"/>
        </w:rPr>
        <w:t xml:space="preserve"> </w:t>
      </w:r>
      <w:proofErr w:type="spellStart"/>
      <w:r>
        <w:rPr>
          <w:sz w:val="22"/>
          <w:szCs w:val="22"/>
        </w:rPr>
        <w:t>следећих</w:t>
      </w:r>
      <w:proofErr w:type="spellEnd"/>
      <w:r>
        <w:rPr>
          <w:sz w:val="22"/>
          <w:szCs w:val="22"/>
        </w:rPr>
        <w:t xml:space="preserve"> </w:t>
      </w:r>
      <w:proofErr w:type="spellStart"/>
      <w:r>
        <w:rPr>
          <w:sz w:val="22"/>
          <w:szCs w:val="22"/>
        </w:rPr>
        <w:t>протокола</w:t>
      </w:r>
      <w:proofErr w:type="spellEnd"/>
      <w:r>
        <w:rPr>
          <w:sz w:val="22"/>
          <w:szCs w:val="22"/>
        </w:rPr>
        <w:t>, HTTPS, SMTPS, FTPS, SSH,</w:t>
      </w:r>
    </w:p>
    <w:p w14:paraId="2DFD6400"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креирања</w:t>
      </w:r>
      <w:proofErr w:type="spellEnd"/>
      <w:r>
        <w:rPr>
          <w:sz w:val="22"/>
          <w:szCs w:val="22"/>
        </w:rPr>
        <w:t xml:space="preserve"> DoS (Denial of Service) и </w:t>
      </w:r>
      <w:proofErr w:type="spellStart"/>
      <w:r>
        <w:rPr>
          <w:sz w:val="22"/>
          <w:szCs w:val="22"/>
        </w:rPr>
        <w:t>Зоне</w:t>
      </w:r>
      <w:proofErr w:type="spellEnd"/>
      <w:r>
        <w:rPr>
          <w:sz w:val="22"/>
          <w:szCs w:val="22"/>
        </w:rPr>
        <w:t xml:space="preserve"> </w:t>
      </w:r>
      <w:proofErr w:type="spellStart"/>
      <w:r>
        <w:rPr>
          <w:sz w:val="22"/>
          <w:szCs w:val="22"/>
        </w:rPr>
        <w:t>заштитних</w:t>
      </w:r>
      <w:proofErr w:type="spellEnd"/>
      <w:r>
        <w:rPr>
          <w:sz w:val="22"/>
          <w:szCs w:val="22"/>
        </w:rPr>
        <w:t xml:space="preserve"> </w:t>
      </w:r>
      <w:proofErr w:type="spellStart"/>
      <w:r>
        <w:rPr>
          <w:sz w:val="22"/>
          <w:szCs w:val="22"/>
        </w:rPr>
        <w:t>полиса</w:t>
      </w:r>
      <w:proofErr w:type="spellEnd"/>
      <w:r>
        <w:rPr>
          <w:sz w:val="22"/>
          <w:szCs w:val="22"/>
        </w:rPr>
        <w:t>,</w:t>
      </w:r>
    </w:p>
    <w:p w14:paraId="6CF2127D" w14:textId="77777777" w:rsidR="004F2D34" w:rsidRDefault="004F2D34" w:rsidP="004F2D34">
      <w:pPr>
        <w:numPr>
          <w:ilvl w:val="2"/>
          <w:numId w:val="11"/>
        </w:numPr>
        <w:spacing w:line="276" w:lineRule="auto"/>
        <w:jc w:val="both"/>
        <w:rPr>
          <w:sz w:val="22"/>
          <w:szCs w:val="22"/>
        </w:rPr>
      </w:pPr>
      <w:proofErr w:type="spellStart"/>
      <w:r>
        <w:rPr>
          <w:sz w:val="22"/>
          <w:szCs w:val="22"/>
        </w:rPr>
        <w:t>Дизајн</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подржава</w:t>
      </w:r>
      <w:proofErr w:type="spellEnd"/>
      <w:r>
        <w:rPr>
          <w:sz w:val="22"/>
          <w:szCs w:val="22"/>
        </w:rPr>
        <w:t xml:space="preserve"> </w:t>
      </w:r>
      <w:proofErr w:type="spellStart"/>
      <w:r>
        <w:rPr>
          <w:sz w:val="22"/>
          <w:szCs w:val="22"/>
        </w:rPr>
        <w:t>два</w:t>
      </w:r>
      <w:proofErr w:type="spellEnd"/>
      <w:r>
        <w:rPr>
          <w:sz w:val="22"/>
          <w:szCs w:val="22"/>
        </w:rPr>
        <w:t xml:space="preserve"> “firewall-a” у “Active/Passive” </w:t>
      </w:r>
      <w:proofErr w:type="spellStart"/>
      <w:r>
        <w:rPr>
          <w:sz w:val="22"/>
          <w:szCs w:val="22"/>
        </w:rPr>
        <w:t>или</w:t>
      </w:r>
      <w:proofErr w:type="spellEnd"/>
      <w:r>
        <w:rPr>
          <w:sz w:val="22"/>
          <w:szCs w:val="22"/>
        </w:rPr>
        <w:t xml:space="preserve"> “Active/Active” </w:t>
      </w:r>
      <w:proofErr w:type="spellStart"/>
      <w:r>
        <w:rPr>
          <w:sz w:val="22"/>
          <w:szCs w:val="22"/>
        </w:rPr>
        <w:t>моду</w:t>
      </w:r>
      <w:proofErr w:type="spellEnd"/>
      <w:r>
        <w:rPr>
          <w:sz w:val="22"/>
          <w:szCs w:val="22"/>
        </w:rPr>
        <w:t>,</w:t>
      </w:r>
    </w:p>
    <w:p w14:paraId="1DBC31FC" w14:textId="77777777" w:rsidR="004F2D34" w:rsidRDefault="004F2D34" w:rsidP="004F2D34">
      <w:pPr>
        <w:numPr>
          <w:ilvl w:val="2"/>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доћи</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таквим</w:t>
      </w:r>
      <w:proofErr w:type="spellEnd"/>
      <w:r>
        <w:rPr>
          <w:sz w:val="22"/>
          <w:szCs w:val="22"/>
        </w:rPr>
        <w:t xml:space="preserve"> </w:t>
      </w:r>
      <w:proofErr w:type="spellStart"/>
      <w:r>
        <w:rPr>
          <w:sz w:val="22"/>
          <w:szCs w:val="22"/>
        </w:rPr>
        <w:t>лиценцама</w:t>
      </w:r>
      <w:proofErr w:type="spellEnd"/>
      <w:r>
        <w:rPr>
          <w:sz w:val="22"/>
          <w:szCs w:val="22"/>
        </w:rPr>
        <w:t>/</w:t>
      </w:r>
      <w:proofErr w:type="spellStart"/>
      <w:r>
        <w:rPr>
          <w:sz w:val="22"/>
          <w:szCs w:val="22"/>
        </w:rPr>
        <w:t>претплатама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буду</w:t>
      </w:r>
      <w:proofErr w:type="spellEnd"/>
      <w:r>
        <w:rPr>
          <w:sz w:val="22"/>
          <w:szCs w:val="22"/>
        </w:rPr>
        <w:t xml:space="preserve"> </w:t>
      </w:r>
      <w:proofErr w:type="spellStart"/>
      <w:r>
        <w:rPr>
          <w:sz w:val="22"/>
          <w:szCs w:val="22"/>
        </w:rPr>
        <w:t>подржани</w:t>
      </w:r>
      <w:proofErr w:type="spellEnd"/>
      <w:r>
        <w:rPr>
          <w:sz w:val="22"/>
          <w:szCs w:val="22"/>
        </w:rPr>
        <w:t xml:space="preserve"> URL </w:t>
      </w:r>
      <w:proofErr w:type="spellStart"/>
      <w:r>
        <w:rPr>
          <w:sz w:val="22"/>
          <w:szCs w:val="22"/>
        </w:rPr>
        <w:t>филтрирање</w:t>
      </w:r>
      <w:proofErr w:type="spellEnd"/>
      <w:r>
        <w:rPr>
          <w:sz w:val="22"/>
          <w:szCs w:val="22"/>
        </w:rPr>
        <w:t xml:space="preserve">, </w:t>
      </w:r>
      <w:proofErr w:type="spellStart"/>
      <w:r>
        <w:rPr>
          <w:sz w:val="22"/>
          <w:szCs w:val="22"/>
        </w:rPr>
        <w:t>коришћење</w:t>
      </w:r>
      <w:proofErr w:type="spellEnd"/>
      <w:r>
        <w:rPr>
          <w:sz w:val="22"/>
          <w:szCs w:val="22"/>
        </w:rPr>
        <w:t xml:space="preserve"> “Real-Time cloud Threat based investigation system” </w:t>
      </w:r>
      <w:proofErr w:type="spellStart"/>
      <w:r>
        <w:rPr>
          <w:sz w:val="22"/>
          <w:szCs w:val="22"/>
        </w:rPr>
        <w:t>као</w:t>
      </w:r>
      <w:proofErr w:type="spellEnd"/>
      <w:r>
        <w:rPr>
          <w:sz w:val="22"/>
          <w:szCs w:val="22"/>
        </w:rPr>
        <w:t xml:space="preserve"> и “antivirus”, “antispyware” и “vulnerability” </w:t>
      </w:r>
      <w:proofErr w:type="spellStart"/>
      <w:r>
        <w:rPr>
          <w:sz w:val="22"/>
          <w:szCs w:val="22"/>
        </w:rPr>
        <w:t>заштиту</w:t>
      </w:r>
      <w:proofErr w:type="spellEnd"/>
      <w:r>
        <w:rPr>
          <w:sz w:val="22"/>
          <w:szCs w:val="22"/>
        </w:rPr>
        <w:t>,</w:t>
      </w:r>
    </w:p>
    <w:p w14:paraId="57D64BAA" w14:textId="77777777" w:rsidR="004F2D34" w:rsidRDefault="004F2D34" w:rsidP="004F2D34">
      <w:pPr>
        <w:numPr>
          <w:ilvl w:val="2"/>
          <w:numId w:val="11"/>
        </w:numPr>
        <w:spacing w:line="276" w:lineRule="auto"/>
        <w:jc w:val="both"/>
        <w:rPr>
          <w:sz w:val="22"/>
          <w:szCs w:val="22"/>
        </w:rPr>
      </w:pPr>
      <w:proofErr w:type="spellStart"/>
      <w:r>
        <w:rPr>
          <w:sz w:val="22"/>
          <w:szCs w:val="22"/>
        </w:rPr>
        <w:t>Додатне</w:t>
      </w:r>
      <w:proofErr w:type="spellEnd"/>
      <w:r>
        <w:rPr>
          <w:sz w:val="22"/>
          <w:szCs w:val="22"/>
        </w:rPr>
        <w:t xml:space="preserve"> </w:t>
      </w:r>
      <w:proofErr w:type="spellStart"/>
      <w:r>
        <w:rPr>
          <w:sz w:val="22"/>
          <w:szCs w:val="22"/>
        </w:rPr>
        <w:t>обавезе</w:t>
      </w:r>
      <w:proofErr w:type="spellEnd"/>
      <w:r>
        <w:rPr>
          <w:sz w:val="22"/>
          <w:szCs w:val="22"/>
        </w:rPr>
        <w:t xml:space="preserve"> </w:t>
      </w:r>
      <w:proofErr w:type="spellStart"/>
      <w:r>
        <w:rPr>
          <w:sz w:val="22"/>
          <w:szCs w:val="22"/>
        </w:rPr>
        <w:t>које</w:t>
      </w:r>
      <w:proofErr w:type="spellEnd"/>
      <w:r>
        <w:rPr>
          <w:sz w:val="22"/>
          <w:szCs w:val="22"/>
        </w:rPr>
        <w:t xml:space="preserve"> </w:t>
      </w:r>
      <w:proofErr w:type="spellStart"/>
      <w:r>
        <w:rPr>
          <w:sz w:val="22"/>
          <w:szCs w:val="22"/>
        </w:rPr>
        <w:t>Вендор</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пружи</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нуђењем</w:t>
      </w:r>
      <w:proofErr w:type="spellEnd"/>
      <w:r>
        <w:rPr>
          <w:sz w:val="22"/>
          <w:szCs w:val="22"/>
        </w:rPr>
        <w:t xml:space="preserve"> “Firewall-а”:</w:t>
      </w:r>
    </w:p>
    <w:p w14:paraId="53219EA9" w14:textId="77777777" w:rsidR="004F2D34" w:rsidRDefault="004F2D34" w:rsidP="004F2D34">
      <w:pPr>
        <w:numPr>
          <w:ilvl w:val="3"/>
          <w:numId w:val="11"/>
        </w:numPr>
        <w:spacing w:line="276" w:lineRule="auto"/>
        <w:jc w:val="both"/>
        <w:rPr>
          <w:sz w:val="22"/>
          <w:szCs w:val="22"/>
        </w:rPr>
      </w:pPr>
      <w:proofErr w:type="spellStart"/>
      <w:r>
        <w:rPr>
          <w:sz w:val="22"/>
          <w:szCs w:val="22"/>
        </w:rPr>
        <w:t>Вендор</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нуди</w:t>
      </w:r>
      <w:proofErr w:type="spellEnd"/>
      <w:r>
        <w:rPr>
          <w:sz w:val="22"/>
          <w:szCs w:val="22"/>
        </w:rPr>
        <w:t xml:space="preserve"> </w:t>
      </w:r>
      <w:proofErr w:type="spellStart"/>
      <w:r>
        <w:rPr>
          <w:sz w:val="22"/>
          <w:szCs w:val="22"/>
        </w:rPr>
        <w:t>званичну</w:t>
      </w:r>
      <w:proofErr w:type="spellEnd"/>
      <w:r>
        <w:rPr>
          <w:sz w:val="22"/>
          <w:szCs w:val="22"/>
        </w:rPr>
        <w:t xml:space="preserve"> </w:t>
      </w:r>
      <w:proofErr w:type="spellStart"/>
      <w:r>
        <w:rPr>
          <w:sz w:val="22"/>
          <w:szCs w:val="22"/>
        </w:rPr>
        <w:t>сертификовану</w:t>
      </w:r>
      <w:proofErr w:type="spellEnd"/>
      <w:r>
        <w:rPr>
          <w:sz w:val="22"/>
          <w:szCs w:val="22"/>
        </w:rPr>
        <w:t xml:space="preserve"> </w:t>
      </w:r>
      <w:proofErr w:type="spellStart"/>
      <w:r>
        <w:rPr>
          <w:sz w:val="22"/>
          <w:szCs w:val="22"/>
        </w:rPr>
        <w:t>едукацију</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конфигурисање</w:t>
      </w:r>
      <w:proofErr w:type="spellEnd"/>
      <w:r>
        <w:rPr>
          <w:sz w:val="22"/>
          <w:szCs w:val="22"/>
        </w:rPr>
        <w:t xml:space="preserve"> и </w:t>
      </w:r>
      <w:proofErr w:type="spellStart"/>
      <w:r>
        <w:rPr>
          <w:sz w:val="22"/>
          <w:szCs w:val="22"/>
        </w:rPr>
        <w:t>менаџмент</w:t>
      </w:r>
      <w:proofErr w:type="spellEnd"/>
      <w:r>
        <w:rPr>
          <w:sz w:val="22"/>
          <w:szCs w:val="22"/>
        </w:rPr>
        <w:t xml:space="preserve"> “firewall-a” </w:t>
      </w:r>
      <w:proofErr w:type="spellStart"/>
      <w:r>
        <w:rPr>
          <w:sz w:val="22"/>
          <w:szCs w:val="22"/>
        </w:rPr>
        <w:t>на</w:t>
      </w:r>
      <w:proofErr w:type="spellEnd"/>
      <w:r>
        <w:rPr>
          <w:sz w:val="22"/>
          <w:szCs w:val="22"/>
        </w:rPr>
        <w:t xml:space="preserve"> </w:t>
      </w:r>
      <w:proofErr w:type="spellStart"/>
      <w:r>
        <w:rPr>
          <w:sz w:val="22"/>
          <w:szCs w:val="22"/>
        </w:rPr>
        <w:t>српском</w:t>
      </w:r>
      <w:proofErr w:type="spellEnd"/>
      <w:r>
        <w:rPr>
          <w:sz w:val="22"/>
          <w:szCs w:val="22"/>
        </w:rPr>
        <w:t xml:space="preserve"> </w:t>
      </w:r>
      <w:proofErr w:type="spellStart"/>
      <w:r>
        <w:rPr>
          <w:sz w:val="22"/>
          <w:szCs w:val="22"/>
        </w:rPr>
        <w:t>језику</w:t>
      </w:r>
      <w:proofErr w:type="spellEnd"/>
      <w:r>
        <w:rPr>
          <w:sz w:val="22"/>
          <w:szCs w:val="22"/>
        </w:rPr>
        <w:t>,</w:t>
      </w:r>
    </w:p>
    <w:p w14:paraId="4BD0946F" w14:textId="77777777" w:rsidR="004F2D34" w:rsidRDefault="004F2D34" w:rsidP="004F2D34">
      <w:pPr>
        <w:numPr>
          <w:ilvl w:val="3"/>
          <w:numId w:val="11"/>
        </w:numPr>
        <w:spacing w:line="276" w:lineRule="auto"/>
        <w:jc w:val="both"/>
        <w:rPr>
          <w:sz w:val="22"/>
          <w:szCs w:val="22"/>
        </w:rPr>
      </w:pPr>
      <w:proofErr w:type="spellStart"/>
      <w:r>
        <w:rPr>
          <w:sz w:val="22"/>
          <w:szCs w:val="22"/>
        </w:rPr>
        <w:t>Вендор</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нуди</w:t>
      </w:r>
      <w:proofErr w:type="spellEnd"/>
      <w:r>
        <w:rPr>
          <w:sz w:val="22"/>
          <w:szCs w:val="22"/>
        </w:rPr>
        <w:t xml:space="preserve"> </w:t>
      </w:r>
      <w:proofErr w:type="spellStart"/>
      <w:r>
        <w:rPr>
          <w:sz w:val="22"/>
          <w:szCs w:val="22"/>
        </w:rPr>
        <w:t>званичну</w:t>
      </w:r>
      <w:proofErr w:type="spellEnd"/>
      <w:r>
        <w:rPr>
          <w:sz w:val="22"/>
          <w:szCs w:val="22"/>
        </w:rPr>
        <w:t xml:space="preserve"> </w:t>
      </w:r>
      <w:proofErr w:type="spellStart"/>
      <w:r>
        <w:rPr>
          <w:sz w:val="22"/>
          <w:szCs w:val="22"/>
        </w:rPr>
        <w:t>сертификовану</w:t>
      </w:r>
      <w:proofErr w:type="spellEnd"/>
      <w:r>
        <w:rPr>
          <w:sz w:val="22"/>
          <w:szCs w:val="22"/>
        </w:rPr>
        <w:t xml:space="preserve"> </w:t>
      </w:r>
      <w:proofErr w:type="spellStart"/>
      <w:r>
        <w:rPr>
          <w:sz w:val="22"/>
          <w:szCs w:val="22"/>
        </w:rPr>
        <w:t>едукацију</w:t>
      </w:r>
      <w:proofErr w:type="spellEnd"/>
      <w:r>
        <w:rPr>
          <w:sz w:val="22"/>
          <w:szCs w:val="22"/>
        </w:rPr>
        <w:t xml:space="preserve"> </w:t>
      </w:r>
      <w:proofErr w:type="spellStart"/>
      <w:r>
        <w:rPr>
          <w:sz w:val="22"/>
          <w:szCs w:val="22"/>
        </w:rPr>
        <w:t>за</w:t>
      </w:r>
      <w:proofErr w:type="spellEnd"/>
      <w:r>
        <w:rPr>
          <w:sz w:val="22"/>
          <w:szCs w:val="22"/>
        </w:rPr>
        <w:t xml:space="preserve"> „troubleshooting firewall-a” </w:t>
      </w:r>
      <w:proofErr w:type="spellStart"/>
      <w:r>
        <w:rPr>
          <w:sz w:val="22"/>
          <w:szCs w:val="22"/>
        </w:rPr>
        <w:t>на</w:t>
      </w:r>
      <w:proofErr w:type="spellEnd"/>
      <w:r>
        <w:rPr>
          <w:sz w:val="22"/>
          <w:szCs w:val="22"/>
        </w:rPr>
        <w:t xml:space="preserve"> </w:t>
      </w:r>
      <w:proofErr w:type="spellStart"/>
      <w:r>
        <w:rPr>
          <w:sz w:val="22"/>
          <w:szCs w:val="22"/>
        </w:rPr>
        <w:t>српском</w:t>
      </w:r>
      <w:proofErr w:type="spellEnd"/>
      <w:r>
        <w:rPr>
          <w:sz w:val="22"/>
          <w:szCs w:val="22"/>
        </w:rPr>
        <w:t xml:space="preserve"> </w:t>
      </w:r>
      <w:proofErr w:type="spellStart"/>
      <w:r>
        <w:rPr>
          <w:sz w:val="22"/>
          <w:szCs w:val="22"/>
        </w:rPr>
        <w:t>језику</w:t>
      </w:r>
      <w:proofErr w:type="spellEnd"/>
      <w:r>
        <w:rPr>
          <w:sz w:val="22"/>
          <w:szCs w:val="22"/>
        </w:rPr>
        <w:t>,</w:t>
      </w:r>
    </w:p>
    <w:p w14:paraId="1BDB3467" w14:textId="77777777" w:rsidR="004F2D34" w:rsidRDefault="004F2D34" w:rsidP="004F2D34">
      <w:pPr>
        <w:numPr>
          <w:ilvl w:val="3"/>
          <w:numId w:val="11"/>
        </w:numPr>
        <w:spacing w:line="276" w:lineRule="auto"/>
        <w:jc w:val="both"/>
        <w:rPr>
          <w:sz w:val="22"/>
          <w:szCs w:val="22"/>
        </w:rPr>
      </w:pPr>
      <w:proofErr w:type="spellStart"/>
      <w:r>
        <w:rPr>
          <w:sz w:val="22"/>
          <w:szCs w:val="22"/>
        </w:rPr>
        <w:t>Вендор</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нуди</w:t>
      </w:r>
      <w:proofErr w:type="spellEnd"/>
      <w:r>
        <w:rPr>
          <w:sz w:val="22"/>
          <w:szCs w:val="22"/>
        </w:rPr>
        <w:t xml:space="preserve"> </w:t>
      </w:r>
      <w:proofErr w:type="spellStart"/>
      <w:r>
        <w:rPr>
          <w:sz w:val="22"/>
          <w:szCs w:val="22"/>
        </w:rPr>
        <w:t>прву</w:t>
      </w:r>
      <w:proofErr w:type="spellEnd"/>
      <w:r>
        <w:rPr>
          <w:sz w:val="22"/>
          <w:szCs w:val="22"/>
        </w:rPr>
        <w:t xml:space="preserve"> </w:t>
      </w:r>
      <w:proofErr w:type="spellStart"/>
      <w:r>
        <w:rPr>
          <w:sz w:val="22"/>
          <w:szCs w:val="22"/>
        </w:rPr>
        <w:t>линију</w:t>
      </w:r>
      <w:proofErr w:type="spellEnd"/>
      <w:r>
        <w:rPr>
          <w:sz w:val="22"/>
          <w:szCs w:val="22"/>
        </w:rPr>
        <w:t xml:space="preserve"> </w:t>
      </w:r>
      <w:proofErr w:type="spellStart"/>
      <w:r>
        <w:rPr>
          <w:sz w:val="22"/>
          <w:szCs w:val="22"/>
        </w:rPr>
        <w:t>подршке</w:t>
      </w:r>
      <w:proofErr w:type="spellEnd"/>
      <w:r>
        <w:rPr>
          <w:sz w:val="22"/>
          <w:szCs w:val="22"/>
        </w:rPr>
        <w:t xml:space="preserve"> </w:t>
      </w:r>
      <w:proofErr w:type="spellStart"/>
      <w:r>
        <w:rPr>
          <w:sz w:val="22"/>
          <w:szCs w:val="22"/>
        </w:rPr>
        <w:t>кроз</w:t>
      </w:r>
      <w:proofErr w:type="spellEnd"/>
      <w:r>
        <w:rPr>
          <w:sz w:val="22"/>
          <w:szCs w:val="22"/>
        </w:rPr>
        <w:t xml:space="preserve"> </w:t>
      </w:r>
      <w:proofErr w:type="spellStart"/>
      <w:r>
        <w:rPr>
          <w:sz w:val="22"/>
          <w:szCs w:val="22"/>
        </w:rPr>
        <w:t>званичан</w:t>
      </w:r>
      <w:proofErr w:type="spellEnd"/>
      <w:r>
        <w:rPr>
          <w:sz w:val="22"/>
          <w:szCs w:val="22"/>
        </w:rPr>
        <w:t xml:space="preserve"> </w:t>
      </w:r>
      <w:proofErr w:type="spellStart"/>
      <w:r>
        <w:rPr>
          <w:sz w:val="22"/>
          <w:szCs w:val="22"/>
        </w:rPr>
        <w:t>акредитовани</w:t>
      </w:r>
      <w:proofErr w:type="spellEnd"/>
      <w:r>
        <w:rPr>
          <w:sz w:val="22"/>
          <w:szCs w:val="22"/>
        </w:rPr>
        <w:t xml:space="preserve"> </w:t>
      </w:r>
      <w:proofErr w:type="spellStart"/>
      <w:r>
        <w:rPr>
          <w:sz w:val="22"/>
          <w:szCs w:val="22"/>
        </w:rPr>
        <w:t>центар</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подршку</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српском</w:t>
      </w:r>
      <w:proofErr w:type="spellEnd"/>
      <w:r>
        <w:rPr>
          <w:sz w:val="22"/>
          <w:szCs w:val="22"/>
        </w:rPr>
        <w:t xml:space="preserve"> </w:t>
      </w:r>
      <w:proofErr w:type="spellStart"/>
      <w:r>
        <w:rPr>
          <w:sz w:val="22"/>
          <w:szCs w:val="22"/>
        </w:rPr>
        <w:t>језику</w:t>
      </w:r>
      <w:proofErr w:type="spellEnd"/>
      <w:r>
        <w:rPr>
          <w:sz w:val="22"/>
          <w:szCs w:val="22"/>
        </w:rPr>
        <w:t>,</w:t>
      </w:r>
    </w:p>
    <w:p w14:paraId="4376113C" w14:textId="77777777" w:rsidR="004F2D34" w:rsidRDefault="004F2D34" w:rsidP="004F2D34">
      <w:pPr>
        <w:numPr>
          <w:ilvl w:val="3"/>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проширења</w:t>
      </w:r>
      <w:proofErr w:type="spellEnd"/>
      <w:r>
        <w:rPr>
          <w:sz w:val="22"/>
          <w:szCs w:val="22"/>
        </w:rPr>
        <w:t>,</w:t>
      </w:r>
    </w:p>
    <w:p w14:paraId="237FFF05" w14:textId="77777777" w:rsidR="004F2D34" w:rsidRDefault="004F2D34" w:rsidP="004F2D34">
      <w:pPr>
        <w:numPr>
          <w:ilvl w:val="3"/>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комуникације</w:t>
      </w:r>
      <w:proofErr w:type="spellEnd"/>
      <w:r>
        <w:rPr>
          <w:sz w:val="22"/>
          <w:szCs w:val="22"/>
        </w:rPr>
        <w:t xml:space="preserve"> </w:t>
      </w:r>
      <w:proofErr w:type="spellStart"/>
      <w:r>
        <w:rPr>
          <w:sz w:val="22"/>
          <w:szCs w:val="22"/>
        </w:rPr>
        <w:t>са</w:t>
      </w:r>
      <w:proofErr w:type="spellEnd"/>
      <w:r>
        <w:rPr>
          <w:sz w:val="22"/>
          <w:szCs w:val="22"/>
        </w:rPr>
        <w:t xml:space="preserve"> “cloud” </w:t>
      </w:r>
      <w:proofErr w:type="spellStart"/>
      <w:r>
        <w:rPr>
          <w:sz w:val="22"/>
          <w:szCs w:val="22"/>
        </w:rPr>
        <w:t>алатима</w:t>
      </w:r>
      <w:proofErr w:type="spellEnd"/>
      <w:r>
        <w:rPr>
          <w:sz w:val="22"/>
          <w:szCs w:val="22"/>
        </w:rPr>
        <w:t xml:space="preserve"> </w:t>
      </w:r>
      <w:proofErr w:type="spellStart"/>
      <w:r>
        <w:rPr>
          <w:sz w:val="22"/>
          <w:szCs w:val="22"/>
        </w:rPr>
        <w:t>који</w:t>
      </w:r>
      <w:proofErr w:type="spellEnd"/>
      <w:r>
        <w:rPr>
          <w:sz w:val="22"/>
          <w:szCs w:val="22"/>
        </w:rPr>
        <w:t xml:space="preserve"> </w:t>
      </w:r>
      <w:proofErr w:type="spellStart"/>
      <w:r>
        <w:rPr>
          <w:sz w:val="22"/>
          <w:szCs w:val="22"/>
        </w:rPr>
        <w:t>јасно</w:t>
      </w:r>
      <w:proofErr w:type="spellEnd"/>
      <w:r>
        <w:rPr>
          <w:sz w:val="22"/>
          <w:szCs w:val="22"/>
        </w:rPr>
        <w:t xml:space="preserve"> </w:t>
      </w:r>
      <w:proofErr w:type="spellStart"/>
      <w:r>
        <w:rPr>
          <w:sz w:val="22"/>
          <w:szCs w:val="22"/>
        </w:rPr>
        <w:t>указују</w:t>
      </w:r>
      <w:proofErr w:type="spellEnd"/>
      <w:r>
        <w:rPr>
          <w:sz w:val="22"/>
          <w:szCs w:val="22"/>
        </w:rPr>
        <w:t xml:space="preserve"> </w:t>
      </w:r>
      <w:proofErr w:type="spellStart"/>
      <w:r>
        <w:rPr>
          <w:sz w:val="22"/>
          <w:szCs w:val="22"/>
        </w:rPr>
        <w:t>која</w:t>
      </w:r>
      <w:proofErr w:type="spellEnd"/>
      <w:r>
        <w:rPr>
          <w:sz w:val="22"/>
          <w:szCs w:val="22"/>
        </w:rPr>
        <w:t xml:space="preserve"> </w:t>
      </w:r>
      <w:proofErr w:type="spellStart"/>
      <w:r>
        <w:rPr>
          <w:sz w:val="22"/>
          <w:szCs w:val="22"/>
        </w:rPr>
        <w:t>је</w:t>
      </w:r>
      <w:proofErr w:type="spellEnd"/>
      <w:r>
        <w:rPr>
          <w:sz w:val="22"/>
          <w:szCs w:val="22"/>
        </w:rPr>
        <w:t xml:space="preserve"> </w:t>
      </w:r>
      <w:proofErr w:type="spellStart"/>
      <w:r>
        <w:rPr>
          <w:sz w:val="22"/>
          <w:szCs w:val="22"/>
        </w:rPr>
        <w:t>радна</w:t>
      </w:r>
      <w:proofErr w:type="spellEnd"/>
      <w:r>
        <w:rPr>
          <w:sz w:val="22"/>
          <w:szCs w:val="22"/>
        </w:rPr>
        <w:t xml:space="preserve"> </w:t>
      </w:r>
      <w:proofErr w:type="spellStart"/>
      <w:r>
        <w:rPr>
          <w:sz w:val="22"/>
          <w:szCs w:val="22"/>
        </w:rPr>
        <w:t>станица</w:t>
      </w:r>
      <w:proofErr w:type="spellEnd"/>
      <w:r>
        <w:rPr>
          <w:sz w:val="22"/>
          <w:szCs w:val="22"/>
        </w:rPr>
        <w:t xml:space="preserve"> у </w:t>
      </w:r>
      <w:proofErr w:type="spellStart"/>
      <w:r>
        <w:rPr>
          <w:sz w:val="22"/>
          <w:szCs w:val="22"/>
        </w:rPr>
        <w:t>компанијској</w:t>
      </w:r>
      <w:proofErr w:type="spellEnd"/>
      <w:r>
        <w:rPr>
          <w:sz w:val="22"/>
          <w:szCs w:val="22"/>
        </w:rPr>
        <w:t xml:space="preserve"> </w:t>
      </w:r>
      <w:proofErr w:type="spellStart"/>
      <w:r>
        <w:rPr>
          <w:sz w:val="22"/>
          <w:szCs w:val="22"/>
        </w:rPr>
        <w:t>мрежи</w:t>
      </w:r>
      <w:proofErr w:type="spellEnd"/>
      <w:r>
        <w:rPr>
          <w:sz w:val="22"/>
          <w:szCs w:val="22"/>
        </w:rPr>
        <w:t xml:space="preserve"> </w:t>
      </w:r>
      <w:proofErr w:type="spellStart"/>
      <w:r>
        <w:rPr>
          <w:sz w:val="22"/>
          <w:szCs w:val="22"/>
        </w:rPr>
        <w:t>заражена</w:t>
      </w:r>
      <w:proofErr w:type="spellEnd"/>
      <w:r>
        <w:rPr>
          <w:sz w:val="22"/>
          <w:szCs w:val="22"/>
        </w:rPr>
        <w:t xml:space="preserve"> </w:t>
      </w:r>
      <w:proofErr w:type="spellStart"/>
      <w:r>
        <w:rPr>
          <w:sz w:val="22"/>
          <w:szCs w:val="22"/>
        </w:rPr>
        <w:t>малициозним</w:t>
      </w:r>
      <w:proofErr w:type="spellEnd"/>
      <w:r>
        <w:rPr>
          <w:sz w:val="22"/>
          <w:szCs w:val="22"/>
        </w:rPr>
        <w:t xml:space="preserve"> </w:t>
      </w:r>
      <w:proofErr w:type="spellStart"/>
      <w:r>
        <w:rPr>
          <w:sz w:val="22"/>
          <w:szCs w:val="22"/>
        </w:rPr>
        <w:t>фајлом</w:t>
      </w:r>
      <w:proofErr w:type="spellEnd"/>
      <w:r>
        <w:rPr>
          <w:sz w:val="22"/>
          <w:szCs w:val="22"/>
        </w:rPr>
        <w:t>,</w:t>
      </w:r>
    </w:p>
    <w:p w14:paraId="00671C97" w14:textId="77777777" w:rsidR="004F2D34" w:rsidRDefault="004F2D34" w:rsidP="004F2D34">
      <w:pPr>
        <w:numPr>
          <w:ilvl w:val="3"/>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буде</w:t>
      </w:r>
      <w:proofErr w:type="spellEnd"/>
      <w:r>
        <w:rPr>
          <w:sz w:val="22"/>
          <w:szCs w:val="22"/>
        </w:rPr>
        <w:t xml:space="preserve"> у </w:t>
      </w:r>
      <w:proofErr w:type="spellStart"/>
      <w:r>
        <w:rPr>
          <w:sz w:val="22"/>
          <w:szCs w:val="22"/>
        </w:rPr>
        <w:t>могућност</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proofErr w:type="gramStart"/>
      <w:r>
        <w:rPr>
          <w:sz w:val="22"/>
          <w:szCs w:val="22"/>
        </w:rPr>
        <w:t>користи</w:t>
      </w:r>
      <w:proofErr w:type="spellEnd"/>
      <w:r>
        <w:rPr>
          <w:sz w:val="22"/>
          <w:szCs w:val="22"/>
        </w:rPr>
        <w:t xml:space="preserve">  “</w:t>
      </w:r>
      <w:proofErr w:type="gramEnd"/>
      <w:r>
        <w:rPr>
          <w:sz w:val="22"/>
          <w:szCs w:val="22"/>
        </w:rPr>
        <w:t xml:space="preserve">cloud” </w:t>
      </w:r>
      <w:proofErr w:type="spellStart"/>
      <w:r>
        <w:rPr>
          <w:sz w:val="22"/>
          <w:szCs w:val="22"/>
        </w:rPr>
        <w:t>алат</w:t>
      </w:r>
      <w:proofErr w:type="spellEnd"/>
      <w:r>
        <w:rPr>
          <w:sz w:val="22"/>
          <w:szCs w:val="22"/>
        </w:rPr>
        <w:t xml:space="preserve"> </w:t>
      </w:r>
      <w:proofErr w:type="spellStart"/>
      <w:r>
        <w:rPr>
          <w:sz w:val="22"/>
          <w:szCs w:val="22"/>
        </w:rPr>
        <w:t>који</w:t>
      </w:r>
      <w:proofErr w:type="spellEnd"/>
      <w:r>
        <w:rPr>
          <w:sz w:val="22"/>
          <w:szCs w:val="22"/>
        </w:rPr>
        <w:t xml:space="preserve"> </w:t>
      </w:r>
      <w:proofErr w:type="spellStart"/>
      <w:r>
        <w:rPr>
          <w:sz w:val="22"/>
          <w:szCs w:val="22"/>
        </w:rPr>
        <w:t>контролише</w:t>
      </w:r>
      <w:proofErr w:type="spellEnd"/>
      <w:r>
        <w:rPr>
          <w:sz w:val="22"/>
          <w:szCs w:val="22"/>
        </w:rPr>
        <w:t xml:space="preserve"> </w:t>
      </w:r>
      <w:proofErr w:type="spellStart"/>
      <w:r>
        <w:rPr>
          <w:sz w:val="22"/>
          <w:szCs w:val="22"/>
        </w:rPr>
        <w:t>шеровање</w:t>
      </w:r>
      <w:proofErr w:type="spellEnd"/>
      <w:r>
        <w:rPr>
          <w:sz w:val="22"/>
          <w:szCs w:val="22"/>
        </w:rPr>
        <w:t xml:space="preserve"> </w:t>
      </w:r>
      <w:proofErr w:type="spellStart"/>
      <w:r>
        <w:rPr>
          <w:sz w:val="22"/>
          <w:szCs w:val="22"/>
        </w:rPr>
        <w:t>фајлова</w:t>
      </w:r>
      <w:proofErr w:type="spellEnd"/>
      <w:r>
        <w:rPr>
          <w:sz w:val="22"/>
          <w:szCs w:val="22"/>
        </w:rPr>
        <w:t xml:space="preserve"> </w:t>
      </w:r>
      <w:proofErr w:type="spellStart"/>
      <w:r>
        <w:rPr>
          <w:sz w:val="22"/>
          <w:szCs w:val="22"/>
        </w:rPr>
        <w:t>кроз</w:t>
      </w:r>
      <w:proofErr w:type="spellEnd"/>
      <w:r>
        <w:rPr>
          <w:sz w:val="22"/>
          <w:szCs w:val="22"/>
        </w:rPr>
        <w:t xml:space="preserve"> cloud </w:t>
      </w:r>
      <w:proofErr w:type="spellStart"/>
      <w:r>
        <w:rPr>
          <w:sz w:val="22"/>
          <w:szCs w:val="22"/>
        </w:rPr>
        <w:t>апликације</w:t>
      </w:r>
      <w:proofErr w:type="spellEnd"/>
      <w:r>
        <w:rPr>
          <w:sz w:val="22"/>
          <w:szCs w:val="22"/>
        </w:rPr>
        <w:t>,</w:t>
      </w:r>
    </w:p>
    <w:p w14:paraId="0EC0820F" w14:textId="77777777" w:rsidR="004F2D34" w:rsidRDefault="004F2D34" w:rsidP="004F2D34">
      <w:pPr>
        <w:numPr>
          <w:ilvl w:val="3"/>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интеграције</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бар</w:t>
      </w:r>
      <w:proofErr w:type="spellEnd"/>
      <w:r>
        <w:rPr>
          <w:sz w:val="22"/>
          <w:szCs w:val="22"/>
        </w:rPr>
        <w:t xml:space="preserve"> </w:t>
      </w:r>
      <w:proofErr w:type="spellStart"/>
      <w:r>
        <w:rPr>
          <w:sz w:val="22"/>
          <w:szCs w:val="22"/>
        </w:rPr>
        <w:t>једним</w:t>
      </w:r>
      <w:proofErr w:type="spellEnd"/>
      <w:r>
        <w:rPr>
          <w:sz w:val="22"/>
          <w:szCs w:val="22"/>
        </w:rPr>
        <w:t xml:space="preserve"> “NAC” (Network Access Control) </w:t>
      </w:r>
      <w:proofErr w:type="spellStart"/>
      <w:r>
        <w:rPr>
          <w:sz w:val="22"/>
          <w:szCs w:val="22"/>
        </w:rPr>
        <w:t>системом</w:t>
      </w:r>
      <w:proofErr w:type="spellEnd"/>
      <w:r>
        <w:rPr>
          <w:sz w:val="22"/>
          <w:szCs w:val="22"/>
        </w:rPr>
        <w:t>,</w:t>
      </w:r>
    </w:p>
    <w:p w14:paraId="0A4A2B95" w14:textId="77777777" w:rsidR="004F2D34" w:rsidRDefault="004F2D34" w:rsidP="004F2D34">
      <w:pPr>
        <w:numPr>
          <w:ilvl w:val="3"/>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буде</w:t>
      </w:r>
      <w:proofErr w:type="spellEnd"/>
      <w:r>
        <w:rPr>
          <w:sz w:val="22"/>
          <w:szCs w:val="22"/>
        </w:rPr>
        <w:t xml:space="preserve"> </w:t>
      </w:r>
      <w:proofErr w:type="spellStart"/>
      <w:r>
        <w:rPr>
          <w:sz w:val="22"/>
          <w:szCs w:val="22"/>
        </w:rPr>
        <w:t>контролисан</w:t>
      </w:r>
      <w:proofErr w:type="spellEnd"/>
      <w:r>
        <w:rPr>
          <w:sz w:val="22"/>
          <w:szCs w:val="22"/>
        </w:rPr>
        <w:t xml:space="preserve"> </w:t>
      </w:r>
      <w:proofErr w:type="spellStart"/>
      <w:r>
        <w:rPr>
          <w:sz w:val="22"/>
          <w:szCs w:val="22"/>
        </w:rPr>
        <w:t>од</w:t>
      </w:r>
      <w:proofErr w:type="spellEnd"/>
      <w:r>
        <w:rPr>
          <w:sz w:val="22"/>
          <w:szCs w:val="22"/>
        </w:rPr>
        <w:t xml:space="preserve"> </w:t>
      </w:r>
      <w:proofErr w:type="spellStart"/>
      <w:r>
        <w:rPr>
          <w:sz w:val="22"/>
          <w:szCs w:val="22"/>
        </w:rPr>
        <w:t>стране</w:t>
      </w:r>
      <w:proofErr w:type="spellEnd"/>
      <w:r>
        <w:rPr>
          <w:sz w:val="22"/>
          <w:szCs w:val="22"/>
        </w:rPr>
        <w:t xml:space="preserve"> Management </w:t>
      </w:r>
      <w:proofErr w:type="spellStart"/>
      <w:r>
        <w:rPr>
          <w:sz w:val="22"/>
          <w:szCs w:val="22"/>
        </w:rPr>
        <w:t>Алата</w:t>
      </w:r>
      <w:proofErr w:type="spellEnd"/>
      <w:r>
        <w:rPr>
          <w:sz w:val="22"/>
          <w:szCs w:val="22"/>
        </w:rPr>
        <w:t>/</w:t>
      </w:r>
      <w:proofErr w:type="spellStart"/>
      <w:r>
        <w:rPr>
          <w:sz w:val="22"/>
          <w:szCs w:val="22"/>
        </w:rPr>
        <w:t>Уређаја</w:t>
      </w:r>
      <w:proofErr w:type="spellEnd"/>
      <w:r>
        <w:rPr>
          <w:sz w:val="22"/>
          <w:szCs w:val="22"/>
        </w:rPr>
        <w:t xml:space="preserve"> </w:t>
      </w:r>
      <w:proofErr w:type="spellStart"/>
      <w:r>
        <w:rPr>
          <w:sz w:val="22"/>
          <w:szCs w:val="22"/>
        </w:rPr>
        <w:t>од</w:t>
      </w:r>
      <w:proofErr w:type="spellEnd"/>
      <w:r>
        <w:rPr>
          <w:sz w:val="22"/>
          <w:szCs w:val="22"/>
        </w:rPr>
        <w:t xml:space="preserve"> </w:t>
      </w:r>
      <w:proofErr w:type="spellStart"/>
      <w:r>
        <w:rPr>
          <w:sz w:val="22"/>
          <w:szCs w:val="22"/>
        </w:rPr>
        <w:t>самог</w:t>
      </w:r>
      <w:proofErr w:type="spellEnd"/>
      <w:r>
        <w:rPr>
          <w:sz w:val="22"/>
          <w:szCs w:val="22"/>
        </w:rPr>
        <w:t xml:space="preserve"> </w:t>
      </w:r>
      <w:proofErr w:type="spellStart"/>
      <w:r>
        <w:rPr>
          <w:sz w:val="22"/>
          <w:szCs w:val="22"/>
        </w:rPr>
        <w:t>произвођача</w:t>
      </w:r>
      <w:proofErr w:type="spellEnd"/>
      <w:r>
        <w:rPr>
          <w:sz w:val="22"/>
          <w:szCs w:val="22"/>
        </w:rPr>
        <w:t xml:space="preserve"> firewall-a,</w:t>
      </w:r>
    </w:p>
    <w:p w14:paraId="5A76A277" w14:textId="77777777" w:rsidR="004F2D34" w:rsidRDefault="004F2D34" w:rsidP="004F2D34">
      <w:pPr>
        <w:numPr>
          <w:ilvl w:val="3"/>
          <w:numId w:val="11"/>
        </w:numPr>
        <w:spacing w:line="276" w:lineRule="auto"/>
        <w:jc w:val="both"/>
        <w:rPr>
          <w:sz w:val="22"/>
          <w:szCs w:val="22"/>
        </w:rPr>
      </w:pPr>
      <w:r>
        <w:rPr>
          <w:sz w:val="22"/>
          <w:szCs w:val="22"/>
        </w:rPr>
        <w:lastRenderedPageBreak/>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“Health-</w:t>
      </w:r>
      <w:proofErr w:type="spellStart"/>
      <w:r>
        <w:rPr>
          <w:sz w:val="22"/>
          <w:szCs w:val="22"/>
        </w:rPr>
        <w:t>Checkinga</w:t>
      </w:r>
      <w:proofErr w:type="spellEnd"/>
      <w:r>
        <w:rPr>
          <w:sz w:val="22"/>
          <w:szCs w:val="22"/>
        </w:rPr>
        <w:t xml:space="preserve">” </w:t>
      </w:r>
      <w:proofErr w:type="spellStart"/>
      <w:r>
        <w:rPr>
          <w:sz w:val="22"/>
          <w:szCs w:val="22"/>
        </w:rPr>
        <w:t>радних</w:t>
      </w:r>
      <w:proofErr w:type="spellEnd"/>
      <w:r>
        <w:rPr>
          <w:sz w:val="22"/>
          <w:szCs w:val="22"/>
        </w:rPr>
        <w:t xml:space="preserve"> </w:t>
      </w:r>
      <w:proofErr w:type="spellStart"/>
      <w:r>
        <w:rPr>
          <w:sz w:val="22"/>
          <w:szCs w:val="22"/>
        </w:rPr>
        <w:t>станица</w:t>
      </w:r>
      <w:proofErr w:type="spellEnd"/>
      <w:r>
        <w:rPr>
          <w:sz w:val="22"/>
          <w:szCs w:val="22"/>
        </w:rPr>
        <w:t xml:space="preserve"> </w:t>
      </w:r>
      <w:proofErr w:type="spellStart"/>
      <w:r>
        <w:rPr>
          <w:sz w:val="22"/>
          <w:szCs w:val="22"/>
        </w:rPr>
        <w:t>које</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конектују</w:t>
      </w:r>
      <w:proofErr w:type="spellEnd"/>
      <w:r>
        <w:rPr>
          <w:sz w:val="22"/>
          <w:szCs w:val="22"/>
        </w:rPr>
        <w:t xml:space="preserve"> </w:t>
      </w:r>
      <w:proofErr w:type="spellStart"/>
      <w:r>
        <w:rPr>
          <w:sz w:val="22"/>
          <w:szCs w:val="22"/>
        </w:rPr>
        <w:t>преко</w:t>
      </w:r>
      <w:proofErr w:type="spellEnd"/>
      <w:r>
        <w:rPr>
          <w:sz w:val="22"/>
          <w:szCs w:val="22"/>
        </w:rPr>
        <w:t xml:space="preserve"> “Remote VPN-a” </w:t>
      </w:r>
      <w:proofErr w:type="spellStart"/>
      <w:r>
        <w:rPr>
          <w:sz w:val="22"/>
          <w:szCs w:val="22"/>
        </w:rPr>
        <w:t>нa</w:t>
      </w:r>
      <w:proofErr w:type="spellEnd"/>
      <w:r>
        <w:rPr>
          <w:sz w:val="22"/>
          <w:szCs w:val="22"/>
        </w:rPr>
        <w:t xml:space="preserve"> “Firewall”,</w:t>
      </w:r>
    </w:p>
    <w:p w14:paraId="14438921" w14:textId="77777777" w:rsidR="004F2D34" w:rsidRDefault="004F2D34" w:rsidP="004F2D34">
      <w:pPr>
        <w:numPr>
          <w:ilvl w:val="3"/>
          <w:numId w:val="11"/>
        </w:numPr>
        <w:spacing w:line="276" w:lineRule="auto"/>
        <w:jc w:val="both"/>
        <w:rPr>
          <w:sz w:val="22"/>
          <w:szCs w:val="22"/>
        </w:rPr>
      </w:pPr>
      <w:r>
        <w:rPr>
          <w:sz w:val="22"/>
          <w:szCs w:val="22"/>
        </w:rPr>
        <w:t xml:space="preserve">“Firewall”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омогућава</w:t>
      </w:r>
      <w:proofErr w:type="spellEnd"/>
      <w:r>
        <w:rPr>
          <w:sz w:val="22"/>
          <w:szCs w:val="22"/>
        </w:rPr>
        <w:t xml:space="preserve"> “Remote VPN” </w:t>
      </w:r>
      <w:proofErr w:type="spellStart"/>
      <w:r>
        <w:rPr>
          <w:sz w:val="22"/>
          <w:szCs w:val="22"/>
        </w:rPr>
        <w:t>конекције</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мобилних</w:t>
      </w:r>
      <w:proofErr w:type="spellEnd"/>
      <w:r>
        <w:rPr>
          <w:sz w:val="22"/>
          <w:szCs w:val="22"/>
        </w:rPr>
        <w:t xml:space="preserve"> </w:t>
      </w:r>
      <w:proofErr w:type="spellStart"/>
      <w:r>
        <w:rPr>
          <w:sz w:val="22"/>
          <w:szCs w:val="22"/>
        </w:rPr>
        <w:t>уређаја</w:t>
      </w:r>
      <w:proofErr w:type="spellEnd"/>
      <w:r>
        <w:rPr>
          <w:sz w:val="22"/>
          <w:szCs w:val="22"/>
        </w:rPr>
        <w:t xml:space="preserve"> (</w:t>
      </w:r>
      <w:proofErr w:type="spellStart"/>
      <w:r>
        <w:rPr>
          <w:sz w:val="22"/>
          <w:szCs w:val="22"/>
        </w:rPr>
        <w:t>Таблети</w:t>
      </w:r>
      <w:proofErr w:type="spellEnd"/>
      <w:r>
        <w:rPr>
          <w:sz w:val="22"/>
          <w:szCs w:val="22"/>
        </w:rPr>
        <w:t xml:space="preserve">, </w:t>
      </w:r>
      <w:proofErr w:type="spellStart"/>
      <w:r>
        <w:rPr>
          <w:sz w:val="22"/>
          <w:szCs w:val="22"/>
        </w:rPr>
        <w:t>Мобилни</w:t>
      </w:r>
      <w:proofErr w:type="spellEnd"/>
      <w:r>
        <w:rPr>
          <w:sz w:val="22"/>
          <w:szCs w:val="22"/>
        </w:rPr>
        <w:t xml:space="preserve"> </w:t>
      </w:r>
      <w:proofErr w:type="spellStart"/>
      <w:r>
        <w:rPr>
          <w:sz w:val="22"/>
          <w:szCs w:val="22"/>
        </w:rPr>
        <w:t>телефони</w:t>
      </w:r>
      <w:proofErr w:type="spellEnd"/>
      <w:r>
        <w:rPr>
          <w:sz w:val="22"/>
          <w:szCs w:val="22"/>
        </w:rPr>
        <w:t xml:space="preserve">) </w:t>
      </w:r>
      <w:proofErr w:type="spellStart"/>
      <w:r>
        <w:rPr>
          <w:sz w:val="22"/>
          <w:szCs w:val="22"/>
        </w:rPr>
        <w:t>уз</w:t>
      </w:r>
      <w:proofErr w:type="spellEnd"/>
      <w:r>
        <w:rPr>
          <w:sz w:val="22"/>
          <w:szCs w:val="22"/>
        </w:rPr>
        <w:t xml:space="preserve"> </w:t>
      </w:r>
      <w:proofErr w:type="spellStart"/>
      <w:r>
        <w:rPr>
          <w:sz w:val="22"/>
          <w:szCs w:val="22"/>
        </w:rPr>
        <w:t>додавање</w:t>
      </w:r>
      <w:proofErr w:type="spellEnd"/>
      <w:r>
        <w:rPr>
          <w:sz w:val="22"/>
          <w:szCs w:val="22"/>
        </w:rPr>
        <w:t xml:space="preserve"> </w:t>
      </w:r>
      <w:proofErr w:type="spellStart"/>
      <w:r>
        <w:rPr>
          <w:sz w:val="22"/>
          <w:szCs w:val="22"/>
        </w:rPr>
        <w:t>само</w:t>
      </w:r>
      <w:proofErr w:type="spellEnd"/>
      <w:r>
        <w:rPr>
          <w:sz w:val="22"/>
          <w:szCs w:val="22"/>
        </w:rPr>
        <w:t xml:space="preserve"> </w:t>
      </w:r>
      <w:proofErr w:type="spellStart"/>
      <w:r>
        <w:rPr>
          <w:sz w:val="22"/>
          <w:szCs w:val="22"/>
        </w:rPr>
        <w:t>једне</w:t>
      </w:r>
      <w:proofErr w:type="spellEnd"/>
      <w:r>
        <w:rPr>
          <w:sz w:val="22"/>
          <w:szCs w:val="22"/>
        </w:rPr>
        <w:t xml:space="preserve"> </w:t>
      </w:r>
      <w:proofErr w:type="spellStart"/>
      <w:r>
        <w:rPr>
          <w:sz w:val="22"/>
          <w:szCs w:val="22"/>
        </w:rPr>
        <w:t>лиценце</w:t>
      </w:r>
      <w:proofErr w:type="spellEnd"/>
      <w:r>
        <w:rPr>
          <w:sz w:val="22"/>
          <w:szCs w:val="22"/>
        </w:rPr>
        <w:t>/</w:t>
      </w:r>
      <w:proofErr w:type="spellStart"/>
      <w:r>
        <w:rPr>
          <w:sz w:val="22"/>
          <w:szCs w:val="22"/>
        </w:rPr>
        <w:t>претплате</w:t>
      </w:r>
      <w:proofErr w:type="spellEnd"/>
      <w:r>
        <w:rPr>
          <w:sz w:val="22"/>
          <w:szCs w:val="22"/>
        </w:rPr>
        <w:t xml:space="preserve"> </w:t>
      </w:r>
      <w:proofErr w:type="spellStart"/>
      <w:r>
        <w:rPr>
          <w:sz w:val="22"/>
          <w:szCs w:val="22"/>
        </w:rPr>
        <w:t>без</w:t>
      </w:r>
      <w:proofErr w:type="spellEnd"/>
      <w:r>
        <w:rPr>
          <w:sz w:val="22"/>
          <w:szCs w:val="22"/>
        </w:rPr>
        <w:t xml:space="preserve"> </w:t>
      </w:r>
      <w:proofErr w:type="spellStart"/>
      <w:r>
        <w:rPr>
          <w:sz w:val="22"/>
          <w:szCs w:val="22"/>
        </w:rPr>
        <w:t>ограничења</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број</w:t>
      </w:r>
      <w:proofErr w:type="spellEnd"/>
      <w:r>
        <w:rPr>
          <w:sz w:val="22"/>
          <w:szCs w:val="22"/>
        </w:rPr>
        <w:t xml:space="preserve"> </w:t>
      </w:r>
      <w:proofErr w:type="spellStart"/>
      <w:r>
        <w:rPr>
          <w:sz w:val="22"/>
          <w:szCs w:val="22"/>
        </w:rPr>
        <w:t>истовремених</w:t>
      </w:r>
      <w:proofErr w:type="spellEnd"/>
      <w:r>
        <w:rPr>
          <w:sz w:val="22"/>
          <w:szCs w:val="22"/>
        </w:rPr>
        <w:t xml:space="preserve"> “Remote VPN” </w:t>
      </w:r>
      <w:proofErr w:type="spellStart"/>
      <w:r>
        <w:rPr>
          <w:sz w:val="22"/>
          <w:szCs w:val="22"/>
        </w:rPr>
        <w:t>конекција</w:t>
      </w:r>
      <w:proofErr w:type="spellEnd"/>
      <w:r>
        <w:rPr>
          <w:sz w:val="22"/>
          <w:szCs w:val="22"/>
        </w:rPr>
        <w:t xml:space="preserve"> (</w:t>
      </w:r>
      <w:proofErr w:type="spellStart"/>
      <w:r>
        <w:rPr>
          <w:sz w:val="22"/>
          <w:szCs w:val="22"/>
        </w:rPr>
        <w:t>осим</w:t>
      </w:r>
      <w:proofErr w:type="spellEnd"/>
      <w:r>
        <w:rPr>
          <w:sz w:val="22"/>
          <w:szCs w:val="22"/>
        </w:rPr>
        <w:t xml:space="preserve"> </w:t>
      </w:r>
      <w:proofErr w:type="spellStart"/>
      <w:r>
        <w:rPr>
          <w:sz w:val="22"/>
          <w:szCs w:val="22"/>
        </w:rPr>
        <w:t>самог</w:t>
      </w:r>
      <w:proofErr w:type="spellEnd"/>
      <w:r>
        <w:rPr>
          <w:sz w:val="22"/>
          <w:szCs w:val="22"/>
        </w:rPr>
        <w:t xml:space="preserve"> </w:t>
      </w:r>
      <w:proofErr w:type="spellStart"/>
      <w:r>
        <w:rPr>
          <w:sz w:val="22"/>
          <w:szCs w:val="22"/>
        </w:rPr>
        <w:t>хардверског</w:t>
      </w:r>
      <w:proofErr w:type="spellEnd"/>
      <w:r>
        <w:rPr>
          <w:sz w:val="22"/>
          <w:szCs w:val="22"/>
        </w:rPr>
        <w:t xml:space="preserve"> </w:t>
      </w:r>
      <w:proofErr w:type="spellStart"/>
      <w:r>
        <w:rPr>
          <w:sz w:val="22"/>
          <w:szCs w:val="22"/>
        </w:rPr>
        <w:t>ограничења</w:t>
      </w:r>
      <w:proofErr w:type="spellEnd"/>
      <w:r>
        <w:rPr>
          <w:sz w:val="22"/>
          <w:szCs w:val="22"/>
        </w:rPr>
        <w:t xml:space="preserve"> </w:t>
      </w:r>
      <w:proofErr w:type="spellStart"/>
      <w:r>
        <w:rPr>
          <w:sz w:val="22"/>
          <w:szCs w:val="22"/>
        </w:rPr>
        <w:t>уређаја</w:t>
      </w:r>
      <w:proofErr w:type="spellEnd"/>
      <w:r>
        <w:rPr>
          <w:sz w:val="22"/>
          <w:szCs w:val="22"/>
        </w:rPr>
        <w:t>),</w:t>
      </w:r>
    </w:p>
    <w:p w14:paraId="7DF07121" w14:textId="77777777" w:rsidR="004F2D34" w:rsidRDefault="004F2D34" w:rsidP="004F2D34">
      <w:pPr>
        <w:spacing w:line="276" w:lineRule="auto"/>
        <w:ind w:left="1440"/>
        <w:jc w:val="both"/>
        <w:rPr>
          <w:rFonts w:ascii="Arial" w:eastAsia="Arial" w:hAnsi="Arial" w:cs="Arial"/>
          <w:sz w:val="22"/>
          <w:szCs w:val="22"/>
        </w:rPr>
      </w:pPr>
    </w:p>
    <w:p w14:paraId="0C30FD65" w14:textId="77777777" w:rsidR="004F2D34" w:rsidRDefault="004F2D34" w:rsidP="004F2D34">
      <w:pPr>
        <w:numPr>
          <w:ilvl w:val="0"/>
          <w:numId w:val="11"/>
        </w:numPr>
        <w:spacing w:line="276" w:lineRule="auto"/>
        <w:jc w:val="both"/>
        <w:rPr>
          <w:sz w:val="22"/>
          <w:szCs w:val="22"/>
        </w:rPr>
      </w:pPr>
      <w:proofErr w:type="spellStart"/>
      <w:r>
        <w:rPr>
          <w:sz w:val="22"/>
          <w:szCs w:val="22"/>
        </w:rPr>
        <w:t>Потребно</w:t>
      </w:r>
      <w:proofErr w:type="spellEnd"/>
      <w:r>
        <w:rPr>
          <w:sz w:val="22"/>
          <w:szCs w:val="22"/>
        </w:rPr>
        <w:t xml:space="preserve"> </w:t>
      </w:r>
      <w:proofErr w:type="spellStart"/>
      <w:r>
        <w:rPr>
          <w:sz w:val="22"/>
          <w:szCs w:val="22"/>
        </w:rPr>
        <w:t>је</w:t>
      </w:r>
      <w:proofErr w:type="spellEnd"/>
      <w:r>
        <w:rPr>
          <w:sz w:val="22"/>
          <w:szCs w:val="22"/>
        </w:rPr>
        <w:t xml:space="preserve"> </w:t>
      </w:r>
      <w:proofErr w:type="spellStart"/>
      <w:r>
        <w:rPr>
          <w:sz w:val="22"/>
          <w:szCs w:val="22"/>
        </w:rPr>
        <w:t>обезбедити</w:t>
      </w:r>
      <w:proofErr w:type="spellEnd"/>
      <w:r>
        <w:rPr>
          <w:sz w:val="22"/>
          <w:szCs w:val="22"/>
        </w:rPr>
        <w:t xml:space="preserve"> “Aruba 2930F 48G PoE+ 4SFP+” “switch” </w:t>
      </w:r>
      <w:proofErr w:type="spellStart"/>
      <w:r>
        <w:rPr>
          <w:sz w:val="22"/>
          <w:szCs w:val="22"/>
        </w:rPr>
        <w:t>или</w:t>
      </w:r>
      <w:proofErr w:type="spellEnd"/>
      <w:r>
        <w:rPr>
          <w:sz w:val="22"/>
          <w:szCs w:val="22"/>
        </w:rPr>
        <w:t xml:space="preserve"> </w:t>
      </w:r>
      <w:proofErr w:type="spellStart"/>
      <w:r>
        <w:rPr>
          <w:sz w:val="22"/>
          <w:szCs w:val="22"/>
        </w:rPr>
        <w:t>одговарајући</w:t>
      </w:r>
      <w:proofErr w:type="spellEnd"/>
      <w:r>
        <w:rPr>
          <w:sz w:val="22"/>
          <w:szCs w:val="22"/>
        </w:rPr>
        <w:t xml:space="preserve"> </w:t>
      </w:r>
      <w:proofErr w:type="spellStart"/>
      <w:r>
        <w:rPr>
          <w:sz w:val="22"/>
          <w:szCs w:val="22"/>
        </w:rPr>
        <w:t>који</w:t>
      </w:r>
      <w:proofErr w:type="spellEnd"/>
      <w:r>
        <w:rPr>
          <w:sz w:val="22"/>
          <w:szCs w:val="22"/>
        </w:rPr>
        <w:t xml:space="preserve"> </w:t>
      </w:r>
      <w:proofErr w:type="spellStart"/>
      <w:r>
        <w:rPr>
          <w:sz w:val="22"/>
          <w:szCs w:val="22"/>
        </w:rPr>
        <w:t>треба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задовољи</w:t>
      </w:r>
      <w:proofErr w:type="spellEnd"/>
      <w:r>
        <w:rPr>
          <w:sz w:val="22"/>
          <w:szCs w:val="22"/>
        </w:rPr>
        <w:t xml:space="preserve"> </w:t>
      </w:r>
      <w:proofErr w:type="spellStart"/>
      <w:r>
        <w:rPr>
          <w:sz w:val="22"/>
          <w:szCs w:val="22"/>
        </w:rPr>
        <w:t>следећу</w:t>
      </w:r>
      <w:proofErr w:type="spellEnd"/>
      <w:r>
        <w:rPr>
          <w:sz w:val="22"/>
          <w:szCs w:val="22"/>
        </w:rPr>
        <w:t xml:space="preserve"> </w:t>
      </w:r>
      <w:proofErr w:type="spellStart"/>
      <w:r>
        <w:rPr>
          <w:sz w:val="22"/>
          <w:szCs w:val="22"/>
        </w:rPr>
        <w:t>обавезну</w:t>
      </w:r>
      <w:proofErr w:type="spellEnd"/>
      <w:r>
        <w:rPr>
          <w:sz w:val="22"/>
          <w:szCs w:val="22"/>
        </w:rPr>
        <w:t xml:space="preserve"> </w:t>
      </w:r>
      <w:proofErr w:type="spellStart"/>
      <w:r>
        <w:rPr>
          <w:sz w:val="22"/>
          <w:szCs w:val="22"/>
        </w:rPr>
        <w:t>техничку</w:t>
      </w:r>
      <w:proofErr w:type="spellEnd"/>
      <w:r>
        <w:rPr>
          <w:sz w:val="22"/>
          <w:szCs w:val="22"/>
        </w:rPr>
        <w:t xml:space="preserve"> </w:t>
      </w:r>
      <w:proofErr w:type="spellStart"/>
      <w:r>
        <w:rPr>
          <w:sz w:val="22"/>
          <w:szCs w:val="22"/>
        </w:rPr>
        <w:t>спецификацију</w:t>
      </w:r>
      <w:proofErr w:type="spellEnd"/>
      <w:r>
        <w:rPr>
          <w:sz w:val="22"/>
          <w:szCs w:val="22"/>
        </w:rPr>
        <w:t>:</w:t>
      </w:r>
    </w:p>
    <w:p w14:paraId="4E75CFA7" w14:textId="77777777" w:rsidR="004F2D34" w:rsidRDefault="004F2D34" w:rsidP="004F2D34">
      <w:pPr>
        <w:spacing w:line="276" w:lineRule="auto"/>
        <w:ind w:left="1440"/>
        <w:jc w:val="both"/>
        <w:rPr>
          <w:rFonts w:ascii="Arial" w:eastAsia="Arial" w:hAnsi="Arial" w:cs="Arial"/>
          <w:sz w:val="22"/>
          <w:szCs w:val="22"/>
        </w:rPr>
      </w:pPr>
    </w:p>
    <w:p w14:paraId="18AC09D8" w14:textId="77777777" w:rsidR="004F2D34" w:rsidRDefault="004F2D34" w:rsidP="004F2D34">
      <w:pPr>
        <w:numPr>
          <w:ilvl w:val="1"/>
          <w:numId w:val="11"/>
        </w:numPr>
        <w:spacing w:line="276" w:lineRule="auto"/>
        <w:jc w:val="both"/>
        <w:rPr>
          <w:sz w:val="22"/>
          <w:szCs w:val="22"/>
        </w:rPr>
      </w:pPr>
      <w:r>
        <w:rPr>
          <w:sz w:val="22"/>
          <w:szCs w:val="22"/>
        </w:rPr>
        <w:t xml:space="preserve">“Switch” </w:t>
      </w:r>
      <w:proofErr w:type="spellStart"/>
      <w:r>
        <w:rPr>
          <w:sz w:val="22"/>
          <w:szCs w:val="22"/>
        </w:rPr>
        <w:t>треба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подржава</w:t>
      </w:r>
      <w:proofErr w:type="spellEnd"/>
      <w:r>
        <w:rPr>
          <w:sz w:val="22"/>
          <w:szCs w:val="22"/>
        </w:rPr>
        <w:t xml:space="preserve"> </w:t>
      </w:r>
      <w:proofErr w:type="spellStart"/>
      <w:r>
        <w:rPr>
          <w:sz w:val="22"/>
          <w:szCs w:val="22"/>
        </w:rPr>
        <w:t>следеће</w:t>
      </w:r>
      <w:proofErr w:type="spellEnd"/>
      <w:r>
        <w:rPr>
          <w:sz w:val="22"/>
          <w:szCs w:val="22"/>
        </w:rPr>
        <w:t xml:space="preserve"> </w:t>
      </w:r>
      <w:proofErr w:type="spellStart"/>
      <w:r>
        <w:rPr>
          <w:sz w:val="22"/>
          <w:szCs w:val="22"/>
        </w:rPr>
        <w:t>карактеристике</w:t>
      </w:r>
      <w:proofErr w:type="spellEnd"/>
      <w:r>
        <w:rPr>
          <w:sz w:val="22"/>
          <w:szCs w:val="22"/>
        </w:rPr>
        <w:t>:</w:t>
      </w:r>
    </w:p>
    <w:p w14:paraId="1B026496" w14:textId="77777777" w:rsidR="004F2D34" w:rsidRDefault="004F2D34" w:rsidP="004F2D34">
      <w:pPr>
        <w:numPr>
          <w:ilvl w:val="2"/>
          <w:numId w:val="11"/>
        </w:numPr>
        <w:spacing w:line="276" w:lineRule="auto"/>
        <w:jc w:val="both"/>
        <w:rPr>
          <w:sz w:val="22"/>
          <w:szCs w:val="22"/>
        </w:rPr>
      </w:pPr>
      <w:r>
        <w:rPr>
          <w:sz w:val="22"/>
          <w:szCs w:val="22"/>
        </w:rPr>
        <w:t>48 RJ-45 autosensing 10/100/1000 PoE+ ports (IEEE 802.3 Type 10BASE-T, IEEE 802.3u Type 100BASE-TX, IEEE 802.3ab Type 1000BASE-T, IEEE 802.3at PoE+); Duplex:10BASE-T/100BASE-TX: half or full; 1000BASE-T: full only 4 SFP,</w:t>
      </w:r>
    </w:p>
    <w:p w14:paraId="45D97C0C" w14:textId="77777777" w:rsidR="004F2D34" w:rsidRDefault="004F2D34" w:rsidP="004F2D34">
      <w:pPr>
        <w:numPr>
          <w:ilvl w:val="2"/>
          <w:numId w:val="11"/>
        </w:numPr>
        <w:spacing w:line="276" w:lineRule="auto"/>
        <w:jc w:val="both"/>
        <w:rPr>
          <w:sz w:val="22"/>
          <w:szCs w:val="22"/>
        </w:rPr>
      </w:pPr>
      <w:proofErr w:type="spellStart"/>
      <w:r>
        <w:rPr>
          <w:sz w:val="22"/>
          <w:szCs w:val="22"/>
        </w:rPr>
        <w:t>Од</w:t>
      </w:r>
      <w:proofErr w:type="spellEnd"/>
      <w:r>
        <w:rPr>
          <w:sz w:val="22"/>
          <w:szCs w:val="22"/>
        </w:rPr>
        <w:t xml:space="preserve"> </w:t>
      </w:r>
      <w:proofErr w:type="spellStart"/>
      <w:r>
        <w:rPr>
          <w:sz w:val="22"/>
          <w:szCs w:val="22"/>
        </w:rPr>
        <w:t>додатних</w:t>
      </w:r>
      <w:proofErr w:type="spellEnd"/>
      <w:r>
        <w:rPr>
          <w:sz w:val="22"/>
          <w:szCs w:val="22"/>
        </w:rPr>
        <w:t xml:space="preserve"> </w:t>
      </w:r>
      <w:proofErr w:type="spellStart"/>
      <w:r>
        <w:rPr>
          <w:sz w:val="22"/>
          <w:szCs w:val="22"/>
        </w:rPr>
        <w:t>портова</w:t>
      </w:r>
      <w:proofErr w:type="spellEnd"/>
      <w:r>
        <w:rPr>
          <w:sz w:val="22"/>
          <w:szCs w:val="22"/>
        </w:rPr>
        <w:t xml:space="preserve"> </w:t>
      </w:r>
      <w:proofErr w:type="spellStart"/>
      <w:r>
        <w:rPr>
          <w:sz w:val="22"/>
          <w:szCs w:val="22"/>
        </w:rPr>
        <w:t>потребно</w:t>
      </w:r>
      <w:proofErr w:type="spellEnd"/>
      <w:r>
        <w:rPr>
          <w:sz w:val="22"/>
          <w:szCs w:val="22"/>
        </w:rPr>
        <w:t xml:space="preserve"> </w:t>
      </w:r>
      <w:proofErr w:type="spellStart"/>
      <w:r>
        <w:rPr>
          <w:sz w:val="22"/>
          <w:szCs w:val="22"/>
        </w:rPr>
        <w:t>је</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подржава</w:t>
      </w:r>
      <w:proofErr w:type="spellEnd"/>
      <w:r>
        <w:rPr>
          <w:sz w:val="22"/>
          <w:szCs w:val="22"/>
        </w:rPr>
        <w:t xml:space="preserve"> 1 “dual-personality” (RJ-45 </w:t>
      </w:r>
      <w:proofErr w:type="spellStart"/>
      <w:r>
        <w:rPr>
          <w:sz w:val="22"/>
          <w:szCs w:val="22"/>
        </w:rPr>
        <w:t>ili</w:t>
      </w:r>
      <w:proofErr w:type="spellEnd"/>
      <w:r>
        <w:rPr>
          <w:sz w:val="22"/>
          <w:szCs w:val="22"/>
        </w:rPr>
        <w:t xml:space="preserve"> USB micro-B) </w:t>
      </w:r>
      <w:proofErr w:type="spellStart"/>
      <w:r>
        <w:rPr>
          <w:sz w:val="22"/>
          <w:szCs w:val="22"/>
        </w:rPr>
        <w:t>сериски</w:t>
      </w:r>
      <w:proofErr w:type="spellEnd"/>
      <w:r>
        <w:rPr>
          <w:sz w:val="22"/>
          <w:szCs w:val="22"/>
        </w:rPr>
        <w:t xml:space="preserve"> </w:t>
      </w:r>
      <w:proofErr w:type="spellStart"/>
      <w:r>
        <w:rPr>
          <w:sz w:val="22"/>
          <w:szCs w:val="22"/>
        </w:rPr>
        <w:t>конзолни</w:t>
      </w:r>
      <w:proofErr w:type="spellEnd"/>
      <w:r>
        <w:rPr>
          <w:sz w:val="22"/>
          <w:szCs w:val="22"/>
        </w:rPr>
        <w:t xml:space="preserve"> </w:t>
      </w:r>
      <w:proofErr w:type="spellStart"/>
      <w:r>
        <w:rPr>
          <w:sz w:val="22"/>
          <w:szCs w:val="22"/>
        </w:rPr>
        <w:t>порт</w:t>
      </w:r>
      <w:proofErr w:type="spellEnd"/>
      <w:r>
        <w:rPr>
          <w:sz w:val="22"/>
          <w:szCs w:val="22"/>
        </w:rPr>
        <w:t>,</w:t>
      </w:r>
    </w:p>
    <w:p w14:paraId="4378C2FC" w14:textId="77777777" w:rsidR="004F2D34" w:rsidRDefault="004F2D34" w:rsidP="004F2D34">
      <w:pPr>
        <w:numPr>
          <w:ilvl w:val="2"/>
          <w:numId w:val="11"/>
        </w:numPr>
        <w:spacing w:line="276" w:lineRule="auto"/>
        <w:jc w:val="both"/>
        <w:rPr>
          <w:sz w:val="22"/>
          <w:szCs w:val="22"/>
        </w:rPr>
      </w:pPr>
      <w:proofErr w:type="spellStart"/>
      <w:r>
        <w:rPr>
          <w:sz w:val="22"/>
          <w:szCs w:val="22"/>
        </w:rPr>
        <w:t>Висина</w:t>
      </w:r>
      <w:proofErr w:type="spellEnd"/>
      <w:r>
        <w:rPr>
          <w:sz w:val="22"/>
          <w:szCs w:val="22"/>
        </w:rPr>
        <w:t xml:space="preserve"> </w:t>
      </w:r>
      <w:proofErr w:type="spellStart"/>
      <w:r>
        <w:rPr>
          <w:sz w:val="22"/>
          <w:szCs w:val="22"/>
        </w:rPr>
        <w:t>уређаја</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буде</w:t>
      </w:r>
      <w:proofErr w:type="spellEnd"/>
      <w:r>
        <w:rPr>
          <w:sz w:val="22"/>
          <w:szCs w:val="22"/>
        </w:rPr>
        <w:t xml:space="preserve"> 1 RU,</w:t>
      </w:r>
    </w:p>
    <w:p w14:paraId="0ADD033C" w14:textId="77777777" w:rsidR="004F2D34" w:rsidRDefault="004F2D34" w:rsidP="004F2D34">
      <w:pPr>
        <w:numPr>
          <w:ilvl w:val="2"/>
          <w:numId w:val="11"/>
        </w:numPr>
        <w:spacing w:line="276" w:lineRule="auto"/>
        <w:jc w:val="both"/>
        <w:rPr>
          <w:sz w:val="22"/>
          <w:szCs w:val="22"/>
        </w:rPr>
      </w:pPr>
      <w:proofErr w:type="spellStart"/>
      <w:r>
        <w:rPr>
          <w:sz w:val="22"/>
          <w:szCs w:val="22"/>
        </w:rPr>
        <w:t>Минимални</w:t>
      </w:r>
      <w:proofErr w:type="spellEnd"/>
      <w:r>
        <w:rPr>
          <w:sz w:val="22"/>
          <w:szCs w:val="22"/>
        </w:rPr>
        <w:t xml:space="preserve"> </w:t>
      </w:r>
      <w:proofErr w:type="spellStart"/>
      <w:r>
        <w:rPr>
          <w:sz w:val="22"/>
          <w:szCs w:val="22"/>
        </w:rPr>
        <w:t>капацитет</w:t>
      </w:r>
      <w:proofErr w:type="spellEnd"/>
      <w:r>
        <w:rPr>
          <w:sz w:val="22"/>
          <w:szCs w:val="22"/>
        </w:rPr>
        <w:t xml:space="preserve"> </w:t>
      </w:r>
      <w:proofErr w:type="spellStart"/>
      <w:r>
        <w:rPr>
          <w:sz w:val="22"/>
          <w:szCs w:val="22"/>
        </w:rPr>
        <w:t>меморије</w:t>
      </w:r>
      <w:proofErr w:type="spellEnd"/>
      <w:r>
        <w:rPr>
          <w:sz w:val="22"/>
          <w:szCs w:val="22"/>
        </w:rPr>
        <w:t xml:space="preserve"> 1 GB DDR3 SDRAM </w:t>
      </w:r>
      <w:proofErr w:type="spellStart"/>
      <w:r>
        <w:rPr>
          <w:sz w:val="22"/>
          <w:szCs w:val="22"/>
        </w:rPr>
        <w:t>i</w:t>
      </w:r>
      <w:proofErr w:type="spellEnd"/>
      <w:r>
        <w:rPr>
          <w:sz w:val="22"/>
          <w:szCs w:val="22"/>
        </w:rPr>
        <w:t xml:space="preserve"> Packet buffer </w:t>
      </w:r>
      <w:proofErr w:type="spellStart"/>
      <w:r>
        <w:rPr>
          <w:sz w:val="22"/>
          <w:szCs w:val="22"/>
        </w:rPr>
        <w:t>величина</w:t>
      </w:r>
      <w:proofErr w:type="spellEnd"/>
      <w:r>
        <w:rPr>
          <w:sz w:val="22"/>
          <w:szCs w:val="22"/>
        </w:rPr>
        <w:t xml:space="preserve">: 12.38 MB 4.5 MB </w:t>
      </w:r>
      <w:proofErr w:type="spellStart"/>
      <w:r>
        <w:rPr>
          <w:sz w:val="22"/>
          <w:szCs w:val="22"/>
        </w:rPr>
        <w:t>ulaz</w:t>
      </w:r>
      <w:proofErr w:type="spellEnd"/>
      <w:r>
        <w:rPr>
          <w:sz w:val="22"/>
          <w:szCs w:val="22"/>
        </w:rPr>
        <w:t xml:space="preserve">/7.785 </w:t>
      </w:r>
      <w:proofErr w:type="spellStart"/>
      <w:r>
        <w:rPr>
          <w:sz w:val="22"/>
          <w:szCs w:val="22"/>
        </w:rPr>
        <w:t>izlaz</w:t>
      </w:r>
      <w:proofErr w:type="spellEnd"/>
      <w:r>
        <w:rPr>
          <w:sz w:val="22"/>
          <w:szCs w:val="22"/>
        </w:rPr>
        <w:t>, 4 GB eMMC,</w:t>
      </w:r>
    </w:p>
    <w:p w14:paraId="5BD1C56D" w14:textId="77777777" w:rsidR="004F2D34" w:rsidRDefault="004F2D34" w:rsidP="004F2D34">
      <w:pPr>
        <w:numPr>
          <w:ilvl w:val="2"/>
          <w:numId w:val="11"/>
        </w:numPr>
        <w:spacing w:line="276" w:lineRule="auto"/>
        <w:jc w:val="both"/>
        <w:rPr>
          <w:sz w:val="22"/>
          <w:szCs w:val="22"/>
        </w:rPr>
      </w:pPr>
      <w:r>
        <w:rPr>
          <w:sz w:val="22"/>
          <w:szCs w:val="22"/>
        </w:rPr>
        <w:t xml:space="preserve">“Switching” </w:t>
      </w:r>
      <w:proofErr w:type="spellStart"/>
      <w:r>
        <w:rPr>
          <w:sz w:val="22"/>
          <w:szCs w:val="22"/>
        </w:rPr>
        <w:t>капацитет</w:t>
      </w:r>
      <w:proofErr w:type="spellEnd"/>
      <w:r>
        <w:rPr>
          <w:sz w:val="22"/>
          <w:szCs w:val="22"/>
        </w:rPr>
        <w:t xml:space="preserve"> </w:t>
      </w:r>
      <w:proofErr w:type="spellStart"/>
      <w:r>
        <w:rPr>
          <w:sz w:val="22"/>
          <w:szCs w:val="22"/>
        </w:rPr>
        <w:t>минимално</w:t>
      </w:r>
      <w:proofErr w:type="spellEnd"/>
      <w:r>
        <w:rPr>
          <w:sz w:val="22"/>
          <w:szCs w:val="22"/>
        </w:rPr>
        <w:t xml:space="preserve"> 176 Gbps,</w:t>
      </w:r>
    </w:p>
    <w:p w14:paraId="198FBC05" w14:textId="77777777" w:rsidR="004F2D34" w:rsidRDefault="004F2D34" w:rsidP="004F2D34">
      <w:pPr>
        <w:numPr>
          <w:ilvl w:val="2"/>
          <w:numId w:val="11"/>
        </w:numPr>
        <w:spacing w:line="276" w:lineRule="auto"/>
        <w:jc w:val="both"/>
        <w:rPr>
          <w:sz w:val="22"/>
          <w:szCs w:val="22"/>
        </w:rPr>
      </w:pPr>
      <w:r>
        <w:rPr>
          <w:sz w:val="22"/>
          <w:szCs w:val="22"/>
        </w:rPr>
        <w:t xml:space="preserve">“Throughput rate” </w:t>
      </w:r>
      <w:proofErr w:type="spellStart"/>
      <w:r>
        <w:rPr>
          <w:sz w:val="22"/>
          <w:szCs w:val="22"/>
        </w:rPr>
        <w:t>минимално</w:t>
      </w:r>
      <w:proofErr w:type="spellEnd"/>
      <w:r>
        <w:rPr>
          <w:sz w:val="22"/>
          <w:szCs w:val="22"/>
        </w:rPr>
        <w:t xml:space="preserve"> 112 Mpps,</w:t>
      </w:r>
    </w:p>
    <w:p w14:paraId="3A2CC1FE" w14:textId="77777777" w:rsidR="004F2D34" w:rsidRDefault="004F2D34" w:rsidP="004F2D34">
      <w:pPr>
        <w:numPr>
          <w:ilvl w:val="2"/>
          <w:numId w:val="11"/>
        </w:numPr>
        <w:spacing w:line="276" w:lineRule="auto"/>
        <w:jc w:val="both"/>
        <w:rPr>
          <w:sz w:val="22"/>
          <w:szCs w:val="22"/>
        </w:rPr>
      </w:pPr>
      <w:proofErr w:type="spellStart"/>
      <w:r>
        <w:rPr>
          <w:sz w:val="22"/>
          <w:szCs w:val="22"/>
        </w:rPr>
        <w:t>Величина</w:t>
      </w:r>
      <w:proofErr w:type="spellEnd"/>
      <w:r>
        <w:rPr>
          <w:sz w:val="22"/>
          <w:szCs w:val="22"/>
        </w:rPr>
        <w:t xml:space="preserve"> “routing” </w:t>
      </w:r>
      <w:proofErr w:type="spellStart"/>
      <w:r>
        <w:rPr>
          <w:sz w:val="22"/>
          <w:szCs w:val="22"/>
        </w:rPr>
        <w:t>табеле</w:t>
      </w:r>
      <w:proofErr w:type="spellEnd"/>
      <w:r>
        <w:rPr>
          <w:sz w:val="22"/>
          <w:szCs w:val="22"/>
        </w:rPr>
        <w:t xml:space="preserve"> 2,000 IPv4 1,000 IPv6 у </w:t>
      </w:r>
      <w:proofErr w:type="spellStart"/>
      <w:r>
        <w:rPr>
          <w:sz w:val="22"/>
          <w:szCs w:val="22"/>
        </w:rPr>
        <w:t>хардверу</w:t>
      </w:r>
      <w:proofErr w:type="spellEnd"/>
      <w:r>
        <w:rPr>
          <w:sz w:val="22"/>
          <w:szCs w:val="22"/>
        </w:rPr>
        <w:t xml:space="preserve">, 200 OSPF, 256 static </w:t>
      </w:r>
      <w:proofErr w:type="spellStart"/>
      <w:r>
        <w:rPr>
          <w:sz w:val="22"/>
          <w:szCs w:val="22"/>
        </w:rPr>
        <w:t>i</w:t>
      </w:r>
      <w:proofErr w:type="spellEnd"/>
      <w:r>
        <w:rPr>
          <w:sz w:val="22"/>
          <w:szCs w:val="22"/>
        </w:rPr>
        <w:t xml:space="preserve"> 10,000 </w:t>
      </w:r>
      <w:proofErr w:type="gramStart"/>
      <w:r>
        <w:rPr>
          <w:sz w:val="22"/>
          <w:szCs w:val="22"/>
        </w:rPr>
        <w:t>RIP</w:t>
      </w:r>
      <w:proofErr w:type="gramEnd"/>
      <w:r>
        <w:rPr>
          <w:sz w:val="22"/>
          <w:szCs w:val="22"/>
        </w:rPr>
        <w:t>,</w:t>
      </w:r>
    </w:p>
    <w:p w14:paraId="621AED43" w14:textId="77777777" w:rsidR="004F2D34" w:rsidRDefault="004F2D34" w:rsidP="004F2D34">
      <w:pPr>
        <w:numPr>
          <w:ilvl w:val="2"/>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минимално</w:t>
      </w:r>
      <w:proofErr w:type="spellEnd"/>
      <w:r>
        <w:rPr>
          <w:sz w:val="22"/>
          <w:szCs w:val="22"/>
        </w:rPr>
        <w:t xml:space="preserve"> 32,768 MAC </w:t>
      </w:r>
      <w:proofErr w:type="spellStart"/>
      <w:r>
        <w:rPr>
          <w:sz w:val="22"/>
          <w:szCs w:val="22"/>
        </w:rPr>
        <w:t>адреса</w:t>
      </w:r>
      <w:proofErr w:type="spellEnd"/>
      <w:r>
        <w:rPr>
          <w:sz w:val="22"/>
          <w:szCs w:val="22"/>
        </w:rPr>
        <w:t>,</w:t>
      </w:r>
    </w:p>
    <w:p w14:paraId="3E0D01D3" w14:textId="77777777" w:rsidR="004F2D34" w:rsidRDefault="004F2D34" w:rsidP="004F2D34">
      <w:pPr>
        <w:numPr>
          <w:ilvl w:val="2"/>
          <w:numId w:val="11"/>
        </w:numPr>
        <w:spacing w:line="276" w:lineRule="auto"/>
        <w:jc w:val="both"/>
        <w:rPr>
          <w:sz w:val="22"/>
          <w:szCs w:val="22"/>
        </w:rPr>
      </w:pPr>
      <w:proofErr w:type="spellStart"/>
      <w:r>
        <w:rPr>
          <w:sz w:val="22"/>
          <w:szCs w:val="22"/>
        </w:rPr>
        <w:t>Минималне</w:t>
      </w:r>
      <w:proofErr w:type="spellEnd"/>
      <w:r>
        <w:rPr>
          <w:sz w:val="22"/>
          <w:szCs w:val="22"/>
        </w:rPr>
        <w:t xml:space="preserve"> </w:t>
      </w:r>
      <w:proofErr w:type="spellStart"/>
      <w:r>
        <w:rPr>
          <w:sz w:val="22"/>
          <w:szCs w:val="22"/>
        </w:rPr>
        <w:t>перформансе</w:t>
      </w:r>
      <w:proofErr w:type="spellEnd"/>
      <w:r>
        <w:rPr>
          <w:sz w:val="22"/>
          <w:szCs w:val="22"/>
        </w:rPr>
        <w:t xml:space="preserve"> </w:t>
      </w:r>
      <w:proofErr w:type="spellStart"/>
      <w:r>
        <w:rPr>
          <w:sz w:val="22"/>
          <w:szCs w:val="22"/>
        </w:rPr>
        <w:t>за</w:t>
      </w:r>
      <w:proofErr w:type="spellEnd"/>
      <w:r>
        <w:rPr>
          <w:sz w:val="22"/>
          <w:szCs w:val="22"/>
        </w:rPr>
        <w:t xml:space="preserve"> 1,000 Mb Latency &lt; 3.8 </w:t>
      </w:r>
      <w:proofErr w:type="spellStart"/>
      <w:r>
        <w:rPr>
          <w:sz w:val="22"/>
          <w:szCs w:val="22"/>
        </w:rPr>
        <w:t>μs</w:t>
      </w:r>
      <w:proofErr w:type="spellEnd"/>
      <w:r>
        <w:rPr>
          <w:sz w:val="22"/>
          <w:szCs w:val="22"/>
        </w:rPr>
        <w:t xml:space="preserve"> (64-byte </w:t>
      </w:r>
      <w:proofErr w:type="spellStart"/>
      <w:r>
        <w:rPr>
          <w:sz w:val="22"/>
          <w:szCs w:val="22"/>
        </w:rPr>
        <w:t>пакета</w:t>
      </w:r>
      <w:proofErr w:type="spellEnd"/>
      <w:r>
        <w:rPr>
          <w:sz w:val="22"/>
          <w:szCs w:val="22"/>
        </w:rPr>
        <w:t>),</w:t>
      </w:r>
    </w:p>
    <w:p w14:paraId="140BD75E" w14:textId="77777777" w:rsidR="004F2D34" w:rsidRDefault="004F2D34" w:rsidP="004F2D34">
      <w:pPr>
        <w:numPr>
          <w:ilvl w:val="2"/>
          <w:numId w:val="11"/>
        </w:numPr>
        <w:spacing w:line="276" w:lineRule="auto"/>
        <w:jc w:val="both"/>
        <w:rPr>
          <w:sz w:val="22"/>
          <w:szCs w:val="22"/>
        </w:rPr>
      </w:pPr>
      <w:proofErr w:type="spellStart"/>
      <w:r>
        <w:rPr>
          <w:sz w:val="22"/>
          <w:szCs w:val="22"/>
        </w:rPr>
        <w:t>Потребно</w:t>
      </w:r>
      <w:proofErr w:type="spellEnd"/>
      <w:r>
        <w:rPr>
          <w:sz w:val="22"/>
          <w:szCs w:val="22"/>
        </w:rPr>
        <w:t xml:space="preserve"> </w:t>
      </w:r>
      <w:proofErr w:type="spellStart"/>
      <w:r>
        <w:rPr>
          <w:sz w:val="22"/>
          <w:szCs w:val="22"/>
        </w:rPr>
        <w:t>је</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подржава</w:t>
      </w:r>
      <w:proofErr w:type="spellEnd"/>
      <w:r>
        <w:rPr>
          <w:sz w:val="22"/>
          <w:szCs w:val="22"/>
        </w:rPr>
        <w:t xml:space="preserve"> </w:t>
      </w:r>
      <w:proofErr w:type="spellStart"/>
      <w:r>
        <w:rPr>
          <w:sz w:val="22"/>
          <w:szCs w:val="22"/>
        </w:rPr>
        <w:t>смер</w:t>
      </w:r>
      <w:proofErr w:type="spellEnd"/>
      <w:r>
        <w:rPr>
          <w:sz w:val="22"/>
          <w:szCs w:val="22"/>
        </w:rPr>
        <w:t xml:space="preserve"> </w:t>
      </w:r>
      <w:proofErr w:type="spellStart"/>
      <w:r>
        <w:rPr>
          <w:sz w:val="22"/>
          <w:szCs w:val="22"/>
        </w:rPr>
        <w:t>протока</w:t>
      </w:r>
      <w:proofErr w:type="spellEnd"/>
      <w:r>
        <w:rPr>
          <w:sz w:val="22"/>
          <w:szCs w:val="22"/>
        </w:rPr>
        <w:t xml:space="preserve"> </w:t>
      </w:r>
      <w:proofErr w:type="spellStart"/>
      <w:r>
        <w:rPr>
          <w:sz w:val="22"/>
          <w:szCs w:val="22"/>
        </w:rPr>
        <w:t>ваздуха</w:t>
      </w:r>
      <w:proofErr w:type="spellEnd"/>
      <w:r>
        <w:rPr>
          <w:sz w:val="22"/>
          <w:szCs w:val="22"/>
        </w:rPr>
        <w:t xml:space="preserve"> “Side-to-side”,</w:t>
      </w:r>
    </w:p>
    <w:p w14:paraId="2551F137" w14:textId="77777777" w:rsidR="004F2D34" w:rsidRDefault="004F2D34" w:rsidP="004F2D34">
      <w:pPr>
        <w:numPr>
          <w:ilvl w:val="2"/>
          <w:numId w:val="11"/>
        </w:numPr>
        <w:spacing w:line="276" w:lineRule="auto"/>
        <w:jc w:val="both"/>
        <w:rPr>
          <w:sz w:val="22"/>
          <w:szCs w:val="22"/>
        </w:rPr>
      </w:pPr>
      <w:proofErr w:type="spellStart"/>
      <w:r>
        <w:rPr>
          <w:sz w:val="22"/>
          <w:szCs w:val="22"/>
        </w:rPr>
        <w:t>Уређај</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буде</w:t>
      </w:r>
      <w:proofErr w:type="spellEnd"/>
      <w:r>
        <w:rPr>
          <w:sz w:val="22"/>
          <w:szCs w:val="22"/>
        </w:rPr>
        <w:t xml:space="preserve"> </w:t>
      </w:r>
      <w:proofErr w:type="spellStart"/>
      <w:r>
        <w:rPr>
          <w:sz w:val="22"/>
          <w:szCs w:val="22"/>
        </w:rPr>
        <w:t>опремљен</w:t>
      </w:r>
      <w:proofErr w:type="spellEnd"/>
      <w:r>
        <w:rPr>
          <w:sz w:val="22"/>
          <w:szCs w:val="22"/>
        </w:rPr>
        <w:t xml:space="preserve"> АЦ </w:t>
      </w:r>
      <w:proofErr w:type="spellStart"/>
      <w:r>
        <w:rPr>
          <w:sz w:val="22"/>
          <w:szCs w:val="22"/>
        </w:rPr>
        <w:t>напајањем</w:t>
      </w:r>
      <w:proofErr w:type="spellEnd"/>
      <w:r>
        <w:rPr>
          <w:sz w:val="22"/>
          <w:szCs w:val="22"/>
        </w:rPr>
        <w:t>,</w:t>
      </w:r>
    </w:p>
    <w:p w14:paraId="539F8A12" w14:textId="77777777" w:rsidR="004F2D34" w:rsidRDefault="004F2D34" w:rsidP="004F2D34">
      <w:pPr>
        <w:numPr>
          <w:ilvl w:val="2"/>
          <w:numId w:val="11"/>
        </w:numPr>
        <w:spacing w:line="276" w:lineRule="auto"/>
        <w:jc w:val="both"/>
        <w:rPr>
          <w:sz w:val="22"/>
          <w:szCs w:val="22"/>
        </w:rPr>
      </w:pPr>
      <w:proofErr w:type="spellStart"/>
      <w:r>
        <w:rPr>
          <w:sz w:val="22"/>
          <w:szCs w:val="22"/>
        </w:rPr>
        <w:t>Минимална</w:t>
      </w:r>
      <w:proofErr w:type="spellEnd"/>
      <w:r>
        <w:rPr>
          <w:sz w:val="22"/>
          <w:szCs w:val="22"/>
        </w:rPr>
        <w:t xml:space="preserve"> PoE </w:t>
      </w:r>
      <w:proofErr w:type="spellStart"/>
      <w:r>
        <w:rPr>
          <w:sz w:val="22"/>
          <w:szCs w:val="22"/>
        </w:rPr>
        <w:t>снага</w:t>
      </w:r>
      <w:proofErr w:type="spellEnd"/>
      <w:r>
        <w:rPr>
          <w:sz w:val="22"/>
          <w:szCs w:val="22"/>
        </w:rPr>
        <w:t xml:space="preserve"> </w:t>
      </w:r>
      <w:proofErr w:type="spellStart"/>
      <w:r>
        <w:rPr>
          <w:sz w:val="22"/>
          <w:szCs w:val="22"/>
        </w:rPr>
        <w:t>дистрибуирана</w:t>
      </w:r>
      <w:proofErr w:type="spellEnd"/>
      <w:r>
        <w:rPr>
          <w:sz w:val="22"/>
          <w:szCs w:val="22"/>
        </w:rPr>
        <w:t xml:space="preserve"> </w:t>
      </w:r>
      <w:proofErr w:type="spellStart"/>
      <w:r>
        <w:rPr>
          <w:sz w:val="22"/>
          <w:szCs w:val="22"/>
        </w:rPr>
        <w:t>на</w:t>
      </w:r>
      <w:proofErr w:type="spellEnd"/>
      <w:r>
        <w:rPr>
          <w:sz w:val="22"/>
          <w:szCs w:val="22"/>
        </w:rPr>
        <w:t xml:space="preserve"> 48 </w:t>
      </w:r>
      <w:proofErr w:type="spellStart"/>
      <w:r>
        <w:rPr>
          <w:sz w:val="22"/>
          <w:szCs w:val="22"/>
        </w:rPr>
        <w:t>порта</w:t>
      </w:r>
      <w:proofErr w:type="spellEnd"/>
      <w:r>
        <w:rPr>
          <w:sz w:val="22"/>
          <w:szCs w:val="22"/>
        </w:rPr>
        <w:t xml:space="preserve"> </w:t>
      </w:r>
      <w:proofErr w:type="spellStart"/>
      <w:r>
        <w:rPr>
          <w:sz w:val="22"/>
          <w:szCs w:val="22"/>
        </w:rPr>
        <w:t>од</w:t>
      </w:r>
      <w:proofErr w:type="spellEnd"/>
      <w:r>
        <w:rPr>
          <w:sz w:val="22"/>
          <w:szCs w:val="22"/>
        </w:rPr>
        <w:t xml:space="preserve"> 370 W PoE+,</w:t>
      </w:r>
    </w:p>
    <w:p w14:paraId="2A80AC22" w14:textId="77777777" w:rsidR="004F2D34" w:rsidRDefault="004F2D34" w:rsidP="004F2D34">
      <w:pPr>
        <w:numPr>
          <w:ilvl w:val="2"/>
          <w:numId w:val="11"/>
        </w:numPr>
        <w:spacing w:line="276" w:lineRule="auto"/>
        <w:jc w:val="both"/>
        <w:rPr>
          <w:sz w:val="22"/>
          <w:szCs w:val="22"/>
        </w:rPr>
      </w:pPr>
      <w:proofErr w:type="spellStart"/>
      <w:r>
        <w:rPr>
          <w:sz w:val="22"/>
          <w:szCs w:val="22"/>
        </w:rPr>
        <w:t>Максимална</w:t>
      </w:r>
      <w:proofErr w:type="spellEnd"/>
      <w:r>
        <w:rPr>
          <w:sz w:val="22"/>
          <w:szCs w:val="22"/>
        </w:rPr>
        <w:t xml:space="preserve"> </w:t>
      </w:r>
      <w:proofErr w:type="spellStart"/>
      <w:r>
        <w:rPr>
          <w:sz w:val="22"/>
          <w:szCs w:val="22"/>
        </w:rPr>
        <w:t>снага</w:t>
      </w:r>
      <w:proofErr w:type="spellEnd"/>
      <w:r>
        <w:rPr>
          <w:sz w:val="22"/>
          <w:szCs w:val="22"/>
        </w:rPr>
        <w:t xml:space="preserve"> 460 W,</w:t>
      </w:r>
    </w:p>
    <w:p w14:paraId="255854CB" w14:textId="77777777" w:rsidR="004F2D34" w:rsidRDefault="004F2D34" w:rsidP="004F2D34">
      <w:pPr>
        <w:numPr>
          <w:ilvl w:val="2"/>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следеће</w:t>
      </w:r>
      <w:proofErr w:type="spellEnd"/>
      <w:r>
        <w:rPr>
          <w:sz w:val="22"/>
          <w:szCs w:val="22"/>
        </w:rPr>
        <w:t xml:space="preserve"> </w:t>
      </w:r>
      <w:proofErr w:type="spellStart"/>
      <w:r>
        <w:rPr>
          <w:sz w:val="22"/>
          <w:szCs w:val="22"/>
        </w:rPr>
        <w:t>мултикаст</w:t>
      </w:r>
      <w:proofErr w:type="spellEnd"/>
      <w:r>
        <w:rPr>
          <w:sz w:val="22"/>
          <w:szCs w:val="22"/>
        </w:rPr>
        <w:t xml:space="preserve"> </w:t>
      </w:r>
      <w:proofErr w:type="spellStart"/>
      <w:r>
        <w:rPr>
          <w:sz w:val="22"/>
          <w:szCs w:val="22"/>
        </w:rPr>
        <w:t>протоколе</w:t>
      </w:r>
      <w:proofErr w:type="spellEnd"/>
      <w:r>
        <w:rPr>
          <w:sz w:val="22"/>
          <w:szCs w:val="22"/>
        </w:rPr>
        <w:t>: RFC 1112 IGMP, RFC 2236 IGMPv2, RFC 2710 Multicast Listener Discovery (MLD) za IPv6, RFC 3376 IGMPv3, RFC 4541 Considerations for Internet Group Management Protocol (IGMP) и Multicast Listener Discovery (MLD) Snooping Switches,</w:t>
      </w:r>
    </w:p>
    <w:p w14:paraId="48B9AB50" w14:textId="77777777" w:rsidR="004F2D34" w:rsidRDefault="004F2D34" w:rsidP="004F2D34">
      <w:pPr>
        <w:numPr>
          <w:ilvl w:val="2"/>
          <w:numId w:val="11"/>
        </w:numPr>
        <w:spacing w:line="276" w:lineRule="auto"/>
        <w:jc w:val="both"/>
        <w:rPr>
          <w:sz w:val="22"/>
          <w:szCs w:val="22"/>
        </w:rPr>
      </w:pPr>
      <w:proofErr w:type="spellStart"/>
      <w:r>
        <w:rPr>
          <w:sz w:val="22"/>
          <w:szCs w:val="22"/>
        </w:rPr>
        <w:t>Могућност</w:t>
      </w:r>
      <w:proofErr w:type="spellEnd"/>
      <w:r>
        <w:rPr>
          <w:sz w:val="22"/>
          <w:szCs w:val="22"/>
        </w:rPr>
        <w:t xml:space="preserve"> </w:t>
      </w:r>
      <w:proofErr w:type="spellStart"/>
      <w:r>
        <w:rPr>
          <w:sz w:val="22"/>
          <w:szCs w:val="22"/>
        </w:rPr>
        <w:t>централног</w:t>
      </w:r>
      <w:proofErr w:type="spellEnd"/>
      <w:r>
        <w:rPr>
          <w:sz w:val="22"/>
          <w:szCs w:val="22"/>
        </w:rPr>
        <w:t xml:space="preserve"> </w:t>
      </w:r>
      <w:proofErr w:type="spellStart"/>
      <w:r>
        <w:rPr>
          <w:sz w:val="22"/>
          <w:szCs w:val="22"/>
        </w:rPr>
        <w:t>управљања</w:t>
      </w:r>
      <w:proofErr w:type="spellEnd"/>
      <w:r>
        <w:rPr>
          <w:sz w:val="22"/>
          <w:szCs w:val="22"/>
        </w:rPr>
        <w:t xml:space="preserve"> </w:t>
      </w:r>
      <w:proofErr w:type="spellStart"/>
      <w:r>
        <w:rPr>
          <w:sz w:val="22"/>
          <w:szCs w:val="22"/>
        </w:rPr>
        <w:t>кроз</w:t>
      </w:r>
      <w:proofErr w:type="spellEnd"/>
      <w:r>
        <w:rPr>
          <w:sz w:val="22"/>
          <w:szCs w:val="22"/>
        </w:rPr>
        <w:t xml:space="preserve"> “Cloud” </w:t>
      </w:r>
      <w:proofErr w:type="spellStart"/>
      <w:r>
        <w:rPr>
          <w:sz w:val="22"/>
          <w:szCs w:val="22"/>
        </w:rPr>
        <w:t>платформу</w:t>
      </w:r>
      <w:proofErr w:type="spellEnd"/>
      <w:r>
        <w:rPr>
          <w:sz w:val="22"/>
          <w:szCs w:val="22"/>
        </w:rPr>
        <w:t>,</w:t>
      </w:r>
    </w:p>
    <w:p w14:paraId="15EE056A" w14:textId="77777777" w:rsidR="004F2D34" w:rsidRDefault="004F2D34" w:rsidP="004F2D34">
      <w:pPr>
        <w:numPr>
          <w:ilvl w:val="2"/>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IEEE 802.1AX-2008 Link Aggregation,</w:t>
      </w:r>
    </w:p>
    <w:p w14:paraId="675275D1" w14:textId="77777777" w:rsidR="004F2D34" w:rsidRDefault="004F2D34" w:rsidP="004F2D34">
      <w:pPr>
        <w:numPr>
          <w:ilvl w:val="2"/>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IEEE 802.1d MAC Bridges,</w:t>
      </w:r>
    </w:p>
    <w:p w14:paraId="617EC99C" w14:textId="77777777" w:rsidR="004F2D34" w:rsidRDefault="004F2D34" w:rsidP="004F2D34">
      <w:pPr>
        <w:numPr>
          <w:ilvl w:val="2"/>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IEEE 802.1p Priority,</w:t>
      </w:r>
    </w:p>
    <w:p w14:paraId="58095B15" w14:textId="77777777" w:rsidR="004F2D34" w:rsidRDefault="004F2D34" w:rsidP="004F2D34">
      <w:pPr>
        <w:numPr>
          <w:ilvl w:val="2"/>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IEEE 802.1Q VLANs,</w:t>
      </w:r>
    </w:p>
    <w:p w14:paraId="79F826AB" w14:textId="77777777" w:rsidR="004F2D34" w:rsidRDefault="004F2D34" w:rsidP="004F2D34">
      <w:pPr>
        <w:numPr>
          <w:ilvl w:val="2"/>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IEEE 802.1s Multiple Spanning Trees,</w:t>
      </w:r>
    </w:p>
    <w:p w14:paraId="3FF0597E" w14:textId="77777777" w:rsidR="004F2D34" w:rsidRDefault="004F2D34" w:rsidP="004F2D34">
      <w:pPr>
        <w:numPr>
          <w:ilvl w:val="2"/>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IEEE 802.3ad Link Aggregation Control Protocol (LACP),</w:t>
      </w:r>
    </w:p>
    <w:p w14:paraId="02A61BDB" w14:textId="77777777" w:rsidR="004F2D34" w:rsidRDefault="004F2D34" w:rsidP="004F2D34">
      <w:pPr>
        <w:numPr>
          <w:ilvl w:val="2"/>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IEEE 802.3af Power over Ethernet,</w:t>
      </w:r>
    </w:p>
    <w:p w14:paraId="3987554F" w14:textId="77777777" w:rsidR="004F2D34" w:rsidRDefault="004F2D34" w:rsidP="004F2D34">
      <w:pPr>
        <w:numPr>
          <w:ilvl w:val="2"/>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IEEE 802.3at PoE+,</w:t>
      </w:r>
    </w:p>
    <w:p w14:paraId="17E08CBF" w14:textId="77777777" w:rsidR="004F2D34" w:rsidRDefault="004F2D34" w:rsidP="004F2D34">
      <w:pPr>
        <w:numPr>
          <w:ilvl w:val="2"/>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IEEE 802.3az Energy Efficient Ethernet,</w:t>
      </w:r>
    </w:p>
    <w:p w14:paraId="1C844C16" w14:textId="77777777" w:rsidR="004F2D34" w:rsidRDefault="004F2D34" w:rsidP="004F2D34">
      <w:pPr>
        <w:numPr>
          <w:ilvl w:val="2"/>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IEEE 802.3x Flow Control,</w:t>
      </w:r>
    </w:p>
    <w:p w14:paraId="1A67B386" w14:textId="77777777" w:rsidR="004F2D34" w:rsidRDefault="004F2D34" w:rsidP="004F2D34">
      <w:pPr>
        <w:numPr>
          <w:ilvl w:val="2"/>
          <w:numId w:val="11"/>
        </w:numPr>
        <w:spacing w:line="276" w:lineRule="auto"/>
        <w:jc w:val="both"/>
        <w:rPr>
          <w:sz w:val="22"/>
          <w:szCs w:val="22"/>
        </w:rPr>
      </w:pPr>
      <w:proofErr w:type="spellStart"/>
      <w:r>
        <w:rPr>
          <w:sz w:val="22"/>
          <w:szCs w:val="22"/>
        </w:rPr>
        <w:lastRenderedPageBreak/>
        <w:t>Подршка</w:t>
      </w:r>
      <w:proofErr w:type="spellEnd"/>
      <w:r>
        <w:rPr>
          <w:sz w:val="22"/>
          <w:szCs w:val="22"/>
        </w:rPr>
        <w:t xml:space="preserve"> </w:t>
      </w:r>
      <w:proofErr w:type="spellStart"/>
      <w:r>
        <w:rPr>
          <w:sz w:val="22"/>
          <w:szCs w:val="22"/>
        </w:rPr>
        <w:t>за</w:t>
      </w:r>
      <w:proofErr w:type="spellEnd"/>
      <w:r>
        <w:rPr>
          <w:sz w:val="22"/>
          <w:szCs w:val="22"/>
        </w:rPr>
        <w:t xml:space="preserve"> RFC 868 Time Protocol,</w:t>
      </w:r>
    </w:p>
    <w:p w14:paraId="175ED2C1" w14:textId="77777777" w:rsidR="004F2D34" w:rsidRDefault="004F2D34" w:rsidP="004F2D34">
      <w:pPr>
        <w:numPr>
          <w:ilvl w:val="2"/>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RFC 1058 RIPv1 </w:t>
      </w:r>
      <w:proofErr w:type="spellStart"/>
      <w:r>
        <w:rPr>
          <w:sz w:val="22"/>
          <w:szCs w:val="22"/>
        </w:rPr>
        <w:t>i</w:t>
      </w:r>
      <w:proofErr w:type="spellEnd"/>
      <w:r>
        <w:rPr>
          <w:sz w:val="22"/>
          <w:szCs w:val="22"/>
        </w:rPr>
        <w:t xml:space="preserve"> RFC 2453 RIPv2,</w:t>
      </w:r>
    </w:p>
    <w:p w14:paraId="2BC7FCFF" w14:textId="77777777" w:rsidR="004F2D34" w:rsidRDefault="004F2D34" w:rsidP="004F2D34">
      <w:pPr>
        <w:numPr>
          <w:ilvl w:val="2"/>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RFC 1256 ICMP Router Discovery Protocol (IRDP),</w:t>
      </w:r>
    </w:p>
    <w:p w14:paraId="32419608" w14:textId="77777777" w:rsidR="004F2D34" w:rsidRDefault="004F2D34" w:rsidP="004F2D34">
      <w:pPr>
        <w:numPr>
          <w:ilvl w:val="2"/>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IEEE 802.1v VLAN classification by Protocol and Port,</w:t>
      </w:r>
    </w:p>
    <w:p w14:paraId="1925911E" w14:textId="77777777" w:rsidR="004F2D34" w:rsidRDefault="004F2D34" w:rsidP="004F2D34">
      <w:pPr>
        <w:numPr>
          <w:ilvl w:val="2"/>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RFC 1519 CIDR IEEE 802.1w Rapid Reconfiguration of Spanning Tree,</w:t>
      </w:r>
    </w:p>
    <w:p w14:paraId="513CE811" w14:textId="77777777" w:rsidR="004F2D34" w:rsidRDefault="004F2D34" w:rsidP="004F2D34">
      <w:pPr>
        <w:numPr>
          <w:ilvl w:val="2"/>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RFC 1542 BOOTP Extensions IEEE 802.3ab 1000BASE-T,</w:t>
      </w:r>
    </w:p>
    <w:p w14:paraId="289FA88C" w14:textId="77777777" w:rsidR="004F2D34" w:rsidRDefault="004F2D34" w:rsidP="004F2D34">
      <w:pPr>
        <w:numPr>
          <w:ilvl w:val="2"/>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RFC 2030 Simple Network Time Protocol (SNTP) v4,</w:t>
      </w:r>
    </w:p>
    <w:p w14:paraId="1011CA92" w14:textId="77777777" w:rsidR="004F2D34" w:rsidRDefault="004F2D34" w:rsidP="004F2D34">
      <w:pPr>
        <w:numPr>
          <w:ilvl w:val="2"/>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RFC 2865 Remote Authentication Dial </w:t>
      </w:r>
      <w:proofErr w:type="gramStart"/>
      <w:r>
        <w:rPr>
          <w:sz w:val="22"/>
          <w:szCs w:val="22"/>
        </w:rPr>
        <w:t>In</w:t>
      </w:r>
      <w:proofErr w:type="gramEnd"/>
      <w:r>
        <w:rPr>
          <w:sz w:val="22"/>
          <w:szCs w:val="22"/>
        </w:rPr>
        <w:t xml:space="preserve"> User Service (RADIUS),</w:t>
      </w:r>
    </w:p>
    <w:p w14:paraId="1594F000" w14:textId="77777777" w:rsidR="004F2D34" w:rsidRDefault="004F2D34" w:rsidP="004F2D34">
      <w:pPr>
        <w:numPr>
          <w:ilvl w:val="2"/>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RFC 2866 RADIUS Accounting,</w:t>
      </w:r>
    </w:p>
    <w:p w14:paraId="0DC7E2E1" w14:textId="77777777" w:rsidR="004F2D34" w:rsidRDefault="004F2D34" w:rsidP="004F2D34">
      <w:pPr>
        <w:numPr>
          <w:ilvl w:val="2"/>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RFC 3046 DHCP Relay Agent Information Option,</w:t>
      </w:r>
    </w:p>
    <w:p w14:paraId="48579207" w14:textId="77777777" w:rsidR="004F2D34" w:rsidRDefault="004F2D34" w:rsidP="004F2D34">
      <w:pPr>
        <w:numPr>
          <w:ilvl w:val="2"/>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RFC 4675 RADIUS VLAN &amp; Priority,</w:t>
      </w:r>
    </w:p>
    <w:p w14:paraId="6289EA89" w14:textId="77777777" w:rsidR="004F2D34" w:rsidRDefault="004F2D34" w:rsidP="004F2D34">
      <w:pPr>
        <w:numPr>
          <w:ilvl w:val="2"/>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управљање</w:t>
      </w:r>
      <w:proofErr w:type="spellEnd"/>
      <w:r>
        <w:rPr>
          <w:sz w:val="22"/>
          <w:szCs w:val="22"/>
        </w:rPr>
        <w:t xml:space="preserve"> </w:t>
      </w:r>
      <w:proofErr w:type="spellStart"/>
      <w:r>
        <w:rPr>
          <w:sz w:val="22"/>
          <w:szCs w:val="22"/>
        </w:rPr>
        <w:t>свичевима</w:t>
      </w:r>
      <w:proofErr w:type="spellEnd"/>
      <w:r>
        <w:rPr>
          <w:sz w:val="22"/>
          <w:szCs w:val="22"/>
        </w:rPr>
        <w:t xml:space="preserve"> </w:t>
      </w:r>
      <w:proofErr w:type="spellStart"/>
      <w:r>
        <w:rPr>
          <w:sz w:val="22"/>
          <w:szCs w:val="22"/>
        </w:rPr>
        <w:t>путем</w:t>
      </w:r>
      <w:proofErr w:type="spellEnd"/>
      <w:r>
        <w:rPr>
          <w:sz w:val="22"/>
          <w:szCs w:val="22"/>
        </w:rPr>
        <w:t xml:space="preserve"> HTTP </w:t>
      </w:r>
      <w:proofErr w:type="spellStart"/>
      <w:r>
        <w:rPr>
          <w:sz w:val="22"/>
          <w:szCs w:val="22"/>
        </w:rPr>
        <w:t>i</w:t>
      </w:r>
      <w:proofErr w:type="spellEnd"/>
      <w:r>
        <w:rPr>
          <w:sz w:val="22"/>
          <w:szCs w:val="22"/>
        </w:rPr>
        <w:t xml:space="preserve"> HTTPS restful API – (</w:t>
      </w:r>
      <w:proofErr w:type="spellStart"/>
      <w:r>
        <w:rPr>
          <w:sz w:val="22"/>
          <w:szCs w:val="22"/>
        </w:rPr>
        <w:t>апликативног</w:t>
      </w:r>
      <w:proofErr w:type="spellEnd"/>
      <w:r>
        <w:rPr>
          <w:sz w:val="22"/>
          <w:szCs w:val="22"/>
        </w:rPr>
        <w:t xml:space="preserve"> </w:t>
      </w:r>
      <w:proofErr w:type="spellStart"/>
      <w:r>
        <w:rPr>
          <w:sz w:val="22"/>
          <w:szCs w:val="22"/>
        </w:rPr>
        <w:t>програмибилног</w:t>
      </w:r>
      <w:proofErr w:type="spellEnd"/>
      <w:r>
        <w:rPr>
          <w:sz w:val="22"/>
          <w:szCs w:val="22"/>
        </w:rPr>
        <w:t xml:space="preserve"> </w:t>
      </w:r>
      <w:proofErr w:type="spellStart"/>
      <w:r>
        <w:rPr>
          <w:sz w:val="22"/>
          <w:szCs w:val="22"/>
        </w:rPr>
        <w:t>интерфејса</w:t>
      </w:r>
      <w:proofErr w:type="spellEnd"/>
      <w:r>
        <w:rPr>
          <w:sz w:val="22"/>
          <w:szCs w:val="22"/>
        </w:rPr>
        <w:t>),</w:t>
      </w:r>
    </w:p>
    <w:p w14:paraId="5FF77B5C" w14:textId="77777777" w:rsidR="004F2D34" w:rsidRDefault="004F2D34" w:rsidP="004F2D34">
      <w:pPr>
        <w:numPr>
          <w:ilvl w:val="2"/>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RFC 4861 Neighbor Discovery for IP version 6 (IPv6),</w:t>
      </w:r>
    </w:p>
    <w:p w14:paraId="34446059" w14:textId="77777777" w:rsidR="004F2D34" w:rsidRDefault="004F2D34" w:rsidP="004F2D34">
      <w:pPr>
        <w:numPr>
          <w:ilvl w:val="2"/>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RFC 4862 IPv6 Stateless Address Autoconfiguration,</w:t>
      </w:r>
    </w:p>
    <w:p w14:paraId="3E310DB3" w14:textId="77777777" w:rsidR="004F2D34" w:rsidRDefault="004F2D34" w:rsidP="004F2D34">
      <w:pPr>
        <w:numPr>
          <w:ilvl w:val="2"/>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RFC 5905 Network Time Protocol </w:t>
      </w:r>
      <w:proofErr w:type="spellStart"/>
      <w:r>
        <w:rPr>
          <w:sz w:val="22"/>
          <w:szCs w:val="22"/>
        </w:rPr>
        <w:t>Verzija</w:t>
      </w:r>
      <w:proofErr w:type="spellEnd"/>
      <w:r>
        <w:rPr>
          <w:sz w:val="22"/>
          <w:szCs w:val="22"/>
        </w:rPr>
        <w:t xml:space="preserve"> 4,</w:t>
      </w:r>
    </w:p>
    <w:p w14:paraId="7AE75DEC" w14:textId="77777777" w:rsidR="004F2D34" w:rsidRDefault="004F2D34" w:rsidP="004F2D34">
      <w:pPr>
        <w:numPr>
          <w:ilvl w:val="2"/>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UDLD (Uni-directional Link Detection),</w:t>
      </w:r>
    </w:p>
    <w:p w14:paraId="190B1508" w14:textId="77777777" w:rsidR="004F2D34" w:rsidRDefault="004F2D34" w:rsidP="004F2D34">
      <w:pPr>
        <w:numPr>
          <w:ilvl w:val="2"/>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следеће</w:t>
      </w:r>
      <w:proofErr w:type="spellEnd"/>
      <w:r>
        <w:rPr>
          <w:sz w:val="22"/>
          <w:szCs w:val="22"/>
        </w:rPr>
        <w:t xml:space="preserve"> QoS </w:t>
      </w:r>
      <w:proofErr w:type="spellStart"/>
      <w:r>
        <w:rPr>
          <w:sz w:val="22"/>
          <w:szCs w:val="22"/>
        </w:rPr>
        <w:t>протоколе</w:t>
      </w:r>
      <w:proofErr w:type="spellEnd"/>
      <w:r>
        <w:rPr>
          <w:sz w:val="22"/>
          <w:szCs w:val="22"/>
        </w:rPr>
        <w:t>: IEEE 802.1p (</w:t>
      </w:r>
      <w:proofErr w:type="spellStart"/>
      <w:r>
        <w:rPr>
          <w:sz w:val="22"/>
          <w:szCs w:val="22"/>
        </w:rPr>
        <w:t>CoS</w:t>
      </w:r>
      <w:proofErr w:type="spellEnd"/>
      <w:r>
        <w:rPr>
          <w:sz w:val="22"/>
          <w:szCs w:val="22"/>
        </w:rPr>
        <w:t xml:space="preserve">), RFC 2474 </w:t>
      </w:r>
      <w:proofErr w:type="spellStart"/>
      <w:r>
        <w:rPr>
          <w:sz w:val="22"/>
          <w:szCs w:val="22"/>
        </w:rPr>
        <w:t>DiffServ</w:t>
      </w:r>
      <w:proofErr w:type="spellEnd"/>
      <w:r>
        <w:rPr>
          <w:sz w:val="22"/>
          <w:szCs w:val="22"/>
        </w:rPr>
        <w:t xml:space="preserve"> Precedence, </w:t>
      </w:r>
      <w:proofErr w:type="spellStart"/>
      <w:r>
        <w:rPr>
          <w:sz w:val="22"/>
          <w:szCs w:val="22"/>
        </w:rPr>
        <w:t>укључујући</w:t>
      </w:r>
      <w:proofErr w:type="spellEnd"/>
      <w:r>
        <w:rPr>
          <w:sz w:val="22"/>
          <w:szCs w:val="22"/>
        </w:rPr>
        <w:t xml:space="preserve"> 8 queues/port, RFC 2475 </w:t>
      </w:r>
      <w:proofErr w:type="spellStart"/>
      <w:r>
        <w:rPr>
          <w:sz w:val="22"/>
          <w:szCs w:val="22"/>
        </w:rPr>
        <w:t>DiffServ</w:t>
      </w:r>
      <w:proofErr w:type="spellEnd"/>
      <w:r>
        <w:rPr>
          <w:sz w:val="22"/>
          <w:szCs w:val="22"/>
        </w:rPr>
        <w:t xml:space="preserve"> Architecture, RFC 2597 </w:t>
      </w:r>
      <w:proofErr w:type="spellStart"/>
      <w:r>
        <w:rPr>
          <w:sz w:val="22"/>
          <w:szCs w:val="22"/>
        </w:rPr>
        <w:t>DiffServ</w:t>
      </w:r>
      <w:proofErr w:type="spellEnd"/>
      <w:r>
        <w:rPr>
          <w:sz w:val="22"/>
          <w:szCs w:val="22"/>
        </w:rPr>
        <w:t xml:space="preserve"> Assured Forwarding (AF), RFC 2598 </w:t>
      </w:r>
      <w:proofErr w:type="spellStart"/>
      <w:r>
        <w:rPr>
          <w:sz w:val="22"/>
          <w:szCs w:val="22"/>
        </w:rPr>
        <w:t>DiffServ</w:t>
      </w:r>
      <w:proofErr w:type="spellEnd"/>
      <w:r>
        <w:rPr>
          <w:sz w:val="22"/>
          <w:szCs w:val="22"/>
        </w:rPr>
        <w:t xml:space="preserve"> Expedited Forwarding (EF) и Ingress Rate Limiting,</w:t>
      </w:r>
    </w:p>
    <w:p w14:paraId="593295C4" w14:textId="77777777" w:rsidR="004F2D34" w:rsidRDefault="004F2D34" w:rsidP="004F2D34">
      <w:pPr>
        <w:numPr>
          <w:ilvl w:val="2"/>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следеће</w:t>
      </w:r>
      <w:proofErr w:type="spellEnd"/>
      <w:r>
        <w:rPr>
          <w:sz w:val="22"/>
          <w:szCs w:val="22"/>
        </w:rPr>
        <w:t xml:space="preserve"> </w:t>
      </w:r>
      <w:proofErr w:type="spellStart"/>
      <w:r>
        <w:rPr>
          <w:sz w:val="22"/>
          <w:szCs w:val="22"/>
        </w:rPr>
        <w:t>сигурносне</w:t>
      </w:r>
      <w:proofErr w:type="spellEnd"/>
      <w:r>
        <w:rPr>
          <w:sz w:val="22"/>
          <w:szCs w:val="22"/>
        </w:rPr>
        <w:t xml:space="preserve"> </w:t>
      </w:r>
      <w:proofErr w:type="spellStart"/>
      <w:r>
        <w:rPr>
          <w:sz w:val="22"/>
          <w:szCs w:val="22"/>
        </w:rPr>
        <w:t>протоколе</w:t>
      </w:r>
      <w:proofErr w:type="spellEnd"/>
      <w:r>
        <w:rPr>
          <w:sz w:val="22"/>
          <w:szCs w:val="22"/>
        </w:rPr>
        <w:t>: Guest VLAN za 802.1X, MAC Authentication, MAC Lockdown, MAC Lockout, Port Security, RFC Secure Sockets Layer (SSL), SSHv2 Secure Shell, Web Authentication, IEEE 802.1X Port Based Network Access Control, RFC 1321 The MD5 Message-Digest Algorithm, RFC 1334 PPP Authentication Protocols (PAP), RFC 1994 PPP Challenge Handshake Authentication Protocol (CHAP), RFC 2082 RIP-2 MD5 Authentication,</w:t>
      </w:r>
    </w:p>
    <w:p w14:paraId="04A87372" w14:textId="77777777" w:rsidR="004F2D34" w:rsidRDefault="004F2D34" w:rsidP="004F2D34">
      <w:pPr>
        <w:numPr>
          <w:ilvl w:val="2"/>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IEEE 802.1AB Link Layer Discovery Protocol (LLDP),</w:t>
      </w:r>
    </w:p>
    <w:p w14:paraId="4D619DD3" w14:textId="77777777" w:rsidR="004F2D34" w:rsidRDefault="004F2D34" w:rsidP="004F2D34">
      <w:pPr>
        <w:numPr>
          <w:ilvl w:val="2"/>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следеће</w:t>
      </w:r>
      <w:proofErr w:type="spellEnd"/>
      <w:r>
        <w:rPr>
          <w:sz w:val="22"/>
          <w:szCs w:val="22"/>
        </w:rPr>
        <w:t xml:space="preserve"> IPv6 </w:t>
      </w:r>
      <w:proofErr w:type="spellStart"/>
      <w:r>
        <w:rPr>
          <w:sz w:val="22"/>
          <w:szCs w:val="22"/>
        </w:rPr>
        <w:t>стандарде</w:t>
      </w:r>
      <w:proofErr w:type="spellEnd"/>
      <w:r>
        <w:rPr>
          <w:sz w:val="22"/>
          <w:szCs w:val="22"/>
        </w:rPr>
        <w:t xml:space="preserve">: RFC 1981 IPv6 Path MTU Discovery, RFC 2080 </w:t>
      </w:r>
      <w:proofErr w:type="spellStart"/>
      <w:r>
        <w:rPr>
          <w:sz w:val="22"/>
          <w:szCs w:val="22"/>
        </w:rPr>
        <w:t>RIPng</w:t>
      </w:r>
      <w:proofErr w:type="spellEnd"/>
      <w:r>
        <w:rPr>
          <w:sz w:val="22"/>
          <w:szCs w:val="22"/>
        </w:rPr>
        <w:t xml:space="preserve"> for IPv</w:t>
      </w:r>
      <w:proofErr w:type="gramStart"/>
      <w:r>
        <w:rPr>
          <w:sz w:val="22"/>
          <w:szCs w:val="22"/>
        </w:rPr>
        <w:t>6,RFC</w:t>
      </w:r>
      <w:proofErr w:type="gramEnd"/>
      <w:r>
        <w:rPr>
          <w:sz w:val="22"/>
          <w:szCs w:val="22"/>
        </w:rPr>
        <w:t xml:space="preserve"> 3513 IPv6 Addressing Architecture, RFC 4861 IPv6 Neighbor Discovery, R,</w:t>
      </w:r>
    </w:p>
    <w:p w14:paraId="34F09772" w14:textId="77777777" w:rsidR="004F2D34" w:rsidRDefault="004F2D34" w:rsidP="004F2D34">
      <w:pPr>
        <w:numPr>
          <w:ilvl w:val="2"/>
          <w:numId w:val="11"/>
        </w:numPr>
        <w:spacing w:line="276" w:lineRule="auto"/>
        <w:jc w:val="both"/>
        <w:rPr>
          <w:sz w:val="22"/>
          <w:szCs w:val="22"/>
        </w:rPr>
      </w:pPr>
      <w:proofErr w:type="spellStart"/>
      <w:r>
        <w:rPr>
          <w:sz w:val="22"/>
          <w:szCs w:val="22"/>
        </w:rPr>
        <w:t>Уређај</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лед</w:t>
      </w:r>
      <w:proofErr w:type="spellEnd"/>
      <w:r>
        <w:rPr>
          <w:sz w:val="22"/>
          <w:szCs w:val="22"/>
        </w:rPr>
        <w:t xml:space="preserve"> </w:t>
      </w:r>
      <w:proofErr w:type="spellStart"/>
      <w:r>
        <w:rPr>
          <w:sz w:val="22"/>
          <w:szCs w:val="22"/>
        </w:rPr>
        <w:t>диоду</w:t>
      </w:r>
      <w:proofErr w:type="spellEnd"/>
      <w:r>
        <w:rPr>
          <w:sz w:val="22"/>
          <w:szCs w:val="22"/>
        </w:rPr>
        <w:t xml:space="preserve"> </w:t>
      </w:r>
      <w:proofErr w:type="spellStart"/>
      <w:r>
        <w:rPr>
          <w:sz w:val="22"/>
          <w:szCs w:val="22"/>
        </w:rPr>
        <w:t>која</w:t>
      </w:r>
      <w:proofErr w:type="spellEnd"/>
      <w:r>
        <w:rPr>
          <w:sz w:val="22"/>
          <w:szCs w:val="22"/>
        </w:rPr>
        <w:t xml:space="preserve"> </w:t>
      </w:r>
      <w:proofErr w:type="spellStart"/>
      <w:r>
        <w:rPr>
          <w:sz w:val="22"/>
          <w:szCs w:val="22"/>
        </w:rPr>
        <w:t>омогућава</w:t>
      </w:r>
      <w:proofErr w:type="spellEnd"/>
      <w:r>
        <w:rPr>
          <w:sz w:val="22"/>
          <w:szCs w:val="22"/>
        </w:rPr>
        <w:t xml:space="preserve"> </w:t>
      </w:r>
      <w:proofErr w:type="spellStart"/>
      <w:r>
        <w:rPr>
          <w:sz w:val="22"/>
          <w:szCs w:val="22"/>
        </w:rPr>
        <w:t>лоцирање</w:t>
      </w:r>
      <w:proofErr w:type="spellEnd"/>
      <w:r>
        <w:rPr>
          <w:sz w:val="22"/>
          <w:szCs w:val="22"/>
        </w:rPr>
        <w:t xml:space="preserve"> </w:t>
      </w:r>
      <w:proofErr w:type="spellStart"/>
      <w:r>
        <w:rPr>
          <w:sz w:val="22"/>
          <w:szCs w:val="22"/>
        </w:rPr>
        <w:t>уређаја</w:t>
      </w:r>
      <w:proofErr w:type="spellEnd"/>
      <w:r>
        <w:rPr>
          <w:sz w:val="22"/>
          <w:szCs w:val="22"/>
        </w:rPr>
        <w:t xml:space="preserve"> у </w:t>
      </w:r>
      <w:proofErr w:type="spellStart"/>
      <w:r>
        <w:rPr>
          <w:sz w:val="22"/>
          <w:szCs w:val="22"/>
        </w:rPr>
        <w:t>реку</w:t>
      </w:r>
      <w:proofErr w:type="spellEnd"/>
      <w:r>
        <w:rPr>
          <w:sz w:val="22"/>
          <w:szCs w:val="22"/>
        </w:rPr>
        <w:t>,</w:t>
      </w:r>
    </w:p>
    <w:p w14:paraId="0CEECA8E" w14:textId="77777777" w:rsidR="004F2D34" w:rsidRDefault="004F2D34" w:rsidP="004F2D34">
      <w:pPr>
        <w:numPr>
          <w:ilvl w:val="2"/>
          <w:numId w:val="11"/>
        </w:numPr>
        <w:spacing w:line="276" w:lineRule="auto"/>
        <w:jc w:val="both"/>
        <w:rPr>
          <w:sz w:val="22"/>
          <w:szCs w:val="22"/>
        </w:rPr>
      </w:pPr>
      <w:proofErr w:type="spellStart"/>
      <w:r>
        <w:rPr>
          <w:sz w:val="22"/>
          <w:szCs w:val="22"/>
        </w:rPr>
        <w:t>Уређај</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гаранцију</w:t>
      </w:r>
      <w:proofErr w:type="spellEnd"/>
      <w:r>
        <w:rPr>
          <w:sz w:val="22"/>
          <w:szCs w:val="22"/>
        </w:rPr>
        <w:t xml:space="preserve"> </w:t>
      </w:r>
      <w:proofErr w:type="spellStart"/>
      <w:r>
        <w:rPr>
          <w:sz w:val="22"/>
          <w:szCs w:val="22"/>
        </w:rPr>
        <w:t>произвођача</w:t>
      </w:r>
      <w:proofErr w:type="spellEnd"/>
      <w:r>
        <w:rPr>
          <w:sz w:val="22"/>
          <w:szCs w:val="22"/>
        </w:rPr>
        <w:t xml:space="preserve"> </w:t>
      </w:r>
      <w:proofErr w:type="spellStart"/>
      <w:r>
        <w:rPr>
          <w:sz w:val="22"/>
          <w:szCs w:val="22"/>
        </w:rPr>
        <w:t>од</w:t>
      </w:r>
      <w:proofErr w:type="spellEnd"/>
      <w:r>
        <w:rPr>
          <w:sz w:val="22"/>
          <w:szCs w:val="22"/>
        </w:rPr>
        <w:t xml:space="preserve"> </w:t>
      </w:r>
      <w:proofErr w:type="spellStart"/>
      <w:r>
        <w:rPr>
          <w:sz w:val="22"/>
          <w:szCs w:val="22"/>
        </w:rPr>
        <w:t>најмање</w:t>
      </w:r>
      <w:proofErr w:type="spellEnd"/>
      <w:r>
        <w:rPr>
          <w:sz w:val="22"/>
          <w:szCs w:val="22"/>
        </w:rPr>
        <w:t xml:space="preserve"> 5 </w:t>
      </w:r>
      <w:proofErr w:type="spellStart"/>
      <w:r>
        <w:rPr>
          <w:sz w:val="22"/>
          <w:szCs w:val="22"/>
        </w:rPr>
        <w:t>година</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могућношћу</w:t>
      </w:r>
      <w:proofErr w:type="spellEnd"/>
      <w:r>
        <w:rPr>
          <w:sz w:val="22"/>
          <w:szCs w:val="22"/>
        </w:rPr>
        <w:t xml:space="preserve"> </w:t>
      </w:r>
      <w:proofErr w:type="spellStart"/>
      <w:r>
        <w:rPr>
          <w:sz w:val="22"/>
          <w:szCs w:val="22"/>
        </w:rPr>
        <w:t>преузимања</w:t>
      </w:r>
      <w:proofErr w:type="spellEnd"/>
      <w:r>
        <w:rPr>
          <w:sz w:val="22"/>
          <w:szCs w:val="22"/>
        </w:rPr>
        <w:t xml:space="preserve"> </w:t>
      </w:r>
      <w:proofErr w:type="spellStart"/>
      <w:r>
        <w:rPr>
          <w:sz w:val="22"/>
          <w:szCs w:val="22"/>
        </w:rPr>
        <w:t>нових</w:t>
      </w:r>
      <w:proofErr w:type="spellEnd"/>
      <w:r>
        <w:rPr>
          <w:sz w:val="22"/>
          <w:szCs w:val="22"/>
        </w:rPr>
        <w:t xml:space="preserve"> </w:t>
      </w:r>
      <w:proofErr w:type="spellStart"/>
      <w:r>
        <w:rPr>
          <w:sz w:val="22"/>
          <w:szCs w:val="22"/>
        </w:rPr>
        <w:t>софтверских</w:t>
      </w:r>
      <w:proofErr w:type="spellEnd"/>
      <w:r>
        <w:rPr>
          <w:sz w:val="22"/>
          <w:szCs w:val="22"/>
        </w:rPr>
        <w:t xml:space="preserve"> </w:t>
      </w:r>
      <w:proofErr w:type="spellStart"/>
      <w:r>
        <w:rPr>
          <w:sz w:val="22"/>
          <w:szCs w:val="22"/>
        </w:rPr>
        <w:t>верзија</w:t>
      </w:r>
      <w:proofErr w:type="spellEnd"/>
      <w:r>
        <w:rPr>
          <w:sz w:val="22"/>
          <w:szCs w:val="22"/>
        </w:rPr>
        <w:t xml:space="preserve"> </w:t>
      </w:r>
      <w:proofErr w:type="spellStart"/>
      <w:r>
        <w:rPr>
          <w:sz w:val="22"/>
          <w:szCs w:val="22"/>
        </w:rPr>
        <w:t>програмске</w:t>
      </w:r>
      <w:proofErr w:type="spellEnd"/>
      <w:r>
        <w:rPr>
          <w:sz w:val="22"/>
          <w:szCs w:val="22"/>
        </w:rPr>
        <w:t xml:space="preserve"> </w:t>
      </w:r>
      <w:proofErr w:type="spellStart"/>
      <w:r>
        <w:rPr>
          <w:sz w:val="22"/>
          <w:szCs w:val="22"/>
        </w:rPr>
        <w:t>опреме</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wеб</w:t>
      </w:r>
      <w:proofErr w:type="spellEnd"/>
      <w:r>
        <w:rPr>
          <w:sz w:val="22"/>
          <w:szCs w:val="22"/>
        </w:rPr>
        <w:t xml:space="preserve"> </w:t>
      </w:r>
      <w:proofErr w:type="spellStart"/>
      <w:r>
        <w:rPr>
          <w:sz w:val="22"/>
          <w:szCs w:val="22"/>
        </w:rPr>
        <w:t>сајта</w:t>
      </w:r>
      <w:proofErr w:type="spellEnd"/>
      <w:r>
        <w:rPr>
          <w:sz w:val="22"/>
          <w:szCs w:val="22"/>
        </w:rPr>
        <w:t xml:space="preserve"> </w:t>
      </w:r>
      <w:proofErr w:type="spellStart"/>
      <w:r>
        <w:rPr>
          <w:sz w:val="22"/>
          <w:szCs w:val="22"/>
        </w:rPr>
        <w:t>произвођача</w:t>
      </w:r>
      <w:proofErr w:type="spellEnd"/>
      <w:r>
        <w:rPr>
          <w:sz w:val="22"/>
          <w:szCs w:val="22"/>
        </w:rPr>
        <w:t>,</w:t>
      </w:r>
    </w:p>
    <w:p w14:paraId="3FDD70C5" w14:textId="77777777" w:rsidR="004F2D34" w:rsidRDefault="004F2D34" w:rsidP="004F2D34">
      <w:pPr>
        <w:numPr>
          <w:ilvl w:val="2"/>
          <w:numId w:val="11"/>
        </w:numPr>
        <w:spacing w:line="276" w:lineRule="auto"/>
        <w:jc w:val="both"/>
        <w:rPr>
          <w:sz w:val="22"/>
          <w:szCs w:val="22"/>
        </w:rPr>
      </w:pPr>
      <w:proofErr w:type="spellStart"/>
      <w:r>
        <w:rPr>
          <w:sz w:val="22"/>
          <w:szCs w:val="22"/>
        </w:rPr>
        <w:t>Уз</w:t>
      </w:r>
      <w:proofErr w:type="spellEnd"/>
      <w:r>
        <w:rPr>
          <w:sz w:val="22"/>
          <w:szCs w:val="22"/>
        </w:rPr>
        <w:t xml:space="preserve"> </w:t>
      </w:r>
      <w:proofErr w:type="spellStart"/>
      <w:r>
        <w:rPr>
          <w:sz w:val="22"/>
          <w:szCs w:val="22"/>
        </w:rPr>
        <w:t>уређај</w:t>
      </w:r>
      <w:proofErr w:type="spellEnd"/>
      <w:r>
        <w:rPr>
          <w:sz w:val="22"/>
          <w:szCs w:val="22"/>
        </w:rPr>
        <w:t xml:space="preserve"> </w:t>
      </w:r>
      <w:proofErr w:type="spellStart"/>
      <w:r>
        <w:rPr>
          <w:sz w:val="22"/>
          <w:szCs w:val="22"/>
        </w:rPr>
        <w:t>је</w:t>
      </w:r>
      <w:proofErr w:type="spellEnd"/>
      <w:r>
        <w:rPr>
          <w:sz w:val="22"/>
          <w:szCs w:val="22"/>
        </w:rPr>
        <w:t xml:space="preserve"> </w:t>
      </w:r>
      <w:proofErr w:type="spellStart"/>
      <w:r>
        <w:rPr>
          <w:sz w:val="22"/>
          <w:szCs w:val="22"/>
        </w:rPr>
        <w:t>потрбно</w:t>
      </w:r>
      <w:proofErr w:type="spellEnd"/>
      <w:r>
        <w:rPr>
          <w:sz w:val="22"/>
          <w:szCs w:val="22"/>
        </w:rPr>
        <w:t xml:space="preserve"> </w:t>
      </w:r>
      <w:proofErr w:type="spellStart"/>
      <w:r>
        <w:rPr>
          <w:sz w:val="22"/>
          <w:szCs w:val="22"/>
        </w:rPr>
        <w:t>понудити</w:t>
      </w:r>
      <w:proofErr w:type="spellEnd"/>
      <w:r>
        <w:rPr>
          <w:sz w:val="22"/>
          <w:szCs w:val="22"/>
        </w:rPr>
        <w:t xml:space="preserve"> и SFP</w:t>
      </w:r>
      <w:proofErr w:type="gramStart"/>
      <w:r>
        <w:rPr>
          <w:sz w:val="22"/>
          <w:szCs w:val="22"/>
        </w:rPr>
        <w:t xml:space="preserve">+  </w:t>
      </w:r>
      <w:proofErr w:type="spellStart"/>
      <w:r>
        <w:rPr>
          <w:sz w:val="22"/>
          <w:szCs w:val="22"/>
        </w:rPr>
        <w:t>модуле</w:t>
      </w:r>
      <w:proofErr w:type="spellEnd"/>
      <w:proofErr w:type="gramEnd"/>
      <w:r>
        <w:rPr>
          <w:sz w:val="22"/>
          <w:szCs w:val="22"/>
        </w:rPr>
        <w:t xml:space="preserve"> </w:t>
      </w:r>
      <w:proofErr w:type="spellStart"/>
      <w:r>
        <w:rPr>
          <w:sz w:val="22"/>
          <w:szCs w:val="22"/>
        </w:rPr>
        <w:t>следећих</w:t>
      </w:r>
      <w:proofErr w:type="spellEnd"/>
      <w:r>
        <w:rPr>
          <w:sz w:val="22"/>
          <w:szCs w:val="22"/>
        </w:rPr>
        <w:t xml:space="preserve"> </w:t>
      </w:r>
      <w:proofErr w:type="spellStart"/>
      <w:r>
        <w:rPr>
          <w:sz w:val="22"/>
          <w:szCs w:val="22"/>
        </w:rPr>
        <w:t>карактеристика</w:t>
      </w:r>
      <w:proofErr w:type="spellEnd"/>
      <w:r>
        <w:rPr>
          <w:sz w:val="22"/>
          <w:szCs w:val="22"/>
        </w:rPr>
        <w:t>:</w:t>
      </w:r>
    </w:p>
    <w:p w14:paraId="2D3BFE79" w14:textId="77777777" w:rsidR="004F2D34" w:rsidRDefault="004F2D34" w:rsidP="004F2D34">
      <w:pPr>
        <w:numPr>
          <w:ilvl w:val="3"/>
          <w:numId w:val="11"/>
        </w:numPr>
        <w:spacing w:line="276" w:lineRule="auto"/>
        <w:jc w:val="both"/>
        <w:rPr>
          <w:sz w:val="22"/>
          <w:szCs w:val="22"/>
        </w:rPr>
      </w:pPr>
      <w:r>
        <w:rPr>
          <w:sz w:val="22"/>
          <w:szCs w:val="22"/>
        </w:rPr>
        <w:t>10G SFP+ LC SR 300m MMF XCVR,</w:t>
      </w:r>
    </w:p>
    <w:p w14:paraId="719E37AE" w14:textId="77777777" w:rsidR="004F2D34" w:rsidRDefault="004F2D34" w:rsidP="004F2D34">
      <w:pPr>
        <w:numPr>
          <w:ilvl w:val="3"/>
          <w:numId w:val="11"/>
        </w:numPr>
        <w:spacing w:line="276" w:lineRule="auto"/>
        <w:jc w:val="both"/>
        <w:rPr>
          <w:sz w:val="22"/>
          <w:szCs w:val="22"/>
        </w:rPr>
      </w:pPr>
      <w:r>
        <w:rPr>
          <w:sz w:val="22"/>
          <w:szCs w:val="22"/>
        </w:rPr>
        <w:t>DOM - Digital Optical Monitoring,</w:t>
      </w:r>
    </w:p>
    <w:p w14:paraId="5DCAF23D" w14:textId="77777777" w:rsidR="004F2D34" w:rsidRDefault="004F2D34" w:rsidP="004F2D34">
      <w:pPr>
        <w:numPr>
          <w:ilvl w:val="3"/>
          <w:numId w:val="11"/>
        </w:numPr>
        <w:spacing w:line="276" w:lineRule="auto"/>
        <w:jc w:val="both"/>
        <w:rPr>
          <w:sz w:val="22"/>
          <w:szCs w:val="22"/>
        </w:rPr>
      </w:pPr>
      <w:r>
        <w:rPr>
          <w:sz w:val="22"/>
          <w:szCs w:val="22"/>
        </w:rPr>
        <w:t>Transmitter wavelength (nm): 850,</w:t>
      </w:r>
    </w:p>
    <w:p w14:paraId="4DBBFAE1" w14:textId="77777777" w:rsidR="004F2D34" w:rsidRDefault="004F2D34" w:rsidP="004F2D34">
      <w:pPr>
        <w:numPr>
          <w:ilvl w:val="3"/>
          <w:numId w:val="11"/>
        </w:numPr>
        <w:spacing w:line="276" w:lineRule="auto"/>
        <w:jc w:val="both"/>
        <w:rPr>
          <w:sz w:val="22"/>
          <w:szCs w:val="22"/>
        </w:rPr>
      </w:pPr>
      <w:r>
        <w:rPr>
          <w:sz w:val="22"/>
          <w:szCs w:val="22"/>
        </w:rPr>
        <w:t>Fiber mode: MMF,</w:t>
      </w:r>
    </w:p>
    <w:p w14:paraId="3F947915" w14:textId="77777777" w:rsidR="004F2D34" w:rsidRDefault="004F2D34" w:rsidP="004F2D34">
      <w:pPr>
        <w:numPr>
          <w:ilvl w:val="3"/>
          <w:numId w:val="11"/>
        </w:numPr>
        <w:spacing w:line="276" w:lineRule="auto"/>
        <w:jc w:val="both"/>
        <w:rPr>
          <w:sz w:val="22"/>
          <w:szCs w:val="22"/>
        </w:rPr>
      </w:pPr>
      <w:r>
        <w:rPr>
          <w:sz w:val="22"/>
          <w:szCs w:val="22"/>
        </w:rPr>
        <w:t>Industry-standard LC duplex connector,</w:t>
      </w:r>
    </w:p>
    <w:p w14:paraId="3DF5F152" w14:textId="77777777" w:rsidR="004F2D34" w:rsidRDefault="004F2D34" w:rsidP="004F2D34">
      <w:pPr>
        <w:numPr>
          <w:ilvl w:val="3"/>
          <w:numId w:val="11"/>
        </w:numPr>
        <w:spacing w:line="276" w:lineRule="auto"/>
        <w:jc w:val="both"/>
        <w:rPr>
          <w:sz w:val="22"/>
          <w:szCs w:val="22"/>
        </w:rPr>
      </w:pPr>
      <w:r>
        <w:rPr>
          <w:sz w:val="22"/>
          <w:szCs w:val="22"/>
        </w:rPr>
        <w:t xml:space="preserve">Operating distance up to 300m on OM4 </w:t>
      </w:r>
      <w:proofErr w:type="spellStart"/>
      <w:r>
        <w:rPr>
          <w:sz w:val="22"/>
          <w:szCs w:val="22"/>
        </w:rPr>
        <w:t>fibre</w:t>
      </w:r>
      <w:proofErr w:type="spellEnd"/>
      <w:r>
        <w:rPr>
          <w:sz w:val="22"/>
          <w:szCs w:val="22"/>
        </w:rPr>
        <w:t>,</w:t>
      </w:r>
    </w:p>
    <w:p w14:paraId="1F37B6B3" w14:textId="77777777" w:rsidR="004F2D34" w:rsidRDefault="004F2D34" w:rsidP="004F2D34">
      <w:pPr>
        <w:numPr>
          <w:ilvl w:val="3"/>
          <w:numId w:val="11"/>
        </w:numPr>
        <w:spacing w:line="276" w:lineRule="auto"/>
        <w:jc w:val="both"/>
        <w:rPr>
          <w:sz w:val="22"/>
          <w:szCs w:val="22"/>
        </w:rPr>
      </w:pPr>
      <w:r>
        <w:rPr>
          <w:sz w:val="22"/>
          <w:szCs w:val="22"/>
        </w:rPr>
        <w:t>10 Gbit/sec line speed,</w:t>
      </w:r>
    </w:p>
    <w:p w14:paraId="3768B7B0" w14:textId="77777777" w:rsidR="004F2D34" w:rsidRDefault="004F2D34" w:rsidP="004F2D34">
      <w:pPr>
        <w:numPr>
          <w:ilvl w:val="3"/>
          <w:numId w:val="11"/>
        </w:numPr>
        <w:spacing w:line="276" w:lineRule="auto"/>
        <w:jc w:val="both"/>
        <w:rPr>
          <w:sz w:val="22"/>
          <w:szCs w:val="22"/>
        </w:rPr>
      </w:pPr>
      <w:r>
        <w:rPr>
          <w:sz w:val="22"/>
          <w:szCs w:val="22"/>
        </w:rPr>
        <w:lastRenderedPageBreak/>
        <w:t>Optical Budget: 4.6 dB,</w:t>
      </w:r>
    </w:p>
    <w:p w14:paraId="475B996D" w14:textId="77777777" w:rsidR="004F2D34" w:rsidRDefault="004F2D34" w:rsidP="004F2D34">
      <w:pPr>
        <w:numPr>
          <w:ilvl w:val="3"/>
          <w:numId w:val="11"/>
        </w:numPr>
        <w:spacing w:line="276" w:lineRule="auto"/>
        <w:jc w:val="both"/>
        <w:rPr>
          <w:sz w:val="22"/>
          <w:szCs w:val="22"/>
        </w:rPr>
      </w:pPr>
      <w:r>
        <w:rPr>
          <w:sz w:val="22"/>
          <w:szCs w:val="22"/>
        </w:rPr>
        <w:t>Data Rate: 1.25-10.31 Gbps,</w:t>
      </w:r>
    </w:p>
    <w:p w14:paraId="2019D72C" w14:textId="77777777" w:rsidR="004F2D34" w:rsidRDefault="004F2D34" w:rsidP="004F2D34">
      <w:pPr>
        <w:numPr>
          <w:ilvl w:val="3"/>
          <w:numId w:val="11"/>
        </w:numPr>
        <w:spacing w:line="276" w:lineRule="auto"/>
        <w:jc w:val="both"/>
        <w:rPr>
          <w:sz w:val="22"/>
          <w:szCs w:val="22"/>
        </w:rPr>
      </w:pPr>
      <w:proofErr w:type="spellStart"/>
      <w:r>
        <w:rPr>
          <w:sz w:val="22"/>
          <w:szCs w:val="22"/>
        </w:rPr>
        <w:t>Fibеr</w:t>
      </w:r>
      <w:proofErr w:type="spellEnd"/>
      <w:r>
        <w:rPr>
          <w:sz w:val="22"/>
          <w:szCs w:val="22"/>
        </w:rPr>
        <w:t xml:space="preserve"> diameter (µm) | Modal bandwidth (MHz*km) | Transmission distance 50/125:</w:t>
      </w:r>
    </w:p>
    <w:p w14:paraId="1A606E08" w14:textId="77777777" w:rsidR="004F2D34" w:rsidRDefault="004F2D34" w:rsidP="004F2D34">
      <w:pPr>
        <w:numPr>
          <w:ilvl w:val="4"/>
          <w:numId w:val="11"/>
        </w:numPr>
        <w:spacing w:line="276" w:lineRule="auto"/>
        <w:jc w:val="both"/>
        <w:rPr>
          <w:sz w:val="22"/>
          <w:szCs w:val="22"/>
        </w:rPr>
      </w:pPr>
      <w:r>
        <w:rPr>
          <w:sz w:val="22"/>
          <w:szCs w:val="22"/>
        </w:rPr>
        <w:t>Optical parameters (dBm</w:t>
      </w:r>
      <w:proofErr w:type="gramStart"/>
      <w:r>
        <w:rPr>
          <w:sz w:val="22"/>
          <w:szCs w:val="22"/>
        </w:rPr>
        <w:t>) :Transmit</w:t>
      </w:r>
      <w:proofErr w:type="gramEnd"/>
      <w:r>
        <w:rPr>
          <w:sz w:val="22"/>
          <w:szCs w:val="22"/>
        </w:rPr>
        <w:t xml:space="preserve"> power –7.3 to –1,</w:t>
      </w:r>
    </w:p>
    <w:p w14:paraId="0069E17B" w14:textId="77777777" w:rsidR="004F2D34" w:rsidRDefault="004F2D34" w:rsidP="004F2D34">
      <w:pPr>
        <w:numPr>
          <w:ilvl w:val="4"/>
          <w:numId w:val="11"/>
        </w:numPr>
        <w:spacing w:line="276" w:lineRule="auto"/>
        <w:jc w:val="both"/>
        <w:rPr>
          <w:sz w:val="22"/>
          <w:szCs w:val="22"/>
        </w:rPr>
      </w:pPr>
      <w:r>
        <w:rPr>
          <w:sz w:val="22"/>
          <w:szCs w:val="22"/>
        </w:rPr>
        <w:t>Optical parameters (dBm</w:t>
      </w:r>
      <w:proofErr w:type="gramStart"/>
      <w:r>
        <w:rPr>
          <w:sz w:val="22"/>
          <w:szCs w:val="22"/>
        </w:rPr>
        <w:t>) :Receive</w:t>
      </w:r>
      <w:proofErr w:type="gramEnd"/>
      <w:r>
        <w:rPr>
          <w:sz w:val="22"/>
          <w:szCs w:val="22"/>
        </w:rPr>
        <w:t xml:space="preserve"> power –9.9 to +0.5.</w:t>
      </w:r>
    </w:p>
    <w:p w14:paraId="78FBE47A" w14:textId="77777777" w:rsidR="004F2D34" w:rsidRDefault="004F2D34" w:rsidP="004F2D34">
      <w:pPr>
        <w:numPr>
          <w:ilvl w:val="1"/>
          <w:numId w:val="11"/>
        </w:numPr>
        <w:spacing w:line="276" w:lineRule="auto"/>
        <w:jc w:val="both"/>
        <w:rPr>
          <w:sz w:val="22"/>
          <w:szCs w:val="22"/>
        </w:rPr>
      </w:pPr>
      <w:proofErr w:type="spellStart"/>
      <w:r>
        <w:rPr>
          <w:sz w:val="22"/>
          <w:szCs w:val="22"/>
        </w:rPr>
        <w:t>Сви</w:t>
      </w:r>
      <w:proofErr w:type="spellEnd"/>
      <w:r>
        <w:rPr>
          <w:sz w:val="22"/>
          <w:szCs w:val="22"/>
        </w:rPr>
        <w:t xml:space="preserve"> </w:t>
      </w:r>
      <w:proofErr w:type="spellStart"/>
      <w:r>
        <w:rPr>
          <w:sz w:val="22"/>
          <w:szCs w:val="22"/>
        </w:rPr>
        <w:t>уређаји</w:t>
      </w:r>
      <w:proofErr w:type="spellEnd"/>
      <w:r>
        <w:rPr>
          <w:sz w:val="22"/>
          <w:szCs w:val="22"/>
        </w:rPr>
        <w:t xml:space="preserve"> </w:t>
      </w:r>
      <w:proofErr w:type="spellStart"/>
      <w:r>
        <w:rPr>
          <w:sz w:val="22"/>
          <w:szCs w:val="22"/>
        </w:rPr>
        <w:t>морају</w:t>
      </w:r>
      <w:proofErr w:type="spellEnd"/>
      <w:r>
        <w:rPr>
          <w:sz w:val="22"/>
          <w:szCs w:val="22"/>
        </w:rPr>
        <w:t xml:space="preserve"> </w:t>
      </w:r>
      <w:proofErr w:type="spellStart"/>
      <w:r>
        <w:rPr>
          <w:sz w:val="22"/>
          <w:szCs w:val="22"/>
        </w:rPr>
        <w:t>бити</w:t>
      </w:r>
      <w:proofErr w:type="spellEnd"/>
      <w:r>
        <w:rPr>
          <w:sz w:val="22"/>
          <w:szCs w:val="22"/>
        </w:rPr>
        <w:t xml:space="preserve"> </w:t>
      </w:r>
      <w:proofErr w:type="spellStart"/>
      <w:r>
        <w:rPr>
          <w:sz w:val="22"/>
          <w:szCs w:val="22"/>
        </w:rPr>
        <w:t>нови</w:t>
      </w:r>
      <w:proofErr w:type="spellEnd"/>
      <w:r>
        <w:rPr>
          <w:sz w:val="22"/>
          <w:szCs w:val="22"/>
        </w:rPr>
        <w:t xml:space="preserve"> и </w:t>
      </w:r>
      <w:proofErr w:type="spellStart"/>
      <w:r>
        <w:rPr>
          <w:sz w:val="22"/>
          <w:szCs w:val="22"/>
        </w:rPr>
        <w:t>неотпаковани</w:t>
      </w:r>
      <w:proofErr w:type="spellEnd"/>
      <w:r>
        <w:rPr>
          <w:sz w:val="22"/>
          <w:szCs w:val="22"/>
        </w:rPr>
        <w:t>,</w:t>
      </w:r>
    </w:p>
    <w:p w14:paraId="72791062" w14:textId="77777777" w:rsidR="004F2D34" w:rsidRDefault="004F2D34" w:rsidP="004F2D34">
      <w:pPr>
        <w:numPr>
          <w:ilvl w:val="1"/>
          <w:numId w:val="11"/>
        </w:numPr>
        <w:spacing w:line="276" w:lineRule="auto"/>
        <w:jc w:val="both"/>
        <w:rPr>
          <w:sz w:val="22"/>
          <w:szCs w:val="22"/>
        </w:rPr>
      </w:pPr>
      <w:proofErr w:type="spellStart"/>
      <w:r>
        <w:rPr>
          <w:sz w:val="22"/>
          <w:szCs w:val="22"/>
        </w:rPr>
        <w:t>Сви</w:t>
      </w:r>
      <w:proofErr w:type="spellEnd"/>
      <w:r>
        <w:rPr>
          <w:sz w:val="22"/>
          <w:szCs w:val="22"/>
        </w:rPr>
        <w:t xml:space="preserve"> </w:t>
      </w:r>
      <w:proofErr w:type="spellStart"/>
      <w:r>
        <w:rPr>
          <w:sz w:val="22"/>
          <w:szCs w:val="22"/>
        </w:rPr>
        <w:t>уређаји</w:t>
      </w:r>
      <w:proofErr w:type="spellEnd"/>
      <w:r>
        <w:rPr>
          <w:sz w:val="22"/>
          <w:szCs w:val="22"/>
        </w:rPr>
        <w:t xml:space="preserve"> </w:t>
      </w:r>
      <w:proofErr w:type="spellStart"/>
      <w:r>
        <w:rPr>
          <w:sz w:val="22"/>
          <w:szCs w:val="22"/>
        </w:rPr>
        <w:t>морају</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буду</w:t>
      </w:r>
      <w:proofErr w:type="spellEnd"/>
      <w:r>
        <w:rPr>
          <w:sz w:val="22"/>
          <w:szCs w:val="22"/>
        </w:rPr>
        <w:t xml:space="preserve"> </w:t>
      </w:r>
      <w:proofErr w:type="spellStart"/>
      <w:r>
        <w:rPr>
          <w:sz w:val="22"/>
          <w:szCs w:val="22"/>
        </w:rPr>
        <w:t>испоручени</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опремом</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уградњу</w:t>
      </w:r>
      <w:proofErr w:type="spellEnd"/>
      <w:r>
        <w:rPr>
          <w:sz w:val="22"/>
          <w:szCs w:val="22"/>
        </w:rPr>
        <w:t xml:space="preserve"> у </w:t>
      </w:r>
      <w:proofErr w:type="spellStart"/>
      <w:r>
        <w:rPr>
          <w:sz w:val="22"/>
          <w:szCs w:val="22"/>
        </w:rPr>
        <w:t>стандардни</w:t>
      </w:r>
      <w:proofErr w:type="spellEnd"/>
      <w:r>
        <w:rPr>
          <w:sz w:val="22"/>
          <w:szCs w:val="22"/>
        </w:rPr>
        <w:t xml:space="preserve"> </w:t>
      </w:r>
      <w:proofErr w:type="spellStart"/>
      <w:r>
        <w:rPr>
          <w:sz w:val="22"/>
          <w:szCs w:val="22"/>
        </w:rPr>
        <w:t>серверски</w:t>
      </w:r>
      <w:proofErr w:type="spellEnd"/>
      <w:r>
        <w:rPr>
          <w:sz w:val="22"/>
          <w:szCs w:val="22"/>
        </w:rPr>
        <w:t xml:space="preserve"> </w:t>
      </w:r>
      <w:proofErr w:type="spellStart"/>
      <w:r>
        <w:rPr>
          <w:sz w:val="22"/>
          <w:szCs w:val="22"/>
        </w:rPr>
        <w:t>или</w:t>
      </w:r>
      <w:proofErr w:type="spellEnd"/>
      <w:r>
        <w:rPr>
          <w:sz w:val="22"/>
          <w:szCs w:val="22"/>
        </w:rPr>
        <w:t xml:space="preserve"> </w:t>
      </w:r>
      <w:proofErr w:type="spellStart"/>
      <w:r>
        <w:rPr>
          <w:sz w:val="22"/>
          <w:szCs w:val="22"/>
        </w:rPr>
        <w:t>мрежни</w:t>
      </w:r>
      <w:proofErr w:type="spellEnd"/>
      <w:r>
        <w:rPr>
          <w:sz w:val="22"/>
          <w:szCs w:val="22"/>
        </w:rPr>
        <w:t xml:space="preserve"> </w:t>
      </w:r>
      <w:proofErr w:type="spellStart"/>
      <w:r>
        <w:rPr>
          <w:sz w:val="22"/>
          <w:szCs w:val="22"/>
        </w:rPr>
        <w:t>орман</w:t>
      </w:r>
      <w:proofErr w:type="spellEnd"/>
      <w:r>
        <w:rPr>
          <w:sz w:val="22"/>
          <w:szCs w:val="22"/>
        </w:rPr>
        <w:t>.</w:t>
      </w:r>
    </w:p>
    <w:p w14:paraId="297675C4" w14:textId="77777777" w:rsidR="004F2D34" w:rsidRDefault="004F2D34" w:rsidP="004F2D34">
      <w:pPr>
        <w:spacing w:line="276" w:lineRule="auto"/>
        <w:jc w:val="both"/>
        <w:rPr>
          <w:sz w:val="22"/>
          <w:szCs w:val="22"/>
        </w:rPr>
      </w:pPr>
    </w:p>
    <w:p w14:paraId="4090A4EA" w14:textId="77777777" w:rsidR="004F2D34" w:rsidRDefault="004F2D34" w:rsidP="004F2D34">
      <w:pPr>
        <w:numPr>
          <w:ilvl w:val="0"/>
          <w:numId w:val="11"/>
        </w:numPr>
        <w:spacing w:line="276" w:lineRule="auto"/>
        <w:jc w:val="both"/>
        <w:rPr>
          <w:sz w:val="22"/>
          <w:szCs w:val="22"/>
        </w:rPr>
      </w:pPr>
      <w:proofErr w:type="spellStart"/>
      <w:r>
        <w:rPr>
          <w:sz w:val="22"/>
          <w:szCs w:val="22"/>
        </w:rPr>
        <w:t>Потребно</w:t>
      </w:r>
      <w:proofErr w:type="spellEnd"/>
      <w:r>
        <w:rPr>
          <w:sz w:val="22"/>
          <w:szCs w:val="22"/>
        </w:rPr>
        <w:t xml:space="preserve"> </w:t>
      </w:r>
      <w:proofErr w:type="spellStart"/>
      <w:r>
        <w:rPr>
          <w:sz w:val="22"/>
          <w:szCs w:val="22"/>
        </w:rPr>
        <w:t>је</w:t>
      </w:r>
      <w:proofErr w:type="spellEnd"/>
      <w:r>
        <w:rPr>
          <w:sz w:val="22"/>
          <w:szCs w:val="22"/>
        </w:rPr>
        <w:t xml:space="preserve"> </w:t>
      </w:r>
      <w:proofErr w:type="spellStart"/>
      <w:r>
        <w:rPr>
          <w:sz w:val="22"/>
          <w:szCs w:val="22"/>
        </w:rPr>
        <w:t>обезбедити</w:t>
      </w:r>
      <w:proofErr w:type="spellEnd"/>
      <w:r>
        <w:rPr>
          <w:sz w:val="22"/>
          <w:szCs w:val="22"/>
        </w:rPr>
        <w:t xml:space="preserve"> </w:t>
      </w:r>
      <w:proofErr w:type="spellStart"/>
      <w:r>
        <w:rPr>
          <w:sz w:val="22"/>
          <w:szCs w:val="22"/>
        </w:rPr>
        <w:t>уређаје</w:t>
      </w:r>
      <w:proofErr w:type="spellEnd"/>
      <w:r>
        <w:rPr>
          <w:sz w:val="22"/>
          <w:szCs w:val="22"/>
        </w:rPr>
        <w:t xml:space="preserve"> </w:t>
      </w:r>
      <w:proofErr w:type="spellStart"/>
      <w:r>
        <w:rPr>
          <w:sz w:val="22"/>
          <w:szCs w:val="22"/>
        </w:rPr>
        <w:t>ѕа</w:t>
      </w:r>
      <w:proofErr w:type="spellEnd"/>
      <w:r>
        <w:rPr>
          <w:sz w:val="22"/>
          <w:szCs w:val="22"/>
        </w:rPr>
        <w:t xml:space="preserve"> </w:t>
      </w:r>
      <w:proofErr w:type="spellStart"/>
      <w:r>
        <w:rPr>
          <w:sz w:val="22"/>
          <w:szCs w:val="22"/>
        </w:rPr>
        <w:t>бежични</w:t>
      </w:r>
      <w:proofErr w:type="spellEnd"/>
      <w:r>
        <w:rPr>
          <w:sz w:val="22"/>
          <w:szCs w:val="22"/>
        </w:rPr>
        <w:t xml:space="preserve"> </w:t>
      </w:r>
      <w:proofErr w:type="spellStart"/>
      <w:r>
        <w:rPr>
          <w:sz w:val="22"/>
          <w:szCs w:val="22"/>
        </w:rPr>
        <w:t>приступ</w:t>
      </w:r>
      <w:proofErr w:type="spellEnd"/>
      <w:r>
        <w:rPr>
          <w:sz w:val="22"/>
          <w:szCs w:val="22"/>
        </w:rPr>
        <w:t xml:space="preserve"> </w:t>
      </w:r>
      <w:proofErr w:type="spellStart"/>
      <w:r>
        <w:rPr>
          <w:sz w:val="22"/>
          <w:szCs w:val="22"/>
        </w:rPr>
        <w:t>интернету</w:t>
      </w:r>
      <w:proofErr w:type="spellEnd"/>
      <w:r>
        <w:rPr>
          <w:sz w:val="22"/>
          <w:szCs w:val="22"/>
        </w:rPr>
        <w:t xml:space="preserve"> “HP AP-220-MNT-W1W” </w:t>
      </w:r>
      <w:proofErr w:type="spellStart"/>
      <w:r>
        <w:rPr>
          <w:sz w:val="22"/>
          <w:szCs w:val="22"/>
        </w:rPr>
        <w:t>или</w:t>
      </w:r>
      <w:proofErr w:type="spellEnd"/>
      <w:r>
        <w:rPr>
          <w:sz w:val="22"/>
          <w:szCs w:val="22"/>
        </w:rPr>
        <w:t xml:space="preserve"> </w:t>
      </w:r>
      <w:proofErr w:type="spellStart"/>
      <w:r>
        <w:rPr>
          <w:sz w:val="22"/>
          <w:szCs w:val="22"/>
        </w:rPr>
        <w:t>одговарајући</w:t>
      </w:r>
      <w:proofErr w:type="spellEnd"/>
      <w:r>
        <w:rPr>
          <w:sz w:val="22"/>
          <w:szCs w:val="22"/>
        </w:rPr>
        <w:t xml:space="preserve"> </w:t>
      </w:r>
      <w:proofErr w:type="spellStart"/>
      <w:r>
        <w:rPr>
          <w:sz w:val="22"/>
          <w:szCs w:val="22"/>
        </w:rPr>
        <w:t>који</w:t>
      </w:r>
      <w:proofErr w:type="spellEnd"/>
      <w:r>
        <w:rPr>
          <w:sz w:val="22"/>
          <w:szCs w:val="22"/>
        </w:rPr>
        <w:t xml:space="preserve"> </w:t>
      </w:r>
      <w:proofErr w:type="spellStart"/>
      <w:r>
        <w:rPr>
          <w:sz w:val="22"/>
          <w:szCs w:val="22"/>
        </w:rPr>
        <w:t>треба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задовољи</w:t>
      </w:r>
      <w:proofErr w:type="spellEnd"/>
      <w:r>
        <w:rPr>
          <w:sz w:val="22"/>
          <w:szCs w:val="22"/>
        </w:rPr>
        <w:t xml:space="preserve"> </w:t>
      </w:r>
      <w:proofErr w:type="spellStart"/>
      <w:r>
        <w:rPr>
          <w:sz w:val="22"/>
          <w:szCs w:val="22"/>
        </w:rPr>
        <w:t>следећу</w:t>
      </w:r>
      <w:proofErr w:type="spellEnd"/>
      <w:r>
        <w:rPr>
          <w:sz w:val="22"/>
          <w:szCs w:val="22"/>
        </w:rPr>
        <w:t xml:space="preserve"> </w:t>
      </w:r>
      <w:proofErr w:type="spellStart"/>
      <w:r>
        <w:rPr>
          <w:sz w:val="22"/>
          <w:szCs w:val="22"/>
        </w:rPr>
        <w:t>техничку</w:t>
      </w:r>
      <w:proofErr w:type="spellEnd"/>
      <w:r>
        <w:rPr>
          <w:sz w:val="22"/>
          <w:szCs w:val="22"/>
        </w:rPr>
        <w:t xml:space="preserve"> </w:t>
      </w:r>
      <w:proofErr w:type="spellStart"/>
      <w:r>
        <w:rPr>
          <w:sz w:val="22"/>
          <w:szCs w:val="22"/>
        </w:rPr>
        <w:t>спецификацију</w:t>
      </w:r>
      <w:proofErr w:type="spellEnd"/>
      <w:r>
        <w:rPr>
          <w:sz w:val="22"/>
          <w:szCs w:val="22"/>
        </w:rPr>
        <w:t>:</w:t>
      </w:r>
    </w:p>
    <w:p w14:paraId="08136E24" w14:textId="77777777" w:rsidR="004F2D34" w:rsidRDefault="004F2D34" w:rsidP="004F2D34">
      <w:pPr>
        <w:spacing w:line="276" w:lineRule="auto"/>
        <w:jc w:val="both"/>
        <w:rPr>
          <w:sz w:val="22"/>
          <w:szCs w:val="22"/>
        </w:rPr>
      </w:pPr>
    </w:p>
    <w:p w14:paraId="6C751957" w14:textId="77777777" w:rsidR="004F2D34" w:rsidRDefault="004F2D34" w:rsidP="004F2D34">
      <w:pPr>
        <w:numPr>
          <w:ilvl w:val="1"/>
          <w:numId w:val="11"/>
        </w:numPr>
        <w:spacing w:line="276" w:lineRule="auto"/>
        <w:jc w:val="both"/>
        <w:rPr>
          <w:sz w:val="22"/>
          <w:szCs w:val="22"/>
        </w:rPr>
      </w:pPr>
      <w:proofErr w:type="spellStart"/>
      <w:r>
        <w:rPr>
          <w:sz w:val="22"/>
          <w:szCs w:val="22"/>
        </w:rPr>
        <w:t>Приступни</w:t>
      </w:r>
      <w:proofErr w:type="spellEnd"/>
      <w:r>
        <w:rPr>
          <w:sz w:val="22"/>
          <w:szCs w:val="22"/>
        </w:rPr>
        <w:t xml:space="preserve"> </w:t>
      </w:r>
      <w:proofErr w:type="spellStart"/>
      <w:r>
        <w:rPr>
          <w:sz w:val="22"/>
          <w:szCs w:val="22"/>
        </w:rPr>
        <w:t>уређај</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имати</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proofErr w:type="gramStart"/>
      <w:r>
        <w:rPr>
          <w:sz w:val="22"/>
          <w:szCs w:val="22"/>
        </w:rPr>
        <w:t>рада</w:t>
      </w:r>
      <w:proofErr w:type="spellEnd"/>
      <w:r>
        <w:rPr>
          <w:sz w:val="22"/>
          <w:szCs w:val="22"/>
        </w:rPr>
        <w:t xml:space="preserve">  </w:t>
      </w:r>
      <w:proofErr w:type="spellStart"/>
      <w:r>
        <w:rPr>
          <w:sz w:val="22"/>
          <w:szCs w:val="22"/>
        </w:rPr>
        <w:t>на</w:t>
      </w:r>
      <w:proofErr w:type="spellEnd"/>
      <w:proofErr w:type="gramEnd"/>
      <w:r>
        <w:rPr>
          <w:sz w:val="22"/>
          <w:szCs w:val="22"/>
        </w:rPr>
        <w:t xml:space="preserve"> </w:t>
      </w:r>
      <w:proofErr w:type="spellStart"/>
      <w:r>
        <w:rPr>
          <w:sz w:val="22"/>
          <w:szCs w:val="22"/>
        </w:rPr>
        <w:t>фреквенцијама</w:t>
      </w:r>
      <w:proofErr w:type="spellEnd"/>
      <w:r>
        <w:rPr>
          <w:sz w:val="22"/>
          <w:szCs w:val="22"/>
        </w:rPr>
        <w:t xml:space="preserve"> (2,4 GHz и 5 GHz),</w:t>
      </w:r>
    </w:p>
    <w:p w14:paraId="635A1CA2" w14:textId="77777777" w:rsidR="004F2D34" w:rsidRDefault="004F2D34" w:rsidP="004F2D34">
      <w:pPr>
        <w:numPr>
          <w:ilvl w:val="1"/>
          <w:numId w:val="11"/>
        </w:numPr>
        <w:spacing w:line="276" w:lineRule="auto"/>
        <w:jc w:val="both"/>
        <w:rPr>
          <w:sz w:val="22"/>
          <w:szCs w:val="22"/>
        </w:rPr>
      </w:pPr>
      <w:proofErr w:type="spellStart"/>
      <w:r>
        <w:rPr>
          <w:sz w:val="22"/>
          <w:szCs w:val="22"/>
        </w:rPr>
        <w:t>Приступни</w:t>
      </w:r>
      <w:proofErr w:type="spellEnd"/>
      <w:r>
        <w:rPr>
          <w:sz w:val="22"/>
          <w:szCs w:val="22"/>
        </w:rPr>
        <w:t xml:space="preserve"> </w:t>
      </w:r>
      <w:proofErr w:type="spellStart"/>
      <w:r>
        <w:rPr>
          <w:sz w:val="22"/>
          <w:szCs w:val="22"/>
        </w:rPr>
        <w:t>уређај</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бити</w:t>
      </w:r>
      <w:proofErr w:type="spellEnd"/>
      <w:r>
        <w:rPr>
          <w:sz w:val="22"/>
          <w:szCs w:val="22"/>
        </w:rPr>
        <w:t xml:space="preserve"> </w:t>
      </w:r>
      <w:proofErr w:type="spellStart"/>
      <w:r>
        <w:rPr>
          <w:sz w:val="22"/>
          <w:szCs w:val="22"/>
        </w:rPr>
        <w:t>опремљен</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најмање</w:t>
      </w:r>
      <w:proofErr w:type="spellEnd"/>
      <w:r>
        <w:rPr>
          <w:sz w:val="22"/>
          <w:szCs w:val="22"/>
        </w:rPr>
        <w:t xml:space="preserve"> </w:t>
      </w:r>
      <w:proofErr w:type="spellStart"/>
      <w:r>
        <w:rPr>
          <w:sz w:val="22"/>
          <w:szCs w:val="22"/>
        </w:rPr>
        <w:t>једним</w:t>
      </w:r>
      <w:proofErr w:type="spellEnd"/>
      <w:r>
        <w:rPr>
          <w:sz w:val="22"/>
          <w:szCs w:val="22"/>
        </w:rPr>
        <w:t xml:space="preserve"> 10/100/1000BASE-T Ethernet </w:t>
      </w:r>
      <w:proofErr w:type="spellStart"/>
      <w:r>
        <w:rPr>
          <w:sz w:val="22"/>
          <w:szCs w:val="22"/>
        </w:rPr>
        <w:t>мрежним</w:t>
      </w:r>
      <w:proofErr w:type="spellEnd"/>
      <w:r>
        <w:rPr>
          <w:sz w:val="22"/>
          <w:szCs w:val="22"/>
        </w:rPr>
        <w:t xml:space="preserve"> </w:t>
      </w:r>
      <w:proofErr w:type="spellStart"/>
      <w:r>
        <w:rPr>
          <w:sz w:val="22"/>
          <w:szCs w:val="22"/>
        </w:rPr>
        <w:t>интерфејсом</w:t>
      </w:r>
      <w:proofErr w:type="spellEnd"/>
      <w:r>
        <w:rPr>
          <w:sz w:val="22"/>
          <w:szCs w:val="22"/>
        </w:rPr>
        <w:t xml:space="preserve"> (RJ-45),</w:t>
      </w:r>
    </w:p>
    <w:p w14:paraId="130960C6" w14:textId="77777777" w:rsidR="004F2D34" w:rsidRDefault="004F2D34" w:rsidP="004F2D34">
      <w:pPr>
        <w:numPr>
          <w:ilvl w:val="1"/>
          <w:numId w:val="11"/>
        </w:numPr>
        <w:spacing w:line="276" w:lineRule="auto"/>
        <w:jc w:val="both"/>
        <w:rPr>
          <w:sz w:val="22"/>
          <w:szCs w:val="22"/>
        </w:rPr>
      </w:pPr>
      <w:proofErr w:type="spellStart"/>
      <w:r>
        <w:rPr>
          <w:sz w:val="22"/>
          <w:szCs w:val="22"/>
        </w:rPr>
        <w:t>Приступни</w:t>
      </w:r>
      <w:proofErr w:type="spellEnd"/>
      <w:r>
        <w:rPr>
          <w:sz w:val="22"/>
          <w:szCs w:val="22"/>
        </w:rPr>
        <w:t xml:space="preserve"> </w:t>
      </w:r>
      <w:proofErr w:type="spellStart"/>
      <w:r>
        <w:rPr>
          <w:sz w:val="22"/>
          <w:szCs w:val="22"/>
        </w:rPr>
        <w:t>уређај</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бити</w:t>
      </w:r>
      <w:proofErr w:type="spellEnd"/>
      <w:r>
        <w:rPr>
          <w:sz w:val="22"/>
          <w:szCs w:val="22"/>
        </w:rPr>
        <w:t xml:space="preserve"> </w:t>
      </w:r>
      <w:proofErr w:type="spellStart"/>
      <w:r>
        <w:rPr>
          <w:sz w:val="22"/>
          <w:szCs w:val="22"/>
        </w:rPr>
        <w:t>опремљен</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серијским</w:t>
      </w:r>
      <w:proofErr w:type="spellEnd"/>
      <w:r>
        <w:rPr>
          <w:sz w:val="22"/>
          <w:szCs w:val="22"/>
        </w:rPr>
        <w:t xml:space="preserve"> </w:t>
      </w:r>
      <w:proofErr w:type="spellStart"/>
      <w:r>
        <w:rPr>
          <w:sz w:val="22"/>
          <w:szCs w:val="22"/>
        </w:rPr>
        <w:t>конзолним</w:t>
      </w:r>
      <w:proofErr w:type="spellEnd"/>
      <w:r>
        <w:rPr>
          <w:sz w:val="22"/>
          <w:szCs w:val="22"/>
        </w:rPr>
        <w:t xml:space="preserve"> </w:t>
      </w:r>
      <w:proofErr w:type="spellStart"/>
      <w:r>
        <w:rPr>
          <w:sz w:val="22"/>
          <w:szCs w:val="22"/>
        </w:rPr>
        <w:t>интерфејсом</w:t>
      </w:r>
      <w:proofErr w:type="spellEnd"/>
      <w:r>
        <w:rPr>
          <w:sz w:val="22"/>
          <w:szCs w:val="22"/>
        </w:rPr>
        <w:t>,</w:t>
      </w:r>
    </w:p>
    <w:p w14:paraId="69D25150" w14:textId="77777777" w:rsidR="004F2D34" w:rsidRDefault="004F2D34" w:rsidP="004F2D34">
      <w:pPr>
        <w:numPr>
          <w:ilvl w:val="1"/>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2x2 MIMO </w:t>
      </w:r>
      <w:proofErr w:type="spellStart"/>
      <w:r>
        <w:rPr>
          <w:sz w:val="22"/>
          <w:szCs w:val="22"/>
        </w:rPr>
        <w:t>на</w:t>
      </w:r>
      <w:proofErr w:type="spellEnd"/>
      <w:r>
        <w:rPr>
          <w:sz w:val="22"/>
          <w:szCs w:val="22"/>
        </w:rPr>
        <w:t xml:space="preserve"> 5GHz и 2x2 MIMO </w:t>
      </w:r>
      <w:proofErr w:type="spellStart"/>
      <w:r>
        <w:rPr>
          <w:sz w:val="22"/>
          <w:szCs w:val="22"/>
        </w:rPr>
        <w:t>на</w:t>
      </w:r>
      <w:proofErr w:type="spellEnd"/>
      <w:r>
        <w:rPr>
          <w:sz w:val="22"/>
          <w:szCs w:val="22"/>
        </w:rPr>
        <w:t xml:space="preserve"> 2.4GHz </w:t>
      </w:r>
      <w:proofErr w:type="spellStart"/>
      <w:r>
        <w:rPr>
          <w:sz w:val="22"/>
          <w:szCs w:val="22"/>
        </w:rPr>
        <w:t>са</w:t>
      </w:r>
      <w:proofErr w:type="spellEnd"/>
      <w:r>
        <w:rPr>
          <w:sz w:val="22"/>
          <w:szCs w:val="22"/>
        </w:rPr>
        <w:t xml:space="preserve"> </w:t>
      </w:r>
      <w:proofErr w:type="spellStart"/>
      <w:r>
        <w:rPr>
          <w:sz w:val="22"/>
          <w:szCs w:val="22"/>
        </w:rPr>
        <w:t>две</w:t>
      </w:r>
      <w:proofErr w:type="spellEnd"/>
      <w:r>
        <w:rPr>
          <w:sz w:val="22"/>
          <w:szCs w:val="22"/>
        </w:rPr>
        <w:t xml:space="preserve"> </w:t>
      </w:r>
      <w:proofErr w:type="spellStart"/>
      <w:r>
        <w:rPr>
          <w:sz w:val="22"/>
          <w:szCs w:val="22"/>
        </w:rPr>
        <w:t>интегрисане</w:t>
      </w:r>
      <w:proofErr w:type="spellEnd"/>
      <w:r>
        <w:rPr>
          <w:sz w:val="22"/>
          <w:szCs w:val="22"/>
        </w:rPr>
        <w:t xml:space="preserve"> </w:t>
      </w:r>
      <w:proofErr w:type="spellStart"/>
      <w:r>
        <w:rPr>
          <w:sz w:val="22"/>
          <w:szCs w:val="22"/>
        </w:rPr>
        <w:t>омнидирекционе</w:t>
      </w:r>
      <w:proofErr w:type="spellEnd"/>
      <w:r>
        <w:rPr>
          <w:sz w:val="22"/>
          <w:szCs w:val="22"/>
        </w:rPr>
        <w:t xml:space="preserve"> </w:t>
      </w:r>
      <w:proofErr w:type="spellStart"/>
      <w:r>
        <w:rPr>
          <w:sz w:val="22"/>
          <w:szCs w:val="22"/>
        </w:rPr>
        <w:t>антене</w:t>
      </w:r>
      <w:proofErr w:type="spellEnd"/>
      <w:r>
        <w:rPr>
          <w:sz w:val="22"/>
          <w:szCs w:val="22"/>
        </w:rPr>
        <w:t>,</w:t>
      </w:r>
    </w:p>
    <w:p w14:paraId="44864B8B" w14:textId="77777777" w:rsidR="004F2D34" w:rsidRDefault="004F2D34" w:rsidP="004F2D34">
      <w:pPr>
        <w:numPr>
          <w:ilvl w:val="1"/>
          <w:numId w:val="11"/>
        </w:numPr>
        <w:spacing w:line="276" w:lineRule="auto"/>
        <w:jc w:val="both"/>
        <w:rPr>
          <w:sz w:val="22"/>
          <w:szCs w:val="22"/>
        </w:rPr>
      </w:pPr>
      <w:r>
        <w:rPr>
          <w:sz w:val="22"/>
          <w:szCs w:val="22"/>
        </w:rPr>
        <w:t xml:space="preserve">Data rate 867 Mbps </w:t>
      </w:r>
      <w:proofErr w:type="spellStart"/>
      <w:r>
        <w:rPr>
          <w:sz w:val="22"/>
          <w:szCs w:val="22"/>
        </w:rPr>
        <w:t>на</w:t>
      </w:r>
      <w:proofErr w:type="spellEnd"/>
      <w:r>
        <w:rPr>
          <w:sz w:val="22"/>
          <w:szCs w:val="22"/>
        </w:rPr>
        <w:t xml:space="preserve"> 5Ghz и 300 Mbps an 2,4 </w:t>
      </w:r>
      <w:proofErr w:type="spellStart"/>
      <w:r>
        <w:rPr>
          <w:sz w:val="22"/>
          <w:szCs w:val="22"/>
        </w:rPr>
        <w:t>Ghz</w:t>
      </w:r>
      <w:proofErr w:type="spellEnd"/>
      <w:r>
        <w:rPr>
          <w:sz w:val="22"/>
          <w:szCs w:val="22"/>
        </w:rPr>
        <w:t>,</w:t>
      </w:r>
    </w:p>
    <w:p w14:paraId="6F0CF965" w14:textId="77777777" w:rsidR="004F2D34" w:rsidRDefault="004F2D34" w:rsidP="004F2D34">
      <w:pPr>
        <w:numPr>
          <w:ilvl w:val="1"/>
          <w:numId w:val="11"/>
        </w:numPr>
        <w:spacing w:line="276" w:lineRule="auto"/>
        <w:jc w:val="both"/>
        <w:rPr>
          <w:sz w:val="22"/>
          <w:szCs w:val="22"/>
        </w:rPr>
      </w:pPr>
      <w:proofErr w:type="spellStart"/>
      <w:r>
        <w:rPr>
          <w:sz w:val="22"/>
          <w:szCs w:val="22"/>
        </w:rPr>
        <w:t>Приступни</w:t>
      </w:r>
      <w:proofErr w:type="spellEnd"/>
      <w:r>
        <w:rPr>
          <w:sz w:val="22"/>
          <w:szCs w:val="22"/>
        </w:rPr>
        <w:t xml:space="preserve"> </w:t>
      </w:r>
      <w:proofErr w:type="spellStart"/>
      <w:r>
        <w:rPr>
          <w:sz w:val="22"/>
          <w:szCs w:val="22"/>
        </w:rPr>
        <w:t>уређај</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имати</w:t>
      </w:r>
      <w:proofErr w:type="spellEnd"/>
      <w:r>
        <w:rPr>
          <w:sz w:val="22"/>
          <w:szCs w:val="22"/>
        </w:rPr>
        <w:t xml:space="preserve"> </w:t>
      </w:r>
      <w:proofErr w:type="spellStart"/>
      <w:r>
        <w:rPr>
          <w:sz w:val="22"/>
          <w:szCs w:val="22"/>
        </w:rPr>
        <w:t>уграђени</w:t>
      </w:r>
      <w:proofErr w:type="spellEnd"/>
      <w:r>
        <w:rPr>
          <w:sz w:val="22"/>
          <w:szCs w:val="22"/>
        </w:rPr>
        <w:t xml:space="preserve"> “Bluetooth Low </w:t>
      </w:r>
      <w:proofErr w:type="spellStart"/>
      <w:r>
        <w:rPr>
          <w:sz w:val="22"/>
          <w:szCs w:val="22"/>
        </w:rPr>
        <w:t>Enery</w:t>
      </w:r>
      <w:proofErr w:type="spellEnd"/>
      <w:r>
        <w:rPr>
          <w:sz w:val="22"/>
          <w:szCs w:val="22"/>
        </w:rPr>
        <w:t xml:space="preserve">” (BLE) </w:t>
      </w:r>
      <w:proofErr w:type="spellStart"/>
      <w:r>
        <w:rPr>
          <w:sz w:val="22"/>
          <w:szCs w:val="22"/>
        </w:rPr>
        <w:t>радио</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подршку</w:t>
      </w:r>
      <w:proofErr w:type="spellEnd"/>
      <w:r>
        <w:rPr>
          <w:sz w:val="22"/>
          <w:szCs w:val="22"/>
        </w:rPr>
        <w:t xml:space="preserve"> BLE </w:t>
      </w:r>
      <w:proofErr w:type="spellStart"/>
      <w:r>
        <w:rPr>
          <w:sz w:val="22"/>
          <w:szCs w:val="22"/>
        </w:rPr>
        <w:t>локацијским</w:t>
      </w:r>
      <w:proofErr w:type="spellEnd"/>
      <w:r>
        <w:rPr>
          <w:sz w:val="22"/>
          <w:szCs w:val="22"/>
        </w:rPr>
        <w:t xml:space="preserve"> IoT </w:t>
      </w:r>
      <w:proofErr w:type="spellStart"/>
      <w:r>
        <w:rPr>
          <w:sz w:val="22"/>
          <w:szCs w:val="22"/>
        </w:rPr>
        <w:t>уређајима</w:t>
      </w:r>
      <w:proofErr w:type="spellEnd"/>
      <w:r>
        <w:rPr>
          <w:sz w:val="22"/>
          <w:szCs w:val="22"/>
        </w:rPr>
        <w:t xml:space="preserve"> и 802.15.4 </w:t>
      </w:r>
      <w:proofErr w:type="spellStart"/>
      <w:r>
        <w:rPr>
          <w:sz w:val="22"/>
          <w:szCs w:val="22"/>
        </w:rPr>
        <w:t>радио</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подршку</w:t>
      </w:r>
      <w:proofErr w:type="spellEnd"/>
      <w:r>
        <w:rPr>
          <w:sz w:val="22"/>
          <w:szCs w:val="22"/>
        </w:rPr>
        <w:t xml:space="preserve"> “Zigbee” </w:t>
      </w:r>
      <w:proofErr w:type="spellStart"/>
      <w:r>
        <w:rPr>
          <w:sz w:val="22"/>
          <w:szCs w:val="22"/>
        </w:rPr>
        <w:t>протоколу</w:t>
      </w:r>
      <w:proofErr w:type="spellEnd"/>
      <w:r>
        <w:rPr>
          <w:sz w:val="22"/>
          <w:szCs w:val="22"/>
        </w:rPr>
        <w:t>,</w:t>
      </w:r>
    </w:p>
    <w:p w14:paraId="5FC89917" w14:textId="77777777" w:rsidR="004F2D34" w:rsidRDefault="004F2D34" w:rsidP="004F2D34">
      <w:pPr>
        <w:numPr>
          <w:ilvl w:val="1"/>
          <w:numId w:val="11"/>
        </w:numPr>
        <w:spacing w:line="276" w:lineRule="auto"/>
        <w:jc w:val="both"/>
        <w:rPr>
          <w:sz w:val="22"/>
          <w:szCs w:val="22"/>
        </w:rPr>
      </w:pPr>
      <w:proofErr w:type="spellStart"/>
      <w:r>
        <w:rPr>
          <w:sz w:val="22"/>
          <w:szCs w:val="22"/>
        </w:rPr>
        <w:t>Подржани</w:t>
      </w:r>
      <w:proofErr w:type="spellEnd"/>
      <w:r>
        <w:rPr>
          <w:sz w:val="22"/>
          <w:szCs w:val="22"/>
        </w:rPr>
        <w:t xml:space="preserve"> </w:t>
      </w:r>
      <w:proofErr w:type="spellStart"/>
      <w:r>
        <w:rPr>
          <w:sz w:val="22"/>
          <w:szCs w:val="22"/>
        </w:rPr>
        <w:t>стандарди</w:t>
      </w:r>
      <w:proofErr w:type="spellEnd"/>
      <w:r>
        <w:rPr>
          <w:sz w:val="22"/>
          <w:szCs w:val="22"/>
        </w:rPr>
        <w:t xml:space="preserve">: 802.11a, 802.11b, 802.11g, 802.11n </w:t>
      </w:r>
      <w:proofErr w:type="spellStart"/>
      <w:r>
        <w:rPr>
          <w:sz w:val="22"/>
          <w:szCs w:val="22"/>
        </w:rPr>
        <w:t>i</w:t>
      </w:r>
      <w:proofErr w:type="spellEnd"/>
      <w:r>
        <w:rPr>
          <w:sz w:val="22"/>
          <w:szCs w:val="22"/>
        </w:rPr>
        <w:t xml:space="preserve"> 802.11ac </w:t>
      </w:r>
      <w:proofErr w:type="spellStart"/>
      <w:r>
        <w:rPr>
          <w:sz w:val="22"/>
          <w:szCs w:val="22"/>
        </w:rPr>
        <w:t>са</w:t>
      </w:r>
      <w:proofErr w:type="spellEnd"/>
      <w:r>
        <w:rPr>
          <w:sz w:val="22"/>
          <w:szCs w:val="22"/>
        </w:rPr>
        <w:t xml:space="preserve"> MU-MIMO (wave2),</w:t>
      </w:r>
    </w:p>
    <w:p w14:paraId="2DA5FBDF" w14:textId="77777777" w:rsidR="004F2D34" w:rsidRDefault="004F2D34" w:rsidP="004F2D34">
      <w:pPr>
        <w:numPr>
          <w:ilvl w:val="1"/>
          <w:numId w:val="11"/>
        </w:numPr>
        <w:spacing w:line="276" w:lineRule="auto"/>
        <w:jc w:val="both"/>
        <w:rPr>
          <w:sz w:val="22"/>
          <w:szCs w:val="22"/>
        </w:rPr>
      </w:pPr>
      <w:proofErr w:type="spellStart"/>
      <w:r>
        <w:rPr>
          <w:sz w:val="22"/>
          <w:szCs w:val="22"/>
        </w:rPr>
        <w:t>Приступни</w:t>
      </w:r>
      <w:proofErr w:type="spellEnd"/>
      <w:r>
        <w:rPr>
          <w:sz w:val="22"/>
          <w:szCs w:val="22"/>
        </w:rPr>
        <w:t xml:space="preserve"> </w:t>
      </w:r>
      <w:proofErr w:type="spellStart"/>
      <w:r>
        <w:rPr>
          <w:sz w:val="22"/>
          <w:szCs w:val="22"/>
        </w:rPr>
        <w:t>уређај</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PoE </w:t>
      </w:r>
      <w:proofErr w:type="spellStart"/>
      <w:r>
        <w:rPr>
          <w:sz w:val="22"/>
          <w:szCs w:val="22"/>
        </w:rPr>
        <w:t>напајања</w:t>
      </w:r>
      <w:proofErr w:type="spellEnd"/>
      <w:r>
        <w:rPr>
          <w:sz w:val="22"/>
          <w:szCs w:val="22"/>
        </w:rPr>
        <w:t xml:space="preserve">, </w:t>
      </w:r>
      <w:proofErr w:type="spellStart"/>
      <w:r>
        <w:rPr>
          <w:sz w:val="22"/>
          <w:szCs w:val="22"/>
        </w:rPr>
        <w:t>према</w:t>
      </w:r>
      <w:proofErr w:type="spellEnd"/>
      <w:r>
        <w:rPr>
          <w:sz w:val="22"/>
          <w:szCs w:val="22"/>
        </w:rPr>
        <w:t xml:space="preserve"> 802.3af </w:t>
      </w:r>
      <w:proofErr w:type="spellStart"/>
      <w:r>
        <w:rPr>
          <w:sz w:val="22"/>
          <w:szCs w:val="22"/>
        </w:rPr>
        <w:t>стандарду</w:t>
      </w:r>
      <w:proofErr w:type="spellEnd"/>
      <w:r>
        <w:rPr>
          <w:sz w:val="22"/>
          <w:szCs w:val="22"/>
        </w:rPr>
        <w:t>,</w:t>
      </w:r>
    </w:p>
    <w:p w14:paraId="53BC5ECC" w14:textId="77777777" w:rsidR="004F2D34" w:rsidRDefault="004F2D34" w:rsidP="004F2D34">
      <w:pPr>
        <w:numPr>
          <w:ilvl w:val="1"/>
          <w:numId w:val="11"/>
        </w:numPr>
        <w:spacing w:line="276" w:lineRule="auto"/>
        <w:jc w:val="both"/>
        <w:rPr>
          <w:sz w:val="22"/>
          <w:szCs w:val="22"/>
        </w:rPr>
      </w:pPr>
      <w:proofErr w:type="spellStart"/>
      <w:r>
        <w:rPr>
          <w:sz w:val="22"/>
          <w:szCs w:val="22"/>
        </w:rPr>
        <w:t>Потрошња</w:t>
      </w:r>
      <w:proofErr w:type="spellEnd"/>
      <w:r>
        <w:rPr>
          <w:sz w:val="22"/>
          <w:szCs w:val="22"/>
        </w:rPr>
        <w:t xml:space="preserve"> </w:t>
      </w:r>
      <w:proofErr w:type="spellStart"/>
      <w:r>
        <w:rPr>
          <w:sz w:val="22"/>
          <w:szCs w:val="22"/>
        </w:rPr>
        <w:t>електричне</w:t>
      </w:r>
      <w:proofErr w:type="spellEnd"/>
      <w:r>
        <w:rPr>
          <w:sz w:val="22"/>
          <w:szCs w:val="22"/>
        </w:rPr>
        <w:t xml:space="preserve"> </w:t>
      </w:r>
      <w:proofErr w:type="spellStart"/>
      <w:r>
        <w:rPr>
          <w:sz w:val="22"/>
          <w:szCs w:val="22"/>
        </w:rPr>
        <w:t>енергије</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бити</w:t>
      </w:r>
      <w:proofErr w:type="spellEnd"/>
      <w:r>
        <w:rPr>
          <w:sz w:val="22"/>
          <w:szCs w:val="22"/>
        </w:rPr>
        <w:t xml:space="preserve"> </w:t>
      </w:r>
      <w:proofErr w:type="spellStart"/>
      <w:r>
        <w:rPr>
          <w:sz w:val="22"/>
          <w:szCs w:val="22"/>
        </w:rPr>
        <w:t>максимално</w:t>
      </w:r>
      <w:proofErr w:type="spellEnd"/>
      <w:r>
        <w:rPr>
          <w:sz w:val="22"/>
          <w:szCs w:val="22"/>
        </w:rPr>
        <w:t xml:space="preserve"> 10,2W (PoE9 </w:t>
      </w:r>
      <w:proofErr w:type="spellStart"/>
      <w:r>
        <w:rPr>
          <w:sz w:val="22"/>
          <w:szCs w:val="22"/>
        </w:rPr>
        <w:t>или</w:t>
      </w:r>
      <w:proofErr w:type="spellEnd"/>
      <w:r>
        <w:rPr>
          <w:sz w:val="22"/>
          <w:szCs w:val="22"/>
        </w:rPr>
        <w:t xml:space="preserve"> 8.8W </w:t>
      </w:r>
      <w:proofErr w:type="gramStart"/>
      <w:r>
        <w:rPr>
          <w:sz w:val="22"/>
          <w:szCs w:val="22"/>
        </w:rPr>
        <w:t>( DC</w:t>
      </w:r>
      <w:proofErr w:type="gramEnd"/>
      <w:r>
        <w:rPr>
          <w:sz w:val="22"/>
          <w:szCs w:val="22"/>
        </w:rPr>
        <w:t xml:space="preserve"> power),</w:t>
      </w:r>
    </w:p>
    <w:p w14:paraId="7C8D8834" w14:textId="77777777" w:rsidR="004F2D34" w:rsidRDefault="004F2D34" w:rsidP="004F2D34">
      <w:pPr>
        <w:numPr>
          <w:ilvl w:val="1"/>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најмање</w:t>
      </w:r>
      <w:proofErr w:type="spellEnd"/>
      <w:r>
        <w:rPr>
          <w:sz w:val="22"/>
          <w:szCs w:val="22"/>
        </w:rPr>
        <w:t xml:space="preserve"> 16 BSSID </w:t>
      </w:r>
      <w:proofErr w:type="spellStart"/>
      <w:r>
        <w:rPr>
          <w:sz w:val="22"/>
          <w:szCs w:val="22"/>
        </w:rPr>
        <w:t>по</w:t>
      </w:r>
      <w:proofErr w:type="spellEnd"/>
      <w:r>
        <w:rPr>
          <w:sz w:val="22"/>
          <w:szCs w:val="22"/>
        </w:rPr>
        <w:t xml:space="preserve"> </w:t>
      </w:r>
      <w:proofErr w:type="spellStart"/>
      <w:r>
        <w:rPr>
          <w:sz w:val="22"/>
          <w:szCs w:val="22"/>
        </w:rPr>
        <w:t>једном</w:t>
      </w:r>
      <w:proofErr w:type="spellEnd"/>
      <w:r>
        <w:rPr>
          <w:sz w:val="22"/>
          <w:szCs w:val="22"/>
        </w:rPr>
        <w:t xml:space="preserve"> </w:t>
      </w:r>
      <w:proofErr w:type="spellStart"/>
      <w:r>
        <w:rPr>
          <w:sz w:val="22"/>
          <w:szCs w:val="22"/>
        </w:rPr>
        <w:t>радију</w:t>
      </w:r>
      <w:proofErr w:type="spellEnd"/>
      <w:r>
        <w:rPr>
          <w:sz w:val="22"/>
          <w:szCs w:val="22"/>
        </w:rPr>
        <w:t>,</w:t>
      </w:r>
    </w:p>
    <w:p w14:paraId="5CAF39C3" w14:textId="77777777" w:rsidR="004F2D34" w:rsidRDefault="004F2D34" w:rsidP="004F2D34">
      <w:pPr>
        <w:numPr>
          <w:ilvl w:val="1"/>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најмање</w:t>
      </w:r>
      <w:proofErr w:type="spellEnd"/>
      <w:r>
        <w:rPr>
          <w:sz w:val="22"/>
          <w:szCs w:val="22"/>
        </w:rPr>
        <w:t xml:space="preserve"> 255 </w:t>
      </w:r>
      <w:proofErr w:type="spellStart"/>
      <w:r>
        <w:rPr>
          <w:sz w:val="22"/>
          <w:szCs w:val="22"/>
        </w:rPr>
        <w:t>клијената</w:t>
      </w:r>
      <w:proofErr w:type="spellEnd"/>
      <w:r>
        <w:rPr>
          <w:sz w:val="22"/>
          <w:szCs w:val="22"/>
        </w:rPr>
        <w:t xml:space="preserve"> </w:t>
      </w:r>
      <w:proofErr w:type="spellStart"/>
      <w:r>
        <w:rPr>
          <w:sz w:val="22"/>
          <w:szCs w:val="22"/>
        </w:rPr>
        <w:t>по</w:t>
      </w:r>
      <w:proofErr w:type="spellEnd"/>
      <w:r>
        <w:rPr>
          <w:sz w:val="22"/>
          <w:szCs w:val="22"/>
        </w:rPr>
        <w:t xml:space="preserve"> </w:t>
      </w:r>
      <w:proofErr w:type="spellStart"/>
      <w:r>
        <w:rPr>
          <w:sz w:val="22"/>
          <w:szCs w:val="22"/>
        </w:rPr>
        <w:t>једном</w:t>
      </w:r>
      <w:proofErr w:type="spellEnd"/>
      <w:r>
        <w:rPr>
          <w:sz w:val="22"/>
          <w:szCs w:val="22"/>
        </w:rPr>
        <w:t xml:space="preserve"> </w:t>
      </w:r>
      <w:proofErr w:type="spellStart"/>
      <w:r>
        <w:rPr>
          <w:sz w:val="22"/>
          <w:szCs w:val="22"/>
        </w:rPr>
        <w:t>радију</w:t>
      </w:r>
      <w:proofErr w:type="spellEnd"/>
      <w:r>
        <w:rPr>
          <w:sz w:val="22"/>
          <w:szCs w:val="22"/>
        </w:rPr>
        <w:t>,</w:t>
      </w:r>
    </w:p>
    <w:p w14:paraId="4947C5E1" w14:textId="77777777" w:rsidR="004F2D34" w:rsidRDefault="004F2D34" w:rsidP="004F2D34">
      <w:pPr>
        <w:numPr>
          <w:ilvl w:val="1"/>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“Advanced Cellular Coexistence” (ACC) </w:t>
      </w:r>
      <w:proofErr w:type="spellStart"/>
      <w:r>
        <w:rPr>
          <w:sz w:val="22"/>
          <w:szCs w:val="22"/>
        </w:rPr>
        <w:t>за</w:t>
      </w:r>
      <w:proofErr w:type="spellEnd"/>
      <w:r>
        <w:rPr>
          <w:sz w:val="22"/>
          <w:szCs w:val="22"/>
        </w:rPr>
        <w:t xml:space="preserve"> </w:t>
      </w:r>
      <w:proofErr w:type="spellStart"/>
      <w:r>
        <w:rPr>
          <w:sz w:val="22"/>
          <w:szCs w:val="22"/>
        </w:rPr>
        <w:t>минимизовање</w:t>
      </w:r>
      <w:proofErr w:type="spellEnd"/>
      <w:r>
        <w:rPr>
          <w:sz w:val="22"/>
          <w:szCs w:val="22"/>
        </w:rPr>
        <w:t xml:space="preserve"> </w:t>
      </w:r>
      <w:proofErr w:type="spellStart"/>
      <w:r>
        <w:rPr>
          <w:sz w:val="22"/>
          <w:szCs w:val="22"/>
        </w:rPr>
        <w:t>интеференције</w:t>
      </w:r>
      <w:proofErr w:type="spellEnd"/>
      <w:r>
        <w:rPr>
          <w:sz w:val="22"/>
          <w:szCs w:val="22"/>
        </w:rPr>
        <w:t xml:space="preserve"> </w:t>
      </w:r>
      <w:proofErr w:type="spellStart"/>
      <w:r>
        <w:rPr>
          <w:sz w:val="22"/>
          <w:szCs w:val="22"/>
        </w:rPr>
        <w:t>од</w:t>
      </w:r>
      <w:proofErr w:type="spellEnd"/>
      <w:r>
        <w:rPr>
          <w:sz w:val="22"/>
          <w:szCs w:val="22"/>
        </w:rPr>
        <w:t xml:space="preserve"> </w:t>
      </w:r>
      <w:proofErr w:type="spellStart"/>
      <w:r>
        <w:rPr>
          <w:sz w:val="22"/>
          <w:szCs w:val="22"/>
        </w:rPr>
        <w:t>стране</w:t>
      </w:r>
      <w:proofErr w:type="spellEnd"/>
      <w:r>
        <w:rPr>
          <w:sz w:val="22"/>
          <w:szCs w:val="22"/>
        </w:rPr>
        <w:t xml:space="preserve"> </w:t>
      </w:r>
      <w:proofErr w:type="spellStart"/>
      <w:r>
        <w:rPr>
          <w:sz w:val="22"/>
          <w:szCs w:val="22"/>
        </w:rPr>
        <w:t>целуларних</w:t>
      </w:r>
      <w:proofErr w:type="spellEnd"/>
      <w:r>
        <w:rPr>
          <w:sz w:val="22"/>
          <w:szCs w:val="22"/>
        </w:rPr>
        <w:t xml:space="preserve"> </w:t>
      </w:r>
      <w:proofErr w:type="spellStart"/>
      <w:r>
        <w:rPr>
          <w:sz w:val="22"/>
          <w:szCs w:val="22"/>
        </w:rPr>
        <w:t>мрежа</w:t>
      </w:r>
      <w:proofErr w:type="spellEnd"/>
      <w:r>
        <w:rPr>
          <w:sz w:val="22"/>
          <w:szCs w:val="22"/>
        </w:rPr>
        <w:t>,</w:t>
      </w:r>
    </w:p>
    <w:p w14:paraId="617F32FC" w14:textId="77777777" w:rsidR="004F2D34" w:rsidRDefault="004F2D34" w:rsidP="004F2D34">
      <w:pPr>
        <w:numPr>
          <w:ilvl w:val="1"/>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TPM (Trusted Platform Module) </w:t>
      </w:r>
      <w:proofErr w:type="spellStart"/>
      <w:r>
        <w:rPr>
          <w:sz w:val="22"/>
          <w:szCs w:val="22"/>
        </w:rPr>
        <w:t>за</w:t>
      </w:r>
      <w:proofErr w:type="spellEnd"/>
      <w:r>
        <w:rPr>
          <w:sz w:val="22"/>
          <w:szCs w:val="22"/>
        </w:rPr>
        <w:t xml:space="preserve"> </w:t>
      </w:r>
      <w:proofErr w:type="spellStart"/>
      <w:r>
        <w:rPr>
          <w:sz w:val="22"/>
          <w:szCs w:val="22"/>
        </w:rPr>
        <w:t>сигурно</w:t>
      </w:r>
      <w:proofErr w:type="spellEnd"/>
      <w:r>
        <w:rPr>
          <w:sz w:val="22"/>
          <w:szCs w:val="22"/>
        </w:rPr>
        <w:t xml:space="preserve"> </w:t>
      </w:r>
      <w:proofErr w:type="spellStart"/>
      <w:r>
        <w:rPr>
          <w:sz w:val="22"/>
          <w:szCs w:val="22"/>
        </w:rPr>
        <w:t>складиштење</w:t>
      </w:r>
      <w:proofErr w:type="spellEnd"/>
      <w:r>
        <w:rPr>
          <w:sz w:val="22"/>
          <w:szCs w:val="22"/>
        </w:rPr>
        <w:t xml:space="preserve"> </w:t>
      </w:r>
      <w:proofErr w:type="spellStart"/>
      <w:r>
        <w:rPr>
          <w:sz w:val="22"/>
          <w:szCs w:val="22"/>
        </w:rPr>
        <w:t>дигиталних</w:t>
      </w:r>
      <w:proofErr w:type="spellEnd"/>
      <w:r>
        <w:rPr>
          <w:sz w:val="22"/>
          <w:szCs w:val="22"/>
        </w:rPr>
        <w:t xml:space="preserve"> </w:t>
      </w:r>
      <w:proofErr w:type="spellStart"/>
      <w:r>
        <w:rPr>
          <w:sz w:val="22"/>
          <w:szCs w:val="22"/>
        </w:rPr>
        <w:t>сертификата</w:t>
      </w:r>
      <w:proofErr w:type="spellEnd"/>
      <w:r>
        <w:rPr>
          <w:sz w:val="22"/>
          <w:szCs w:val="22"/>
        </w:rPr>
        <w:t>,</w:t>
      </w:r>
    </w:p>
    <w:p w14:paraId="67D3DD1D" w14:textId="77777777" w:rsidR="004F2D34" w:rsidRDefault="004F2D34" w:rsidP="004F2D34">
      <w:pPr>
        <w:numPr>
          <w:ilvl w:val="1"/>
          <w:numId w:val="11"/>
        </w:numPr>
        <w:spacing w:line="276" w:lineRule="auto"/>
        <w:jc w:val="both"/>
        <w:rPr>
          <w:sz w:val="22"/>
          <w:szCs w:val="22"/>
        </w:rPr>
      </w:pPr>
      <w:proofErr w:type="spellStart"/>
      <w:r>
        <w:rPr>
          <w:sz w:val="22"/>
          <w:szCs w:val="22"/>
        </w:rPr>
        <w:t>Приступни</w:t>
      </w:r>
      <w:proofErr w:type="spellEnd"/>
      <w:r>
        <w:rPr>
          <w:sz w:val="22"/>
          <w:szCs w:val="22"/>
        </w:rPr>
        <w:t xml:space="preserve"> </w:t>
      </w:r>
      <w:proofErr w:type="spellStart"/>
      <w:r>
        <w:rPr>
          <w:sz w:val="22"/>
          <w:szCs w:val="22"/>
        </w:rPr>
        <w:t>уређај</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конфигурисања</w:t>
      </w:r>
      <w:proofErr w:type="spellEnd"/>
      <w:r>
        <w:rPr>
          <w:sz w:val="22"/>
          <w:szCs w:val="22"/>
        </w:rPr>
        <w:t xml:space="preserve"> </w:t>
      </w:r>
      <w:proofErr w:type="spellStart"/>
      <w:r>
        <w:rPr>
          <w:sz w:val="22"/>
          <w:szCs w:val="22"/>
        </w:rPr>
        <w:t>без</w:t>
      </w:r>
      <w:proofErr w:type="spellEnd"/>
      <w:r>
        <w:rPr>
          <w:sz w:val="22"/>
          <w:szCs w:val="22"/>
        </w:rPr>
        <w:t xml:space="preserve"> </w:t>
      </w:r>
      <w:proofErr w:type="spellStart"/>
      <w:r>
        <w:rPr>
          <w:sz w:val="22"/>
          <w:szCs w:val="22"/>
        </w:rPr>
        <w:t>жичане</w:t>
      </w:r>
      <w:proofErr w:type="spellEnd"/>
      <w:r>
        <w:rPr>
          <w:sz w:val="22"/>
          <w:szCs w:val="22"/>
        </w:rPr>
        <w:t xml:space="preserve"> </w:t>
      </w:r>
      <w:proofErr w:type="spellStart"/>
      <w:r>
        <w:rPr>
          <w:sz w:val="22"/>
          <w:szCs w:val="22"/>
        </w:rPr>
        <w:t>везе</w:t>
      </w:r>
      <w:proofErr w:type="spellEnd"/>
      <w:r>
        <w:rPr>
          <w:sz w:val="22"/>
          <w:szCs w:val="22"/>
        </w:rPr>
        <w:t xml:space="preserve">, </w:t>
      </w:r>
      <w:proofErr w:type="spellStart"/>
      <w:r>
        <w:rPr>
          <w:sz w:val="22"/>
          <w:szCs w:val="22"/>
        </w:rPr>
        <w:t>односно</w:t>
      </w:r>
      <w:proofErr w:type="spellEnd"/>
      <w:r>
        <w:rPr>
          <w:sz w:val="22"/>
          <w:szCs w:val="22"/>
        </w:rPr>
        <w:t xml:space="preserve"> </w:t>
      </w:r>
      <w:proofErr w:type="spellStart"/>
      <w:r>
        <w:rPr>
          <w:sz w:val="22"/>
          <w:szCs w:val="22"/>
        </w:rPr>
        <w:t>коришћењем</w:t>
      </w:r>
      <w:proofErr w:type="spellEnd"/>
      <w:r>
        <w:rPr>
          <w:sz w:val="22"/>
          <w:szCs w:val="22"/>
        </w:rPr>
        <w:t xml:space="preserve"> </w:t>
      </w:r>
      <w:proofErr w:type="spellStart"/>
      <w:r>
        <w:rPr>
          <w:sz w:val="22"/>
          <w:szCs w:val="22"/>
        </w:rPr>
        <w:t>таблета</w:t>
      </w:r>
      <w:proofErr w:type="spellEnd"/>
      <w:r>
        <w:rPr>
          <w:sz w:val="22"/>
          <w:szCs w:val="22"/>
        </w:rPr>
        <w:t xml:space="preserve"> </w:t>
      </w:r>
      <w:proofErr w:type="spellStart"/>
      <w:r>
        <w:rPr>
          <w:sz w:val="22"/>
          <w:szCs w:val="22"/>
        </w:rPr>
        <w:t>или</w:t>
      </w:r>
      <w:proofErr w:type="spellEnd"/>
      <w:r>
        <w:rPr>
          <w:sz w:val="22"/>
          <w:szCs w:val="22"/>
        </w:rPr>
        <w:t xml:space="preserve"> </w:t>
      </w:r>
      <w:proofErr w:type="spellStart"/>
      <w:r>
        <w:rPr>
          <w:sz w:val="22"/>
          <w:szCs w:val="22"/>
        </w:rPr>
        <w:t>паметног</w:t>
      </w:r>
      <w:proofErr w:type="spellEnd"/>
      <w:r>
        <w:rPr>
          <w:sz w:val="22"/>
          <w:szCs w:val="22"/>
        </w:rPr>
        <w:t xml:space="preserve"> </w:t>
      </w:r>
      <w:proofErr w:type="spellStart"/>
      <w:r>
        <w:rPr>
          <w:sz w:val="22"/>
          <w:szCs w:val="22"/>
        </w:rPr>
        <w:t>телефона</w:t>
      </w:r>
      <w:proofErr w:type="spellEnd"/>
      <w:r>
        <w:rPr>
          <w:sz w:val="22"/>
          <w:szCs w:val="22"/>
        </w:rPr>
        <w:t>,</w:t>
      </w:r>
    </w:p>
    <w:p w14:paraId="45D68D22" w14:textId="77777777" w:rsidR="004F2D34" w:rsidRDefault="004F2D34" w:rsidP="004F2D34">
      <w:pPr>
        <w:numPr>
          <w:ilvl w:val="1"/>
          <w:numId w:val="11"/>
        </w:numPr>
        <w:spacing w:line="276" w:lineRule="auto"/>
        <w:jc w:val="both"/>
        <w:rPr>
          <w:sz w:val="22"/>
          <w:szCs w:val="22"/>
        </w:rPr>
      </w:pPr>
      <w:proofErr w:type="spellStart"/>
      <w:r>
        <w:rPr>
          <w:sz w:val="22"/>
          <w:szCs w:val="22"/>
        </w:rPr>
        <w:t>Приступни</w:t>
      </w:r>
      <w:proofErr w:type="spellEnd"/>
      <w:r>
        <w:rPr>
          <w:sz w:val="22"/>
          <w:szCs w:val="22"/>
        </w:rPr>
        <w:t xml:space="preserve"> </w:t>
      </w:r>
      <w:proofErr w:type="spellStart"/>
      <w:r>
        <w:rPr>
          <w:sz w:val="22"/>
          <w:szCs w:val="22"/>
        </w:rPr>
        <w:t>уређај</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има</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даљинског</w:t>
      </w:r>
      <w:proofErr w:type="spellEnd"/>
      <w:r>
        <w:rPr>
          <w:sz w:val="22"/>
          <w:szCs w:val="22"/>
        </w:rPr>
        <w:t xml:space="preserve"> </w:t>
      </w:r>
      <w:proofErr w:type="spellStart"/>
      <w:r>
        <w:rPr>
          <w:sz w:val="22"/>
          <w:szCs w:val="22"/>
        </w:rPr>
        <w:t>управљања</w:t>
      </w:r>
      <w:proofErr w:type="spellEnd"/>
      <w:r>
        <w:rPr>
          <w:sz w:val="22"/>
          <w:szCs w:val="22"/>
        </w:rPr>
        <w:t xml:space="preserve"> (telnet, SSH, HTTP </w:t>
      </w:r>
      <w:proofErr w:type="spellStart"/>
      <w:r>
        <w:rPr>
          <w:sz w:val="22"/>
          <w:szCs w:val="22"/>
        </w:rPr>
        <w:t>ili</w:t>
      </w:r>
      <w:proofErr w:type="spellEnd"/>
      <w:r>
        <w:rPr>
          <w:sz w:val="22"/>
          <w:szCs w:val="22"/>
        </w:rPr>
        <w:t xml:space="preserve"> HTTPS),</w:t>
      </w:r>
    </w:p>
    <w:p w14:paraId="52F124E5" w14:textId="77777777" w:rsidR="004F2D34" w:rsidRDefault="004F2D34" w:rsidP="004F2D34">
      <w:pPr>
        <w:numPr>
          <w:ilvl w:val="1"/>
          <w:numId w:val="11"/>
        </w:numPr>
        <w:spacing w:line="276" w:lineRule="auto"/>
        <w:jc w:val="both"/>
        <w:rPr>
          <w:sz w:val="22"/>
          <w:szCs w:val="22"/>
        </w:rPr>
      </w:pPr>
      <w:proofErr w:type="spellStart"/>
      <w:r>
        <w:rPr>
          <w:sz w:val="22"/>
          <w:szCs w:val="22"/>
        </w:rPr>
        <w:t>Приступна</w:t>
      </w:r>
      <w:proofErr w:type="spellEnd"/>
      <w:r>
        <w:rPr>
          <w:sz w:val="22"/>
          <w:szCs w:val="22"/>
        </w:rPr>
        <w:t xml:space="preserve"> </w:t>
      </w:r>
      <w:proofErr w:type="spellStart"/>
      <w:r>
        <w:rPr>
          <w:sz w:val="22"/>
          <w:szCs w:val="22"/>
        </w:rPr>
        <w:t>тачка</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имати</w:t>
      </w:r>
      <w:proofErr w:type="spellEnd"/>
      <w:r>
        <w:rPr>
          <w:sz w:val="22"/>
          <w:szCs w:val="22"/>
        </w:rPr>
        <w:t xml:space="preserve"> </w:t>
      </w:r>
      <w:proofErr w:type="spellStart"/>
      <w:r>
        <w:rPr>
          <w:sz w:val="22"/>
          <w:szCs w:val="22"/>
        </w:rPr>
        <w:t>могућност</w:t>
      </w:r>
      <w:proofErr w:type="spellEnd"/>
      <w:r>
        <w:rPr>
          <w:sz w:val="22"/>
          <w:szCs w:val="22"/>
        </w:rPr>
        <w:t xml:space="preserve"> 802.1x </w:t>
      </w:r>
      <w:proofErr w:type="spellStart"/>
      <w:r>
        <w:rPr>
          <w:sz w:val="22"/>
          <w:szCs w:val="22"/>
        </w:rPr>
        <w:t>аутентификације</w:t>
      </w:r>
      <w:proofErr w:type="spellEnd"/>
      <w:r>
        <w:rPr>
          <w:sz w:val="22"/>
          <w:szCs w:val="22"/>
        </w:rPr>
        <w:t xml:space="preserve"> (EAP-PEAP, EAP-TLS, EAP-TTLS, EAP SIM, EAP-AKA),</w:t>
      </w:r>
    </w:p>
    <w:p w14:paraId="08215357" w14:textId="77777777" w:rsidR="004F2D34" w:rsidRDefault="004F2D34" w:rsidP="004F2D34">
      <w:pPr>
        <w:numPr>
          <w:ilvl w:val="1"/>
          <w:numId w:val="11"/>
        </w:numPr>
        <w:spacing w:line="276" w:lineRule="auto"/>
        <w:jc w:val="both"/>
        <w:rPr>
          <w:sz w:val="22"/>
          <w:szCs w:val="22"/>
        </w:rPr>
      </w:pPr>
      <w:proofErr w:type="spellStart"/>
      <w:r>
        <w:rPr>
          <w:sz w:val="22"/>
          <w:szCs w:val="22"/>
        </w:rPr>
        <w:t>Приступни</w:t>
      </w:r>
      <w:proofErr w:type="spellEnd"/>
      <w:r>
        <w:rPr>
          <w:sz w:val="22"/>
          <w:szCs w:val="22"/>
        </w:rPr>
        <w:t xml:space="preserve"> </w:t>
      </w:r>
      <w:proofErr w:type="spellStart"/>
      <w:r>
        <w:rPr>
          <w:sz w:val="22"/>
          <w:szCs w:val="22"/>
        </w:rPr>
        <w:t>уређај</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подржава</w:t>
      </w:r>
      <w:proofErr w:type="spellEnd"/>
      <w:r>
        <w:rPr>
          <w:sz w:val="22"/>
          <w:szCs w:val="22"/>
        </w:rPr>
        <w:t xml:space="preserve"> WPA и WPA2 </w:t>
      </w:r>
      <w:proofErr w:type="spellStart"/>
      <w:r>
        <w:rPr>
          <w:sz w:val="22"/>
          <w:szCs w:val="22"/>
        </w:rPr>
        <w:t>механизме</w:t>
      </w:r>
      <w:proofErr w:type="spellEnd"/>
      <w:r>
        <w:rPr>
          <w:sz w:val="22"/>
          <w:szCs w:val="22"/>
        </w:rPr>
        <w:t xml:space="preserve"> </w:t>
      </w:r>
      <w:proofErr w:type="spellStart"/>
      <w:r>
        <w:rPr>
          <w:sz w:val="22"/>
          <w:szCs w:val="22"/>
        </w:rPr>
        <w:t>заштите</w:t>
      </w:r>
      <w:proofErr w:type="spellEnd"/>
      <w:r>
        <w:rPr>
          <w:sz w:val="22"/>
          <w:szCs w:val="22"/>
        </w:rPr>
        <w:t>,</w:t>
      </w:r>
    </w:p>
    <w:p w14:paraId="0186E489" w14:textId="77777777" w:rsidR="004F2D34" w:rsidRDefault="004F2D34" w:rsidP="004F2D34">
      <w:pPr>
        <w:numPr>
          <w:ilvl w:val="1"/>
          <w:numId w:val="11"/>
        </w:numPr>
        <w:spacing w:line="276" w:lineRule="auto"/>
        <w:jc w:val="both"/>
        <w:rPr>
          <w:sz w:val="22"/>
          <w:szCs w:val="22"/>
        </w:rPr>
      </w:pPr>
      <w:proofErr w:type="spellStart"/>
      <w:r>
        <w:rPr>
          <w:sz w:val="22"/>
          <w:szCs w:val="22"/>
        </w:rPr>
        <w:t>Приступни</w:t>
      </w:r>
      <w:proofErr w:type="spellEnd"/>
      <w:r>
        <w:rPr>
          <w:sz w:val="22"/>
          <w:szCs w:val="22"/>
        </w:rPr>
        <w:t xml:space="preserve"> </w:t>
      </w:r>
      <w:proofErr w:type="spellStart"/>
      <w:r>
        <w:rPr>
          <w:sz w:val="22"/>
          <w:szCs w:val="22"/>
        </w:rPr>
        <w:t>уређај</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подржава</w:t>
      </w:r>
      <w:proofErr w:type="spellEnd"/>
      <w:r>
        <w:rPr>
          <w:sz w:val="22"/>
          <w:szCs w:val="22"/>
        </w:rPr>
        <w:t xml:space="preserve"> IEEE 802.11k, 802.11r и 802.11v </w:t>
      </w:r>
      <w:proofErr w:type="spellStart"/>
      <w:r>
        <w:rPr>
          <w:sz w:val="22"/>
          <w:szCs w:val="22"/>
        </w:rPr>
        <w:t>стандарде</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брз</w:t>
      </w:r>
      <w:proofErr w:type="spellEnd"/>
      <w:r>
        <w:rPr>
          <w:sz w:val="22"/>
          <w:szCs w:val="22"/>
        </w:rPr>
        <w:t xml:space="preserve"> </w:t>
      </w:r>
      <w:proofErr w:type="spellStart"/>
      <w:r>
        <w:rPr>
          <w:sz w:val="22"/>
          <w:szCs w:val="22"/>
        </w:rPr>
        <w:t>роминг</w:t>
      </w:r>
      <w:proofErr w:type="spellEnd"/>
      <w:r>
        <w:rPr>
          <w:sz w:val="22"/>
          <w:szCs w:val="22"/>
        </w:rPr>
        <w:t>,</w:t>
      </w:r>
    </w:p>
    <w:p w14:paraId="2EFA0A87" w14:textId="77777777" w:rsidR="004F2D34" w:rsidRDefault="004F2D34" w:rsidP="004F2D34">
      <w:pPr>
        <w:numPr>
          <w:ilvl w:val="1"/>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интерне</w:t>
      </w:r>
      <w:proofErr w:type="spellEnd"/>
      <w:r>
        <w:rPr>
          <w:sz w:val="22"/>
          <w:szCs w:val="22"/>
        </w:rPr>
        <w:t xml:space="preserve"> и </w:t>
      </w:r>
      <w:proofErr w:type="spellStart"/>
      <w:r>
        <w:rPr>
          <w:sz w:val="22"/>
          <w:szCs w:val="22"/>
        </w:rPr>
        <w:t>екстерне</w:t>
      </w:r>
      <w:proofErr w:type="spellEnd"/>
      <w:r>
        <w:rPr>
          <w:sz w:val="22"/>
          <w:szCs w:val="22"/>
        </w:rPr>
        <w:t xml:space="preserve"> “Captive” </w:t>
      </w:r>
      <w:proofErr w:type="spellStart"/>
      <w:r>
        <w:rPr>
          <w:sz w:val="22"/>
          <w:szCs w:val="22"/>
        </w:rPr>
        <w:t>портале</w:t>
      </w:r>
      <w:proofErr w:type="spellEnd"/>
      <w:r>
        <w:rPr>
          <w:sz w:val="22"/>
          <w:szCs w:val="22"/>
        </w:rPr>
        <w:t>,</w:t>
      </w:r>
    </w:p>
    <w:p w14:paraId="49729DB5" w14:textId="77777777" w:rsidR="004F2D34" w:rsidRDefault="004F2D34" w:rsidP="004F2D34">
      <w:pPr>
        <w:numPr>
          <w:ilvl w:val="1"/>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QoS </w:t>
      </w:r>
      <w:proofErr w:type="spellStart"/>
      <w:r>
        <w:rPr>
          <w:sz w:val="22"/>
          <w:szCs w:val="22"/>
        </w:rPr>
        <w:t>механизме</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приоритизацију</w:t>
      </w:r>
      <w:proofErr w:type="spellEnd"/>
      <w:r>
        <w:rPr>
          <w:sz w:val="22"/>
          <w:szCs w:val="22"/>
        </w:rPr>
        <w:t xml:space="preserve"> и </w:t>
      </w:r>
      <w:proofErr w:type="spellStart"/>
      <w:r>
        <w:rPr>
          <w:sz w:val="22"/>
          <w:szCs w:val="22"/>
        </w:rPr>
        <w:t>ограничавање</w:t>
      </w:r>
      <w:proofErr w:type="spellEnd"/>
      <w:r>
        <w:rPr>
          <w:sz w:val="22"/>
          <w:szCs w:val="22"/>
        </w:rPr>
        <w:t xml:space="preserve"> </w:t>
      </w:r>
      <w:proofErr w:type="spellStart"/>
      <w:r>
        <w:rPr>
          <w:sz w:val="22"/>
          <w:szCs w:val="22"/>
        </w:rPr>
        <w:t>саобраћаја</w:t>
      </w:r>
      <w:proofErr w:type="spellEnd"/>
      <w:r>
        <w:rPr>
          <w:sz w:val="22"/>
          <w:szCs w:val="22"/>
        </w:rPr>
        <w:t>,</w:t>
      </w:r>
    </w:p>
    <w:p w14:paraId="4D1904BA" w14:textId="77777777" w:rsidR="004F2D34" w:rsidRDefault="004F2D34" w:rsidP="004F2D34">
      <w:pPr>
        <w:numPr>
          <w:ilvl w:val="1"/>
          <w:numId w:val="11"/>
        </w:numPr>
        <w:spacing w:line="276" w:lineRule="auto"/>
        <w:jc w:val="both"/>
        <w:rPr>
          <w:sz w:val="22"/>
          <w:szCs w:val="22"/>
        </w:rPr>
      </w:pPr>
      <w:proofErr w:type="spellStart"/>
      <w:r>
        <w:rPr>
          <w:sz w:val="22"/>
          <w:szCs w:val="22"/>
        </w:rPr>
        <w:lastRenderedPageBreak/>
        <w:t>Предложено</w:t>
      </w:r>
      <w:proofErr w:type="spellEnd"/>
      <w:r>
        <w:rPr>
          <w:sz w:val="22"/>
          <w:szCs w:val="22"/>
        </w:rPr>
        <w:t xml:space="preserve"> </w:t>
      </w:r>
      <w:proofErr w:type="spellStart"/>
      <w:r>
        <w:rPr>
          <w:sz w:val="22"/>
          <w:szCs w:val="22"/>
        </w:rPr>
        <w:t>решење</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имати</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инспекције</w:t>
      </w:r>
      <w:proofErr w:type="spellEnd"/>
      <w:r>
        <w:rPr>
          <w:sz w:val="22"/>
          <w:szCs w:val="22"/>
        </w:rPr>
        <w:t xml:space="preserve"> </w:t>
      </w:r>
      <w:proofErr w:type="spellStart"/>
      <w:r>
        <w:rPr>
          <w:sz w:val="22"/>
          <w:szCs w:val="22"/>
        </w:rPr>
        <w:t>саобраћаја</w:t>
      </w:r>
      <w:proofErr w:type="spellEnd"/>
      <w:r>
        <w:rPr>
          <w:sz w:val="22"/>
          <w:szCs w:val="22"/>
        </w:rPr>
        <w:t xml:space="preserve"> </w:t>
      </w:r>
      <w:proofErr w:type="spellStart"/>
      <w:r>
        <w:rPr>
          <w:sz w:val="22"/>
          <w:szCs w:val="22"/>
        </w:rPr>
        <w:t>на</w:t>
      </w:r>
      <w:proofErr w:type="spellEnd"/>
      <w:r>
        <w:rPr>
          <w:sz w:val="22"/>
          <w:szCs w:val="22"/>
        </w:rPr>
        <w:t xml:space="preserve"> L7 </w:t>
      </w:r>
      <w:proofErr w:type="spellStart"/>
      <w:r>
        <w:rPr>
          <w:sz w:val="22"/>
          <w:szCs w:val="22"/>
        </w:rPr>
        <w:t>нивоу</w:t>
      </w:r>
      <w:proofErr w:type="spellEnd"/>
      <w:r>
        <w:rPr>
          <w:sz w:val="22"/>
          <w:szCs w:val="22"/>
        </w:rPr>
        <w:t>,</w:t>
      </w:r>
    </w:p>
    <w:p w14:paraId="53D73F2B" w14:textId="77777777" w:rsidR="004F2D34" w:rsidRDefault="004F2D34" w:rsidP="004F2D34">
      <w:pPr>
        <w:numPr>
          <w:ilvl w:val="1"/>
          <w:numId w:val="11"/>
        </w:numPr>
        <w:spacing w:line="276" w:lineRule="auto"/>
        <w:jc w:val="both"/>
        <w:rPr>
          <w:sz w:val="22"/>
          <w:szCs w:val="22"/>
        </w:rPr>
      </w:pPr>
      <w:proofErr w:type="spellStart"/>
      <w:r>
        <w:rPr>
          <w:sz w:val="22"/>
          <w:szCs w:val="22"/>
        </w:rPr>
        <w:t>Подршка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рад</w:t>
      </w:r>
      <w:proofErr w:type="spellEnd"/>
      <w:r>
        <w:rPr>
          <w:sz w:val="22"/>
          <w:szCs w:val="22"/>
        </w:rPr>
        <w:t xml:space="preserve"> </w:t>
      </w:r>
      <w:proofErr w:type="spellStart"/>
      <w:r>
        <w:rPr>
          <w:sz w:val="22"/>
          <w:szCs w:val="22"/>
        </w:rPr>
        <w:t>приступних</w:t>
      </w:r>
      <w:proofErr w:type="spellEnd"/>
      <w:r>
        <w:rPr>
          <w:sz w:val="22"/>
          <w:szCs w:val="22"/>
        </w:rPr>
        <w:t xml:space="preserve"> </w:t>
      </w:r>
      <w:proofErr w:type="spellStart"/>
      <w:r>
        <w:rPr>
          <w:sz w:val="22"/>
          <w:szCs w:val="22"/>
        </w:rPr>
        <w:t>тачака</w:t>
      </w:r>
      <w:proofErr w:type="spellEnd"/>
      <w:r>
        <w:rPr>
          <w:sz w:val="22"/>
          <w:szCs w:val="22"/>
        </w:rPr>
        <w:t xml:space="preserve"> у </w:t>
      </w:r>
      <w:proofErr w:type="spellStart"/>
      <w:r>
        <w:rPr>
          <w:sz w:val="22"/>
          <w:szCs w:val="22"/>
        </w:rPr>
        <w:t>месх</w:t>
      </w:r>
      <w:proofErr w:type="spellEnd"/>
      <w:r>
        <w:rPr>
          <w:sz w:val="22"/>
          <w:szCs w:val="22"/>
        </w:rPr>
        <w:t xml:space="preserve"> </w:t>
      </w:r>
      <w:proofErr w:type="spellStart"/>
      <w:r>
        <w:rPr>
          <w:sz w:val="22"/>
          <w:szCs w:val="22"/>
        </w:rPr>
        <w:t>топоплогији</w:t>
      </w:r>
      <w:proofErr w:type="spellEnd"/>
      <w:r>
        <w:rPr>
          <w:sz w:val="22"/>
          <w:szCs w:val="22"/>
        </w:rPr>
        <w:t>,</w:t>
      </w:r>
    </w:p>
    <w:p w14:paraId="039F282C" w14:textId="77777777" w:rsidR="004F2D34" w:rsidRDefault="004F2D34" w:rsidP="004F2D34">
      <w:pPr>
        <w:numPr>
          <w:ilvl w:val="1"/>
          <w:numId w:val="11"/>
        </w:numPr>
        <w:spacing w:line="276" w:lineRule="auto"/>
        <w:jc w:val="both"/>
        <w:rPr>
          <w:sz w:val="22"/>
          <w:szCs w:val="22"/>
        </w:rPr>
      </w:pPr>
      <w:proofErr w:type="spellStart"/>
      <w:r>
        <w:rPr>
          <w:sz w:val="22"/>
          <w:szCs w:val="22"/>
        </w:rPr>
        <w:t>Предложено</w:t>
      </w:r>
      <w:proofErr w:type="spellEnd"/>
      <w:r>
        <w:rPr>
          <w:sz w:val="22"/>
          <w:szCs w:val="22"/>
        </w:rPr>
        <w:t xml:space="preserve"> </w:t>
      </w:r>
      <w:proofErr w:type="spellStart"/>
      <w:r>
        <w:rPr>
          <w:sz w:val="22"/>
          <w:szCs w:val="22"/>
        </w:rPr>
        <w:t>решење</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имати</w:t>
      </w:r>
      <w:proofErr w:type="spellEnd"/>
      <w:r>
        <w:rPr>
          <w:sz w:val="22"/>
          <w:szCs w:val="22"/>
        </w:rPr>
        <w:t xml:space="preserve"> </w:t>
      </w:r>
      <w:proofErr w:type="spellStart"/>
      <w:r>
        <w:rPr>
          <w:sz w:val="22"/>
          <w:szCs w:val="22"/>
        </w:rPr>
        <w:t>могућност</w:t>
      </w:r>
      <w:proofErr w:type="spellEnd"/>
      <w:r>
        <w:rPr>
          <w:sz w:val="22"/>
          <w:szCs w:val="22"/>
        </w:rPr>
        <w:t xml:space="preserve"> </w:t>
      </w:r>
      <w:proofErr w:type="spellStart"/>
      <w:r>
        <w:rPr>
          <w:sz w:val="22"/>
          <w:szCs w:val="22"/>
        </w:rPr>
        <w:t>управљања</w:t>
      </w:r>
      <w:proofErr w:type="spellEnd"/>
      <w:r>
        <w:rPr>
          <w:sz w:val="22"/>
          <w:szCs w:val="22"/>
        </w:rPr>
        <w:t xml:space="preserve"> </w:t>
      </w:r>
      <w:proofErr w:type="spellStart"/>
      <w:r>
        <w:rPr>
          <w:sz w:val="22"/>
          <w:szCs w:val="22"/>
        </w:rPr>
        <w:t>од</w:t>
      </w:r>
      <w:proofErr w:type="spellEnd"/>
      <w:r>
        <w:rPr>
          <w:sz w:val="22"/>
          <w:szCs w:val="22"/>
        </w:rPr>
        <w:t xml:space="preserve"> </w:t>
      </w:r>
      <w:proofErr w:type="spellStart"/>
      <w:r>
        <w:rPr>
          <w:sz w:val="22"/>
          <w:szCs w:val="22"/>
        </w:rPr>
        <w:t>стране</w:t>
      </w:r>
      <w:proofErr w:type="spellEnd"/>
      <w:r>
        <w:rPr>
          <w:sz w:val="22"/>
          <w:szCs w:val="22"/>
        </w:rPr>
        <w:t xml:space="preserve"> </w:t>
      </w:r>
      <w:proofErr w:type="spellStart"/>
      <w:r>
        <w:rPr>
          <w:sz w:val="22"/>
          <w:szCs w:val="22"/>
        </w:rPr>
        <w:t>физичког</w:t>
      </w:r>
      <w:proofErr w:type="spellEnd"/>
      <w:r>
        <w:rPr>
          <w:sz w:val="22"/>
          <w:szCs w:val="22"/>
        </w:rPr>
        <w:t xml:space="preserve"> </w:t>
      </w:r>
      <w:proofErr w:type="spellStart"/>
      <w:r>
        <w:rPr>
          <w:sz w:val="22"/>
          <w:szCs w:val="22"/>
        </w:rPr>
        <w:t>или</w:t>
      </w:r>
      <w:proofErr w:type="spellEnd"/>
      <w:r>
        <w:rPr>
          <w:sz w:val="22"/>
          <w:szCs w:val="22"/>
        </w:rPr>
        <w:t xml:space="preserve"> </w:t>
      </w:r>
      <w:proofErr w:type="spellStart"/>
      <w:r>
        <w:rPr>
          <w:sz w:val="22"/>
          <w:szCs w:val="22"/>
        </w:rPr>
        <w:t>виртуелног</w:t>
      </w:r>
      <w:proofErr w:type="spellEnd"/>
      <w:r>
        <w:rPr>
          <w:sz w:val="22"/>
          <w:szCs w:val="22"/>
        </w:rPr>
        <w:t xml:space="preserve"> </w:t>
      </w:r>
      <w:proofErr w:type="spellStart"/>
      <w:r>
        <w:rPr>
          <w:sz w:val="22"/>
          <w:szCs w:val="22"/>
        </w:rPr>
        <w:t>контролера</w:t>
      </w:r>
      <w:proofErr w:type="spellEnd"/>
      <w:r>
        <w:rPr>
          <w:sz w:val="22"/>
          <w:szCs w:val="22"/>
        </w:rPr>
        <w:t xml:space="preserve">, </w:t>
      </w:r>
      <w:proofErr w:type="spellStart"/>
      <w:r>
        <w:rPr>
          <w:sz w:val="22"/>
          <w:szCs w:val="22"/>
        </w:rPr>
        <w:t>као</w:t>
      </w:r>
      <w:proofErr w:type="spellEnd"/>
      <w:r>
        <w:rPr>
          <w:sz w:val="22"/>
          <w:szCs w:val="22"/>
        </w:rPr>
        <w:t xml:space="preserve"> и </w:t>
      </w:r>
      <w:proofErr w:type="spellStart"/>
      <w:r>
        <w:rPr>
          <w:sz w:val="22"/>
          <w:szCs w:val="22"/>
        </w:rPr>
        <w:t>све</w:t>
      </w:r>
      <w:proofErr w:type="spellEnd"/>
      <w:r>
        <w:rPr>
          <w:sz w:val="22"/>
          <w:szCs w:val="22"/>
        </w:rPr>
        <w:t xml:space="preserve"> </w:t>
      </w:r>
      <w:proofErr w:type="spellStart"/>
      <w:r>
        <w:rPr>
          <w:sz w:val="22"/>
          <w:szCs w:val="22"/>
        </w:rPr>
        <w:t>неопходне</w:t>
      </w:r>
      <w:proofErr w:type="spellEnd"/>
      <w:r>
        <w:rPr>
          <w:sz w:val="22"/>
          <w:szCs w:val="22"/>
        </w:rPr>
        <w:t xml:space="preserve"> </w:t>
      </w:r>
      <w:proofErr w:type="spellStart"/>
      <w:r>
        <w:rPr>
          <w:sz w:val="22"/>
          <w:szCs w:val="22"/>
        </w:rPr>
        <w:t>лиценце</w:t>
      </w:r>
      <w:proofErr w:type="spellEnd"/>
      <w:r>
        <w:rPr>
          <w:sz w:val="22"/>
          <w:szCs w:val="22"/>
        </w:rPr>
        <w:t xml:space="preserve"> (</w:t>
      </w:r>
      <w:proofErr w:type="spellStart"/>
      <w:r>
        <w:rPr>
          <w:sz w:val="22"/>
          <w:szCs w:val="22"/>
        </w:rPr>
        <w:t>ако</w:t>
      </w:r>
      <w:proofErr w:type="spellEnd"/>
      <w:r>
        <w:rPr>
          <w:sz w:val="22"/>
          <w:szCs w:val="22"/>
        </w:rPr>
        <w:t xml:space="preserve"> </w:t>
      </w:r>
      <w:proofErr w:type="spellStart"/>
      <w:r>
        <w:rPr>
          <w:sz w:val="22"/>
          <w:szCs w:val="22"/>
        </w:rPr>
        <w:t>су</w:t>
      </w:r>
      <w:proofErr w:type="spellEnd"/>
      <w:r>
        <w:rPr>
          <w:sz w:val="22"/>
          <w:szCs w:val="22"/>
        </w:rPr>
        <w:t xml:space="preserve"> </w:t>
      </w:r>
      <w:proofErr w:type="spellStart"/>
      <w:r>
        <w:rPr>
          <w:sz w:val="22"/>
          <w:szCs w:val="22"/>
        </w:rPr>
        <w:t>потребне</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најмање</w:t>
      </w:r>
      <w:proofErr w:type="spellEnd"/>
      <w:r>
        <w:rPr>
          <w:sz w:val="22"/>
          <w:szCs w:val="22"/>
        </w:rPr>
        <w:t xml:space="preserve"> 128 </w:t>
      </w:r>
      <w:proofErr w:type="spellStart"/>
      <w:r>
        <w:rPr>
          <w:sz w:val="22"/>
          <w:szCs w:val="22"/>
        </w:rPr>
        <w:t>уређаја</w:t>
      </w:r>
      <w:proofErr w:type="spellEnd"/>
      <w:r>
        <w:rPr>
          <w:sz w:val="22"/>
          <w:szCs w:val="22"/>
        </w:rPr>
        <w:t>,</w:t>
      </w:r>
    </w:p>
    <w:p w14:paraId="0BD4C168" w14:textId="77777777" w:rsidR="004F2D34" w:rsidRDefault="004F2D34" w:rsidP="004F2D34">
      <w:pPr>
        <w:numPr>
          <w:ilvl w:val="1"/>
          <w:numId w:val="11"/>
        </w:numPr>
        <w:spacing w:line="276" w:lineRule="auto"/>
        <w:jc w:val="both"/>
        <w:rPr>
          <w:sz w:val="22"/>
          <w:szCs w:val="22"/>
        </w:rPr>
      </w:pPr>
      <w:proofErr w:type="spellStart"/>
      <w:r>
        <w:rPr>
          <w:sz w:val="22"/>
          <w:szCs w:val="22"/>
        </w:rPr>
        <w:t>Сваки</w:t>
      </w:r>
      <w:proofErr w:type="spellEnd"/>
      <w:r>
        <w:rPr>
          <w:sz w:val="22"/>
          <w:szCs w:val="22"/>
        </w:rPr>
        <w:t xml:space="preserve"> </w:t>
      </w:r>
      <w:proofErr w:type="spellStart"/>
      <w:r>
        <w:rPr>
          <w:sz w:val="22"/>
          <w:szCs w:val="22"/>
        </w:rPr>
        <w:t>уређај</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стандардним</w:t>
      </w:r>
      <w:proofErr w:type="spellEnd"/>
      <w:r>
        <w:rPr>
          <w:sz w:val="22"/>
          <w:szCs w:val="22"/>
        </w:rPr>
        <w:t xml:space="preserve"> </w:t>
      </w:r>
      <w:proofErr w:type="spellStart"/>
      <w:r>
        <w:rPr>
          <w:sz w:val="22"/>
          <w:szCs w:val="22"/>
        </w:rPr>
        <w:t>сетом</w:t>
      </w:r>
      <w:proofErr w:type="spellEnd"/>
      <w:r>
        <w:rPr>
          <w:sz w:val="22"/>
          <w:szCs w:val="22"/>
        </w:rPr>
        <w:t xml:space="preserve"> </w:t>
      </w:r>
      <w:proofErr w:type="spellStart"/>
      <w:r>
        <w:rPr>
          <w:sz w:val="22"/>
          <w:szCs w:val="22"/>
        </w:rPr>
        <w:t>софтвера</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бити</w:t>
      </w:r>
      <w:proofErr w:type="spellEnd"/>
      <w:r>
        <w:rPr>
          <w:sz w:val="22"/>
          <w:szCs w:val="22"/>
        </w:rPr>
        <w:t xml:space="preserve"> у </w:t>
      </w:r>
      <w:proofErr w:type="spellStart"/>
      <w:r>
        <w:rPr>
          <w:sz w:val="22"/>
          <w:szCs w:val="22"/>
        </w:rPr>
        <w:t>стању</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пружи</w:t>
      </w:r>
      <w:proofErr w:type="spellEnd"/>
      <w:r>
        <w:rPr>
          <w:sz w:val="22"/>
          <w:szCs w:val="22"/>
        </w:rPr>
        <w:t xml:space="preserve"> </w:t>
      </w:r>
      <w:proofErr w:type="spellStart"/>
      <w:r>
        <w:rPr>
          <w:sz w:val="22"/>
          <w:szCs w:val="22"/>
        </w:rPr>
        <w:t>вишефункцијске</w:t>
      </w:r>
      <w:proofErr w:type="spellEnd"/>
      <w:r>
        <w:rPr>
          <w:sz w:val="22"/>
          <w:szCs w:val="22"/>
        </w:rPr>
        <w:t xml:space="preserve"> </w:t>
      </w:r>
      <w:proofErr w:type="spellStart"/>
      <w:r>
        <w:rPr>
          <w:sz w:val="22"/>
          <w:szCs w:val="22"/>
        </w:rPr>
        <w:t>услуге</w:t>
      </w:r>
      <w:proofErr w:type="spellEnd"/>
      <w:r>
        <w:rPr>
          <w:sz w:val="22"/>
          <w:szCs w:val="22"/>
        </w:rPr>
        <w:t xml:space="preserve">: </w:t>
      </w:r>
      <w:proofErr w:type="spellStart"/>
      <w:r>
        <w:rPr>
          <w:sz w:val="22"/>
          <w:szCs w:val="22"/>
        </w:rPr>
        <w:t>приступ</w:t>
      </w:r>
      <w:proofErr w:type="spellEnd"/>
      <w:r>
        <w:rPr>
          <w:sz w:val="22"/>
          <w:szCs w:val="22"/>
        </w:rPr>
        <w:t xml:space="preserve"> </w:t>
      </w:r>
      <w:proofErr w:type="spellStart"/>
      <w:r>
        <w:rPr>
          <w:sz w:val="22"/>
          <w:szCs w:val="22"/>
        </w:rPr>
        <w:t>подацима</w:t>
      </w:r>
      <w:proofErr w:type="spellEnd"/>
      <w:r>
        <w:rPr>
          <w:sz w:val="22"/>
          <w:szCs w:val="22"/>
        </w:rPr>
        <w:t xml:space="preserve">, </w:t>
      </w:r>
      <w:proofErr w:type="spellStart"/>
      <w:r>
        <w:rPr>
          <w:sz w:val="22"/>
          <w:szCs w:val="22"/>
        </w:rPr>
        <w:t>интрусион</w:t>
      </w:r>
      <w:proofErr w:type="spellEnd"/>
      <w:r>
        <w:rPr>
          <w:sz w:val="22"/>
          <w:szCs w:val="22"/>
        </w:rPr>
        <w:t xml:space="preserve"> </w:t>
      </w:r>
      <w:proofErr w:type="spellStart"/>
      <w:r>
        <w:rPr>
          <w:sz w:val="22"/>
          <w:szCs w:val="22"/>
        </w:rPr>
        <w:t>детецтион</w:t>
      </w:r>
      <w:proofErr w:type="spellEnd"/>
      <w:r>
        <w:rPr>
          <w:sz w:val="22"/>
          <w:szCs w:val="22"/>
        </w:rPr>
        <w:t xml:space="preserve">, </w:t>
      </w:r>
      <w:proofErr w:type="spellStart"/>
      <w:r>
        <w:rPr>
          <w:sz w:val="22"/>
          <w:szCs w:val="22"/>
        </w:rPr>
        <w:t>праћење</w:t>
      </w:r>
      <w:proofErr w:type="spellEnd"/>
      <w:r>
        <w:rPr>
          <w:sz w:val="22"/>
          <w:szCs w:val="22"/>
        </w:rPr>
        <w:t xml:space="preserve"> </w:t>
      </w:r>
      <w:proofErr w:type="spellStart"/>
      <w:r>
        <w:rPr>
          <w:sz w:val="22"/>
          <w:szCs w:val="22"/>
        </w:rPr>
        <w:t>локације</w:t>
      </w:r>
      <w:proofErr w:type="spellEnd"/>
      <w:r>
        <w:rPr>
          <w:sz w:val="22"/>
          <w:szCs w:val="22"/>
        </w:rPr>
        <w:t xml:space="preserve"> и </w:t>
      </w:r>
      <w:proofErr w:type="spellStart"/>
      <w:r>
        <w:rPr>
          <w:sz w:val="22"/>
          <w:szCs w:val="22"/>
        </w:rPr>
        <w:t>мониторинг</w:t>
      </w:r>
      <w:proofErr w:type="spellEnd"/>
      <w:r>
        <w:rPr>
          <w:sz w:val="22"/>
          <w:szCs w:val="22"/>
        </w:rPr>
        <w:t xml:space="preserve"> RF-a </w:t>
      </w:r>
      <w:proofErr w:type="spellStart"/>
      <w:r>
        <w:rPr>
          <w:sz w:val="22"/>
          <w:szCs w:val="22"/>
        </w:rPr>
        <w:t>без</w:t>
      </w:r>
      <w:proofErr w:type="spellEnd"/>
      <w:r>
        <w:rPr>
          <w:sz w:val="22"/>
          <w:szCs w:val="22"/>
        </w:rPr>
        <w:t xml:space="preserve"> </w:t>
      </w:r>
      <w:proofErr w:type="spellStart"/>
      <w:r>
        <w:rPr>
          <w:sz w:val="22"/>
          <w:szCs w:val="22"/>
        </w:rPr>
        <w:t>интервенције</w:t>
      </w:r>
      <w:proofErr w:type="spellEnd"/>
      <w:r>
        <w:rPr>
          <w:sz w:val="22"/>
          <w:szCs w:val="22"/>
        </w:rPr>
        <w:t xml:space="preserve"> </w:t>
      </w:r>
      <w:proofErr w:type="spellStart"/>
      <w:r>
        <w:rPr>
          <w:sz w:val="22"/>
          <w:szCs w:val="22"/>
        </w:rPr>
        <w:t>оператера</w:t>
      </w:r>
      <w:proofErr w:type="spellEnd"/>
      <w:r>
        <w:rPr>
          <w:sz w:val="22"/>
          <w:szCs w:val="22"/>
        </w:rPr>
        <w:t>,</w:t>
      </w:r>
    </w:p>
    <w:p w14:paraId="7C0C66B4" w14:textId="77777777" w:rsidR="004F2D34" w:rsidRDefault="004F2D34" w:rsidP="004F2D34">
      <w:pPr>
        <w:numPr>
          <w:ilvl w:val="1"/>
          <w:numId w:val="11"/>
        </w:numPr>
        <w:spacing w:line="276" w:lineRule="auto"/>
        <w:jc w:val="both"/>
        <w:rPr>
          <w:sz w:val="22"/>
          <w:szCs w:val="22"/>
        </w:rPr>
      </w:pPr>
      <w:proofErr w:type="spellStart"/>
      <w:r>
        <w:rPr>
          <w:sz w:val="22"/>
          <w:szCs w:val="22"/>
        </w:rPr>
        <w:t>Приступна</w:t>
      </w:r>
      <w:proofErr w:type="spellEnd"/>
      <w:r>
        <w:rPr>
          <w:sz w:val="22"/>
          <w:szCs w:val="22"/>
        </w:rPr>
        <w:t xml:space="preserve"> </w:t>
      </w:r>
      <w:proofErr w:type="spellStart"/>
      <w:r>
        <w:rPr>
          <w:sz w:val="22"/>
          <w:szCs w:val="22"/>
        </w:rPr>
        <w:t>тачка</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подржавати</w:t>
      </w:r>
      <w:proofErr w:type="spellEnd"/>
      <w:r>
        <w:rPr>
          <w:sz w:val="22"/>
          <w:szCs w:val="22"/>
        </w:rPr>
        <w:t xml:space="preserve"> </w:t>
      </w:r>
      <w:proofErr w:type="spellStart"/>
      <w:r>
        <w:rPr>
          <w:sz w:val="22"/>
          <w:szCs w:val="22"/>
        </w:rPr>
        <w:t>рад</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температури</w:t>
      </w:r>
      <w:proofErr w:type="spellEnd"/>
      <w:r>
        <w:rPr>
          <w:sz w:val="22"/>
          <w:szCs w:val="22"/>
        </w:rPr>
        <w:t xml:space="preserve"> </w:t>
      </w:r>
      <w:proofErr w:type="spellStart"/>
      <w:r>
        <w:rPr>
          <w:sz w:val="22"/>
          <w:szCs w:val="22"/>
        </w:rPr>
        <w:t>од</w:t>
      </w:r>
      <w:proofErr w:type="spellEnd"/>
      <w:r>
        <w:rPr>
          <w:sz w:val="22"/>
          <w:szCs w:val="22"/>
        </w:rPr>
        <w:t xml:space="preserve"> 0-50 °Ц у </w:t>
      </w:r>
      <w:proofErr w:type="spellStart"/>
      <w:r>
        <w:rPr>
          <w:sz w:val="22"/>
          <w:szCs w:val="22"/>
        </w:rPr>
        <w:t>активном</w:t>
      </w:r>
      <w:proofErr w:type="spellEnd"/>
      <w:r>
        <w:rPr>
          <w:sz w:val="22"/>
          <w:szCs w:val="22"/>
        </w:rPr>
        <w:t xml:space="preserve"> </w:t>
      </w:r>
      <w:proofErr w:type="spellStart"/>
      <w:r>
        <w:rPr>
          <w:sz w:val="22"/>
          <w:szCs w:val="22"/>
        </w:rPr>
        <w:t>моду</w:t>
      </w:r>
      <w:proofErr w:type="spellEnd"/>
      <w:r>
        <w:rPr>
          <w:sz w:val="22"/>
          <w:szCs w:val="22"/>
        </w:rPr>
        <w:t>,</w:t>
      </w:r>
    </w:p>
    <w:p w14:paraId="02CD02E0" w14:textId="77777777" w:rsidR="004F2D34" w:rsidRDefault="004F2D34" w:rsidP="004F2D34">
      <w:pPr>
        <w:numPr>
          <w:ilvl w:val="1"/>
          <w:numId w:val="11"/>
        </w:numPr>
        <w:spacing w:line="276" w:lineRule="auto"/>
        <w:jc w:val="both"/>
        <w:rPr>
          <w:sz w:val="22"/>
          <w:szCs w:val="22"/>
        </w:rPr>
      </w:pPr>
      <w:proofErr w:type="spellStart"/>
      <w:r>
        <w:rPr>
          <w:sz w:val="22"/>
          <w:szCs w:val="22"/>
        </w:rPr>
        <w:t>Приступна</w:t>
      </w:r>
      <w:proofErr w:type="spellEnd"/>
      <w:r>
        <w:rPr>
          <w:sz w:val="22"/>
          <w:szCs w:val="22"/>
        </w:rPr>
        <w:t xml:space="preserve"> </w:t>
      </w:r>
      <w:proofErr w:type="spellStart"/>
      <w:r>
        <w:rPr>
          <w:sz w:val="22"/>
          <w:szCs w:val="22"/>
        </w:rPr>
        <w:t>тачка</w:t>
      </w:r>
      <w:proofErr w:type="spellEnd"/>
      <w:r>
        <w:rPr>
          <w:sz w:val="22"/>
          <w:szCs w:val="22"/>
        </w:rPr>
        <w:t xml:space="preserve"> </w:t>
      </w:r>
      <w:proofErr w:type="spellStart"/>
      <w:r>
        <w:rPr>
          <w:sz w:val="22"/>
          <w:szCs w:val="22"/>
        </w:rPr>
        <w:t>мора</w:t>
      </w:r>
      <w:proofErr w:type="spellEnd"/>
      <w:r>
        <w:rPr>
          <w:sz w:val="22"/>
          <w:szCs w:val="22"/>
        </w:rPr>
        <w:t xml:space="preserve"> </w:t>
      </w:r>
      <w:proofErr w:type="spellStart"/>
      <w:r>
        <w:rPr>
          <w:sz w:val="22"/>
          <w:szCs w:val="22"/>
        </w:rPr>
        <w:t>подржавати</w:t>
      </w:r>
      <w:proofErr w:type="spellEnd"/>
      <w:r>
        <w:rPr>
          <w:sz w:val="22"/>
          <w:szCs w:val="22"/>
        </w:rPr>
        <w:t xml:space="preserve"> </w:t>
      </w:r>
      <w:proofErr w:type="spellStart"/>
      <w:r>
        <w:rPr>
          <w:sz w:val="22"/>
          <w:szCs w:val="22"/>
        </w:rPr>
        <w:t>рад</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влажности</w:t>
      </w:r>
      <w:proofErr w:type="spellEnd"/>
      <w:r>
        <w:rPr>
          <w:sz w:val="22"/>
          <w:szCs w:val="22"/>
        </w:rPr>
        <w:t xml:space="preserve"> </w:t>
      </w:r>
      <w:proofErr w:type="spellStart"/>
      <w:r>
        <w:rPr>
          <w:sz w:val="22"/>
          <w:szCs w:val="22"/>
        </w:rPr>
        <w:t>ваздуха</w:t>
      </w:r>
      <w:proofErr w:type="spellEnd"/>
      <w:r>
        <w:rPr>
          <w:sz w:val="22"/>
          <w:szCs w:val="22"/>
        </w:rPr>
        <w:t xml:space="preserve"> </w:t>
      </w:r>
      <w:proofErr w:type="spellStart"/>
      <w:r>
        <w:rPr>
          <w:sz w:val="22"/>
          <w:szCs w:val="22"/>
        </w:rPr>
        <w:t>од</w:t>
      </w:r>
      <w:proofErr w:type="spellEnd"/>
      <w:r>
        <w:rPr>
          <w:sz w:val="22"/>
          <w:szCs w:val="22"/>
        </w:rPr>
        <w:t xml:space="preserve"> 5-93%.</w:t>
      </w:r>
    </w:p>
    <w:p w14:paraId="0DF40C0B" w14:textId="77777777" w:rsidR="004F2D34" w:rsidRDefault="004F2D34" w:rsidP="004F2D34">
      <w:pPr>
        <w:spacing w:line="276" w:lineRule="auto"/>
        <w:rPr>
          <w:rFonts w:ascii="Arial" w:eastAsia="Arial" w:hAnsi="Arial" w:cs="Arial"/>
          <w:b/>
          <w:color w:val="FF0000"/>
          <w:sz w:val="22"/>
          <w:szCs w:val="22"/>
          <w:shd w:val="clear" w:color="auto" w:fill="FFD966"/>
        </w:rPr>
      </w:pPr>
    </w:p>
    <w:p w14:paraId="667EAC1B" w14:textId="77777777" w:rsidR="004F2D34" w:rsidRDefault="004F2D34" w:rsidP="004F2D34">
      <w:pPr>
        <w:spacing w:line="276" w:lineRule="auto"/>
        <w:jc w:val="both"/>
        <w:rPr>
          <w:sz w:val="22"/>
          <w:szCs w:val="22"/>
        </w:rPr>
      </w:pPr>
    </w:p>
    <w:p w14:paraId="249D7BCD" w14:textId="77777777" w:rsidR="004F2D34" w:rsidRDefault="004F2D34" w:rsidP="004F2D34">
      <w:pPr>
        <w:numPr>
          <w:ilvl w:val="0"/>
          <w:numId w:val="11"/>
        </w:numPr>
        <w:spacing w:line="276" w:lineRule="auto"/>
        <w:jc w:val="both"/>
        <w:rPr>
          <w:sz w:val="22"/>
          <w:szCs w:val="22"/>
        </w:rPr>
      </w:pPr>
      <w:proofErr w:type="spellStart"/>
      <w:r>
        <w:rPr>
          <w:sz w:val="22"/>
          <w:szCs w:val="22"/>
        </w:rPr>
        <w:t>Услуге</w:t>
      </w:r>
      <w:proofErr w:type="spellEnd"/>
      <w:r>
        <w:rPr>
          <w:sz w:val="22"/>
          <w:szCs w:val="22"/>
        </w:rPr>
        <w:t xml:space="preserve"> </w:t>
      </w:r>
      <w:proofErr w:type="spellStart"/>
      <w:r>
        <w:rPr>
          <w:sz w:val="22"/>
          <w:szCs w:val="22"/>
        </w:rPr>
        <w:t>имплементације</w:t>
      </w:r>
      <w:proofErr w:type="spellEnd"/>
      <w:r>
        <w:rPr>
          <w:sz w:val="22"/>
          <w:szCs w:val="22"/>
        </w:rPr>
        <w:t xml:space="preserve"> </w:t>
      </w:r>
      <w:proofErr w:type="spellStart"/>
      <w:r>
        <w:rPr>
          <w:sz w:val="22"/>
          <w:szCs w:val="22"/>
        </w:rPr>
        <w:t>целокупног</w:t>
      </w:r>
      <w:proofErr w:type="spellEnd"/>
      <w:r>
        <w:rPr>
          <w:sz w:val="22"/>
          <w:szCs w:val="22"/>
        </w:rPr>
        <w:t xml:space="preserve"> ИТ </w:t>
      </w:r>
      <w:proofErr w:type="spellStart"/>
      <w:r>
        <w:rPr>
          <w:sz w:val="22"/>
          <w:szCs w:val="22"/>
        </w:rPr>
        <w:t>система</w:t>
      </w:r>
      <w:proofErr w:type="spellEnd"/>
      <w:r>
        <w:rPr>
          <w:sz w:val="22"/>
          <w:szCs w:val="22"/>
        </w:rPr>
        <w:t>.</w:t>
      </w:r>
    </w:p>
    <w:p w14:paraId="48A321D7" w14:textId="77777777" w:rsidR="004F2D34" w:rsidRDefault="004F2D34" w:rsidP="004F2D34">
      <w:pPr>
        <w:spacing w:line="276" w:lineRule="auto"/>
        <w:ind w:left="720"/>
        <w:jc w:val="both"/>
        <w:rPr>
          <w:sz w:val="22"/>
          <w:szCs w:val="22"/>
        </w:rPr>
      </w:pPr>
    </w:p>
    <w:p w14:paraId="3556220D" w14:textId="08D3D488" w:rsidR="004F2D34" w:rsidRDefault="004F2D34" w:rsidP="004F2D34">
      <w:pPr>
        <w:spacing w:line="276" w:lineRule="auto"/>
        <w:ind w:left="720"/>
        <w:jc w:val="both"/>
        <w:rPr>
          <w:sz w:val="22"/>
          <w:szCs w:val="22"/>
        </w:rPr>
      </w:pPr>
      <w:proofErr w:type="spellStart"/>
      <w:r>
        <w:rPr>
          <w:sz w:val="22"/>
          <w:szCs w:val="22"/>
        </w:rPr>
        <w:t>Услуге</w:t>
      </w:r>
      <w:proofErr w:type="spellEnd"/>
      <w:r>
        <w:rPr>
          <w:sz w:val="22"/>
          <w:szCs w:val="22"/>
        </w:rPr>
        <w:t xml:space="preserve"> </w:t>
      </w:r>
      <w:proofErr w:type="spellStart"/>
      <w:r>
        <w:rPr>
          <w:sz w:val="22"/>
          <w:szCs w:val="22"/>
        </w:rPr>
        <w:t>имплементације</w:t>
      </w:r>
      <w:proofErr w:type="spellEnd"/>
      <w:r>
        <w:rPr>
          <w:sz w:val="22"/>
          <w:szCs w:val="22"/>
        </w:rPr>
        <w:t xml:space="preserve"> </w:t>
      </w:r>
      <w:proofErr w:type="spellStart"/>
      <w:r>
        <w:rPr>
          <w:sz w:val="22"/>
          <w:szCs w:val="22"/>
        </w:rPr>
        <w:t>обухватају</w:t>
      </w:r>
      <w:proofErr w:type="spellEnd"/>
      <w:r>
        <w:rPr>
          <w:sz w:val="22"/>
          <w:szCs w:val="22"/>
        </w:rPr>
        <w:t xml:space="preserve"> </w:t>
      </w:r>
      <w:proofErr w:type="spellStart"/>
      <w:r>
        <w:rPr>
          <w:sz w:val="22"/>
          <w:szCs w:val="22"/>
        </w:rPr>
        <w:t>инсталацију</w:t>
      </w:r>
      <w:proofErr w:type="spellEnd"/>
      <w:r>
        <w:rPr>
          <w:sz w:val="22"/>
          <w:szCs w:val="22"/>
        </w:rPr>
        <w:t xml:space="preserve"> </w:t>
      </w:r>
      <w:proofErr w:type="spellStart"/>
      <w:r>
        <w:rPr>
          <w:sz w:val="22"/>
          <w:szCs w:val="22"/>
        </w:rPr>
        <w:t>комплетне</w:t>
      </w:r>
      <w:proofErr w:type="spellEnd"/>
      <w:r>
        <w:rPr>
          <w:sz w:val="22"/>
          <w:szCs w:val="22"/>
        </w:rPr>
        <w:t xml:space="preserve"> </w:t>
      </w:r>
      <w:proofErr w:type="spellStart"/>
      <w:r>
        <w:rPr>
          <w:sz w:val="22"/>
          <w:szCs w:val="22"/>
        </w:rPr>
        <w:t>опреме</w:t>
      </w:r>
      <w:proofErr w:type="spellEnd"/>
      <w:r>
        <w:rPr>
          <w:sz w:val="22"/>
          <w:szCs w:val="22"/>
        </w:rPr>
        <w:t xml:space="preserve"> и </w:t>
      </w:r>
      <w:proofErr w:type="spellStart"/>
      <w:r>
        <w:rPr>
          <w:sz w:val="22"/>
          <w:szCs w:val="22"/>
        </w:rPr>
        <w:t>софтвера</w:t>
      </w:r>
      <w:proofErr w:type="spellEnd"/>
      <w:r>
        <w:rPr>
          <w:sz w:val="22"/>
          <w:szCs w:val="22"/>
        </w:rPr>
        <w:t xml:space="preserve"> </w:t>
      </w:r>
      <w:proofErr w:type="spellStart"/>
      <w:r>
        <w:rPr>
          <w:sz w:val="22"/>
          <w:szCs w:val="22"/>
        </w:rPr>
        <w:t>коју</w:t>
      </w:r>
      <w:proofErr w:type="spellEnd"/>
      <w:r>
        <w:rPr>
          <w:sz w:val="22"/>
          <w:szCs w:val="22"/>
        </w:rPr>
        <w:t xml:space="preserve"> </w:t>
      </w:r>
      <w:proofErr w:type="spellStart"/>
      <w:r>
        <w:rPr>
          <w:sz w:val="22"/>
          <w:szCs w:val="22"/>
        </w:rPr>
        <w:t>ће</w:t>
      </w:r>
      <w:proofErr w:type="spellEnd"/>
      <w:r>
        <w:rPr>
          <w:sz w:val="22"/>
          <w:szCs w:val="22"/>
        </w:rPr>
        <w:t xml:space="preserve"> </w:t>
      </w:r>
      <w:proofErr w:type="spellStart"/>
      <w:r>
        <w:rPr>
          <w:sz w:val="22"/>
          <w:szCs w:val="22"/>
        </w:rPr>
        <w:t>изабрани</w:t>
      </w:r>
      <w:proofErr w:type="spellEnd"/>
      <w:r>
        <w:rPr>
          <w:sz w:val="22"/>
          <w:szCs w:val="22"/>
        </w:rPr>
        <w:t xml:space="preserve"> </w:t>
      </w:r>
      <w:proofErr w:type="spellStart"/>
      <w:r>
        <w:rPr>
          <w:sz w:val="22"/>
          <w:szCs w:val="22"/>
        </w:rPr>
        <w:t>Понуђач</w:t>
      </w:r>
      <w:proofErr w:type="spellEnd"/>
      <w:r>
        <w:rPr>
          <w:sz w:val="22"/>
          <w:szCs w:val="22"/>
        </w:rPr>
        <w:t xml:space="preserve"> </w:t>
      </w:r>
      <w:proofErr w:type="spellStart"/>
      <w:r>
        <w:rPr>
          <w:sz w:val="22"/>
          <w:szCs w:val="22"/>
        </w:rPr>
        <w:t>благовремено</w:t>
      </w:r>
      <w:proofErr w:type="spellEnd"/>
      <w:r>
        <w:rPr>
          <w:sz w:val="22"/>
          <w:szCs w:val="22"/>
        </w:rPr>
        <w:t xml:space="preserve"> </w:t>
      </w:r>
      <w:proofErr w:type="spellStart"/>
      <w:r>
        <w:rPr>
          <w:sz w:val="22"/>
          <w:szCs w:val="22"/>
        </w:rPr>
        <w:t>доставити</w:t>
      </w:r>
      <w:proofErr w:type="spellEnd"/>
      <w:r>
        <w:rPr>
          <w:sz w:val="22"/>
          <w:szCs w:val="22"/>
        </w:rPr>
        <w:t xml:space="preserve"> </w:t>
      </w:r>
      <w:proofErr w:type="spellStart"/>
      <w:r>
        <w:rPr>
          <w:sz w:val="22"/>
          <w:szCs w:val="22"/>
        </w:rPr>
        <w:t>Наручиоцу</w:t>
      </w:r>
      <w:proofErr w:type="spellEnd"/>
      <w:r w:rsidR="00C22FFB" w:rsidRPr="00C22FFB">
        <w:rPr>
          <w:sz w:val="22"/>
          <w:szCs w:val="22"/>
        </w:rPr>
        <w:t xml:space="preserve"> </w:t>
      </w:r>
      <w:proofErr w:type="spellStart"/>
      <w:r w:rsidR="00C22FFB">
        <w:rPr>
          <w:sz w:val="22"/>
          <w:szCs w:val="22"/>
        </w:rPr>
        <w:t>на</w:t>
      </w:r>
      <w:proofErr w:type="spellEnd"/>
      <w:r w:rsidR="00C22FFB">
        <w:rPr>
          <w:sz w:val="22"/>
          <w:szCs w:val="22"/>
        </w:rPr>
        <w:t xml:space="preserve"> </w:t>
      </w:r>
      <w:r w:rsidR="00C22FFB">
        <w:rPr>
          <w:sz w:val="22"/>
          <w:szCs w:val="22"/>
          <w:lang w:val="sr-Cyrl-RS"/>
        </w:rPr>
        <w:t xml:space="preserve">наведеној </w:t>
      </w:r>
      <w:proofErr w:type="spellStart"/>
      <w:r w:rsidR="00C22FFB">
        <w:rPr>
          <w:sz w:val="22"/>
          <w:szCs w:val="22"/>
        </w:rPr>
        <w:t>локацији</w:t>
      </w:r>
      <w:proofErr w:type="spellEnd"/>
      <w:r w:rsidR="00C22FFB">
        <w:rPr>
          <w:sz w:val="22"/>
          <w:szCs w:val="22"/>
        </w:rPr>
        <w:t xml:space="preserve"> у </w:t>
      </w:r>
      <w:proofErr w:type="spellStart"/>
      <w:r w:rsidR="00C22FFB">
        <w:rPr>
          <w:sz w:val="22"/>
          <w:szCs w:val="22"/>
        </w:rPr>
        <w:t>Београду</w:t>
      </w:r>
      <w:proofErr w:type="spellEnd"/>
      <w:r>
        <w:rPr>
          <w:sz w:val="22"/>
          <w:szCs w:val="22"/>
        </w:rPr>
        <w:t xml:space="preserve">. </w:t>
      </w:r>
      <w:proofErr w:type="spellStart"/>
      <w:r>
        <w:rPr>
          <w:sz w:val="22"/>
          <w:szCs w:val="22"/>
        </w:rPr>
        <w:t>Услуга</w:t>
      </w:r>
      <w:proofErr w:type="spellEnd"/>
      <w:r>
        <w:rPr>
          <w:sz w:val="22"/>
          <w:szCs w:val="22"/>
        </w:rPr>
        <w:t xml:space="preserve"> </w:t>
      </w:r>
      <w:proofErr w:type="spellStart"/>
      <w:r>
        <w:rPr>
          <w:sz w:val="22"/>
          <w:szCs w:val="22"/>
        </w:rPr>
        <w:t>инсталације</w:t>
      </w:r>
      <w:proofErr w:type="spellEnd"/>
      <w:r>
        <w:rPr>
          <w:sz w:val="22"/>
          <w:szCs w:val="22"/>
        </w:rPr>
        <w:t xml:space="preserve"> </w:t>
      </w:r>
      <w:proofErr w:type="spellStart"/>
      <w:r>
        <w:rPr>
          <w:sz w:val="22"/>
          <w:szCs w:val="22"/>
        </w:rPr>
        <w:t>подразумева</w:t>
      </w:r>
      <w:proofErr w:type="spellEnd"/>
      <w:r>
        <w:rPr>
          <w:sz w:val="22"/>
          <w:szCs w:val="22"/>
        </w:rPr>
        <w:t xml:space="preserve"> </w:t>
      </w:r>
      <w:proofErr w:type="spellStart"/>
      <w:r>
        <w:rPr>
          <w:sz w:val="22"/>
          <w:szCs w:val="22"/>
        </w:rPr>
        <w:t>уградњу</w:t>
      </w:r>
      <w:proofErr w:type="spellEnd"/>
      <w:r>
        <w:rPr>
          <w:sz w:val="22"/>
          <w:szCs w:val="22"/>
        </w:rPr>
        <w:t xml:space="preserve"> </w:t>
      </w:r>
      <w:proofErr w:type="spellStart"/>
      <w:r>
        <w:rPr>
          <w:sz w:val="22"/>
          <w:szCs w:val="22"/>
        </w:rPr>
        <w:t>компоненти</w:t>
      </w:r>
      <w:proofErr w:type="spellEnd"/>
      <w:r>
        <w:rPr>
          <w:sz w:val="22"/>
          <w:szCs w:val="22"/>
        </w:rPr>
        <w:t xml:space="preserve"> у </w:t>
      </w:r>
      <w:proofErr w:type="spellStart"/>
      <w:r>
        <w:rPr>
          <w:sz w:val="22"/>
          <w:szCs w:val="22"/>
        </w:rPr>
        <w:t>постојеће</w:t>
      </w:r>
      <w:proofErr w:type="spellEnd"/>
      <w:r>
        <w:rPr>
          <w:sz w:val="22"/>
          <w:szCs w:val="22"/>
        </w:rPr>
        <w:t xml:space="preserve"> </w:t>
      </w:r>
      <w:proofErr w:type="spellStart"/>
      <w:r>
        <w:rPr>
          <w:sz w:val="22"/>
          <w:szCs w:val="22"/>
        </w:rPr>
        <w:t>рек</w:t>
      </w:r>
      <w:proofErr w:type="spellEnd"/>
      <w:r>
        <w:rPr>
          <w:sz w:val="22"/>
          <w:szCs w:val="22"/>
        </w:rPr>
        <w:t xml:space="preserve"> </w:t>
      </w:r>
      <w:proofErr w:type="spellStart"/>
      <w:r>
        <w:rPr>
          <w:sz w:val="22"/>
          <w:szCs w:val="22"/>
        </w:rPr>
        <w:t>ормаре</w:t>
      </w:r>
      <w:proofErr w:type="spellEnd"/>
      <w:r>
        <w:rPr>
          <w:sz w:val="22"/>
          <w:szCs w:val="22"/>
        </w:rPr>
        <w:t xml:space="preserve"> и </w:t>
      </w:r>
      <w:proofErr w:type="spellStart"/>
      <w:r>
        <w:rPr>
          <w:sz w:val="22"/>
          <w:szCs w:val="22"/>
        </w:rPr>
        <w:t>постојећи</w:t>
      </w:r>
      <w:proofErr w:type="spellEnd"/>
      <w:r>
        <w:rPr>
          <w:sz w:val="22"/>
          <w:szCs w:val="22"/>
        </w:rPr>
        <w:t xml:space="preserve"> </w:t>
      </w:r>
      <w:proofErr w:type="spellStart"/>
      <w:r>
        <w:rPr>
          <w:sz w:val="22"/>
          <w:szCs w:val="22"/>
        </w:rPr>
        <w:t>систем</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подешавањем</w:t>
      </w:r>
      <w:proofErr w:type="spellEnd"/>
      <w:r>
        <w:rPr>
          <w:sz w:val="22"/>
          <w:szCs w:val="22"/>
        </w:rPr>
        <w:t xml:space="preserve"> </w:t>
      </w:r>
      <w:proofErr w:type="spellStart"/>
      <w:r>
        <w:rPr>
          <w:sz w:val="22"/>
          <w:szCs w:val="22"/>
        </w:rPr>
        <w:t>конфигурације</w:t>
      </w:r>
      <w:proofErr w:type="spellEnd"/>
      <w:r>
        <w:rPr>
          <w:sz w:val="22"/>
          <w:szCs w:val="22"/>
        </w:rPr>
        <w:t xml:space="preserve"> </w:t>
      </w:r>
      <w:proofErr w:type="spellStart"/>
      <w:r>
        <w:rPr>
          <w:sz w:val="22"/>
          <w:szCs w:val="22"/>
        </w:rPr>
        <w:t>по</w:t>
      </w:r>
      <w:proofErr w:type="spellEnd"/>
      <w:r>
        <w:rPr>
          <w:sz w:val="22"/>
          <w:szCs w:val="22"/>
        </w:rPr>
        <w:t xml:space="preserve"> “best-practice” </w:t>
      </w:r>
      <w:proofErr w:type="spellStart"/>
      <w:r>
        <w:rPr>
          <w:sz w:val="22"/>
          <w:szCs w:val="22"/>
        </w:rPr>
        <w:t>произвођача</w:t>
      </w:r>
      <w:proofErr w:type="spellEnd"/>
      <w:r>
        <w:rPr>
          <w:sz w:val="22"/>
          <w:szCs w:val="22"/>
        </w:rPr>
        <w:t xml:space="preserve">, </w:t>
      </w:r>
      <w:proofErr w:type="spellStart"/>
      <w:r>
        <w:rPr>
          <w:sz w:val="22"/>
          <w:szCs w:val="22"/>
        </w:rPr>
        <w:t>монтажу</w:t>
      </w:r>
      <w:proofErr w:type="spellEnd"/>
      <w:r>
        <w:rPr>
          <w:sz w:val="22"/>
          <w:szCs w:val="22"/>
        </w:rPr>
        <w:t xml:space="preserve"> и </w:t>
      </w:r>
      <w:proofErr w:type="spellStart"/>
      <w:r>
        <w:rPr>
          <w:sz w:val="22"/>
          <w:szCs w:val="22"/>
        </w:rPr>
        <w:t>подешавање</w:t>
      </w:r>
      <w:proofErr w:type="spellEnd"/>
      <w:r>
        <w:rPr>
          <w:sz w:val="22"/>
          <w:szCs w:val="22"/>
        </w:rPr>
        <w:t xml:space="preserve"> </w:t>
      </w:r>
      <w:proofErr w:type="spellStart"/>
      <w:r>
        <w:rPr>
          <w:sz w:val="22"/>
          <w:szCs w:val="22"/>
        </w:rPr>
        <w:t>свих</w:t>
      </w:r>
      <w:proofErr w:type="spellEnd"/>
      <w:r>
        <w:rPr>
          <w:sz w:val="22"/>
          <w:szCs w:val="22"/>
        </w:rPr>
        <w:t xml:space="preserve"> </w:t>
      </w:r>
      <w:proofErr w:type="spellStart"/>
      <w:r>
        <w:rPr>
          <w:sz w:val="22"/>
          <w:szCs w:val="22"/>
        </w:rPr>
        <w:t>уређаја</w:t>
      </w:r>
      <w:proofErr w:type="spellEnd"/>
      <w:r>
        <w:rPr>
          <w:sz w:val="22"/>
          <w:szCs w:val="22"/>
        </w:rPr>
        <w:t xml:space="preserve"> и </w:t>
      </w:r>
      <w:proofErr w:type="spellStart"/>
      <w:r>
        <w:rPr>
          <w:sz w:val="22"/>
          <w:szCs w:val="22"/>
        </w:rPr>
        <w:t>мрежне</w:t>
      </w:r>
      <w:proofErr w:type="spellEnd"/>
      <w:r>
        <w:rPr>
          <w:sz w:val="22"/>
          <w:szCs w:val="22"/>
        </w:rPr>
        <w:t xml:space="preserve"> </w:t>
      </w:r>
      <w:proofErr w:type="spellStart"/>
      <w:r>
        <w:rPr>
          <w:sz w:val="22"/>
          <w:szCs w:val="22"/>
        </w:rPr>
        <w:t>опреме</w:t>
      </w:r>
      <w:proofErr w:type="spellEnd"/>
      <w:r>
        <w:rPr>
          <w:sz w:val="22"/>
          <w:szCs w:val="22"/>
        </w:rPr>
        <w:t xml:space="preserve">, </w:t>
      </w:r>
      <w:proofErr w:type="spellStart"/>
      <w:r>
        <w:rPr>
          <w:sz w:val="22"/>
          <w:szCs w:val="22"/>
        </w:rPr>
        <w:t>конфигурација</w:t>
      </w:r>
      <w:proofErr w:type="spellEnd"/>
      <w:r>
        <w:rPr>
          <w:sz w:val="22"/>
          <w:szCs w:val="22"/>
        </w:rPr>
        <w:t xml:space="preserve"> </w:t>
      </w:r>
      <w:proofErr w:type="spellStart"/>
      <w:r>
        <w:rPr>
          <w:sz w:val="22"/>
          <w:szCs w:val="22"/>
        </w:rPr>
        <w:t>мрежног</w:t>
      </w:r>
      <w:proofErr w:type="spellEnd"/>
      <w:r>
        <w:rPr>
          <w:sz w:val="22"/>
          <w:szCs w:val="22"/>
        </w:rPr>
        <w:t xml:space="preserve"> </w:t>
      </w:r>
      <w:proofErr w:type="spellStart"/>
      <w:r>
        <w:rPr>
          <w:sz w:val="22"/>
          <w:szCs w:val="22"/>
        </w:rPr>
        <w:t>окружења</w:t>
      </w:r>
      <w:proofErr w:type="spellEnd"/>
      <w:r>
        <w:rPr>
          <w:sz w:val="22"/>
          <w:szCs w:val="22"/>
        </w:rPr>
        <w:t xml:space="preserve"> и </w:t>
      </w:r>
      <w:proofErr w:type="spellStart"/>
      <w:r>
        <w:rPr>
          <w:sz w:val="22"/>
          <w:szCs w:val="22"/>
        </w:rPr>
        <w:t>проверу</w:t>
      </w:r>
      <w:proofErr w:type="spellEnd"/>
      <w:r>
        <w:rPr>
          <w:sz w:val="22"/>
          <w:szCs w:val="22"/>
        </w:rPr>
        <w:t xml:space="preserve"> </w:t>
      </w:r>
      <w:proofErr w:type="spellStart"/>
      <w:r>
        <w:rPr>
          <w:sz w:val="22"/>
          <w:szCs w:val="22"/>
        </w:rPr>
        <w:t>пасивне</w:t>
      </w:r>
      <w:proofErr w:type="spellEnd"/>
      <w:r>
        <w:rPr>
          <w:sz w:val="22"/>
          <w:szCs w:val="22"/>
        </w:rPr>
        <w:t xml:space="preserve"> </w:t>
      </w:r>
      <w:proofErr w:type="spellStart"/>
      <w:r>
        <w:rPr>
          <w:sz w:val="22"/>
          <w:szCs w:val="22"/>
        </w:rPr>
        <w:t>мрежне</w:t>
      </w:r>
      <w:proofErr w:type="spellEnd"/>
      <w:r>
        <w:rPr>
          <w:sz w:val="22"/>
          <w:szCs w:val="22"/>
        </w:rPr>
        <w:t xml:space="preserve"> </w:t>
      </w:r>
      <w:proofErr w:type="spellStart"/>
      <w:r>
        <w:rPr>
          <w:sz w:val="22"/>
          <w:szCs w:val="22"/>
        </w:rPr>
        <w:t>инфраструктуре</w:t>
      </w:r>
      <w:proofErr w:type="spellEnd"/>
      <w:r>
        <w:rPr>
          <w:sz w:val="22"/>
          <w:szCs w:val="22"/>
        </w:rPr>
        <w:t>.</w:t>
      </w:r>
    </w:p>
    <w:p w14:paraId="44652A9C" w14:textId="77777777" w:rsidR="004F2D34" w:rsidRDefault="004F2D34" w:rsidP="004F2D34">
      <w:pPr>
        <w:spacing w:line="276" w:lineRule="auto"/>
        <w:ind w:left="720"/>
        <w:jc w:val="both"/>
        <w:rPr>
          <w:sz w:val="22"/>
          <w:szCs w:val="22"/>
        </w:rPr>
      </w:pPr>
    </w:p>
    <w:p w14:paraId="78206CFF" w14:textId="77777777" w:rsidR="004F2D34" w:rsidRDefault="004F2D34" w:rsidP="004F2D34">
      <w:pPr>
        <w:numPr>
          <w:ilvl w:val="0"/>
          <w:numId w:val="11"/>
        </w:numPr>
        <w:spacing w:line="276" w:lineRule="auto"/>
        <w:jc w:val="both"/>
        <w:rPr>
          <w:sz w:val="22"/>
          <w:szCs w:val="22"/>
        </w:rPr>
      </w:pPr>
      <w:proofErr w:type="spellStart"/>
      <w:r>
        <w:rPr>
          <w:sz w:val="22"/>
          <w:szCs w:val="22"/>
        </w:rPr>
        <w:t>Услуге</w:t>
      </w:r>
      <w:proofErr w:type="spellEnd"/>
      <w:r>
        <w:rPr>
          <w:sz w:val="22"/>
          <w:szCs w:val="22"/>
        </w:rPr>
        <w:t xml:space="preserve"> </w:t>
      </w:r>
      <w:proofErr w:type="spellStart"/>
      <w:r>
        <w:rPr>
          <w:sz w:val="22"/>
          <w:szCs w:val="22"/>
        </w:rPr>
        <w:t>техничког</w:t>
      </w:r>
      <w:proofErr w:type="spellEnd"/>
      <w:r>
        <w:rPr>
          <w:sz w:val="22"/>
          <w:szCs w:val="22"/>
        </w:rPr>
        <w:t xml:space="preserve"> </w:t>
      </w:r>
      <w:proofErr w:type="spellStart"/>
      <w:r>
        <w:rPr>
          <w:sz w:val="22"/>
          <w:szCs w:val="22"/>
        </w:rPr>
        <w:t>одржавања</w:t>
      </w:r>
      <w:proofErr w:type="spellEnd"/>
      <w:r>
        <w:rPr>
          <w:sz w:val="22"/>
          <w:szCs w:val="22"/>
        </w:rPr>
        <w:t xml:space="preserve"> ИТ </w:t>
      </w:r>
      <w:proofErr w:type="spellStart"/>
      <w:r>
        <w:rPr>
          <w:sz w:val="22"/>
          <w:szCs w:val="22"/>
        </w:rPr>
        <w:t>инфраструктуре</w:t>
      </w:r>
      <w:proofErr w:type="spellEnd"/>
      <w:r>
        <w:rPr>
          <w:sz w:val="22"/>
          <w:szCs w:val="22"/>
        </w:rPr>
        <w:t>.</w:t>
      </w:r>
    </w:p>
    <w:p w14:paraId="0F027A09" w14:textId="77777777" w:rsidR="004F2D34" w:rsidRDefault="004F2D34" w:rsidP="004F2D34">
      <w:pPr>
        <w:spacing w:before="240" w:after="240" w:line="276" w:lineRule="auto"/>
        <w:ind w:left="720"/>
        <w:jc w:val="both"/>
        <w:rPr>
          <w:sz w:val="22"/>
          <w:szCs w:val="22"/>
        </w:rPr>
      </w:pPr>
      <w:r>
        <w:rPr>
          <w:sz w:val="22"/>
          <w:szCs w:val="22"/>
        </w:rPr>
        <w:t>ПРЕДМЕТ</w:t>
      </w:r>
    </w:p>
    <w:p w14:paraId="6D10676F" w14:textId="77777777" w:rsidR="004F2D34" w:rsidRDefault="004F2D34" w:rsidP="004F2D34">
      <w:pPr>
        <w:spacing w:before="240" w:after="240" w:line="276" w:lineRule="auto"/>
        <w:ind w:left="720"/>
        <w:jc w:val="both"/>
        <w:rPr>
          <w:sz w:val="22"/>
          <w:szCs w:val="22"/>
        </w:rPr>
      </w:pPr>
      <w:proofErr w:type="spellStart"/>
      <w:r>
        <w:rPr>
          <w:sz w:val="22"/>
          <w:szCs w:val="22"/>
        </w:rPr>
        <w:t>Прeдмeт</w:t>
      </w:r>
      <w:proofErr w:type="spellEnd"/>
      <w:r>
        <w:rPr>
          <w:sz w:val="22"/>
          <w:szCs w:val="22"/>
        </w:rPr>
        <w:t xml:space="preserve"> </w:t>
      </w:r>
      <w:proofErr w:type="spellStart"/>
      <w:r>
        <w:rPr>
          <w:sz w:val="22"/>
          <w:szCs w:val="22"/>
        </w:rPr>
        <w:t>одржавања</w:t>
      </w:r>
      <w:proofErr w:type="spellEnd"/>
      <w:r>
        <w:rPr>
          <w:sz w:val="22"/>
          <w:szCs w:val="22"/>
        </w:rPr>
        <w:t xml:space="preserve"> </w:t>
      </w:r>
      <w:proofErr w:type="spellStart"/>
      <w:r>
        <w:rPr>
          <w:sz w:val="22"/>
          <w:szCs w:val="22"/>
        </w:rPr>
        <w:t>је</w:t>
      </w:r>
      <w:proofErr w:type="spellEnd"/>
      <w:r>
        <w:rPr>
          <w:sz w:val="22"/>
          <w:szCs w:val="22"/>
        </w:rPr>
        <w:t xml:space="preserve"> </w:t>
      </w:r>
      <w:proofErr w:type="spellStart"/>
      <w:r>
        <w:rPr>
          <w:sz w:val="22"/>
          <w:szCs w:val="22"/>
        </w:rPr>
        <w:t>планско</w:t>
      </w:r>
      <w:proofErr w:type="spellEnd"/>
      <w:r>
        <w:rPr>
          <w:sz w:val="22"/>
          <w:szCs w:val="22"/>
        </w:rPr>
        <w:t xml:space="preserve"> и </w:t>
      </w:r>
      <w:proofErr w:type="spellStart"/>
      <w:proofErr w:type="gramStart"/>
      <w:r>
        <w:rPr>
          <w:sz w:val="22"/>
          <w:szCs w:val="22"/>
        </w:rPr>
        <w:t>инцидентно</w:t>
      </w:r>
      <w:proofErr w:type="spellEnd"/>
      <w:r>
        <w:rPr>
          <w:sz w:val="22"/>
          <w:szCs w:val="22"/>
        </w:rPr>
        <w:t xml:space="preserve">  </w:t>
      </w:r>
      <w:proofErr w:type="spellStart"/>
      <w:r>
        <w:rPr>
          <w:sz w:val="22"/>
          <w:szCs w:val="22"/>
        </w:rPr>
        <w:t>o</w:t>
      </w:r>
      <w:proofErr w:type="gramEnd"/>
      <w:r>
        <w:rPr>
          <w:sz w:val="22"/>
          <w:szCs w:val="22"/>
        </w:rPr>
        <w:t>држaвaњe</w:t>
      </w:r>
      <w:proofErr w:type="spellEnd"/>
      <w:r>
        <w:rPr>
          <w:sz w:val="22"/>
          <w:szCs w:val="22"/>
        </w:rPr>
        <w:t xml:space="preserve"> ИТ </w:t>
      </w:r>
      <w:proofErr w:type="spellStart"/>
      <w:r>
        <w:rPr>
          <w:sz w:val="22"/>
          <w:szCs w:val="22"/>
        </w:rPr>
        <w:t>инфрaструктурe</w:t>
      </w:r>
      <w:proofErr w:type="spellEnd"/>
      <w:r>
        <w:rPr>
          <w:sz w:val="22"/>
          <w:szCs w:val="22"/>
        </w:rPr>
        <w:t xml:space="preserve"> и </w:t>
      </w:r>
      <w:proofErr w:type="spellStart"/>
      <w:r>
        <w:rPr>
          <w:sz w:val="22"/>
          <w:szCs w:val="22"/>
        </w:rPr>
        <w:t>кoнсaлтинг</w:t>
      </w:r>
      <w:proofErr w:type="spellEnd"/>
      <w:r>
        <w:rPr>
          <w:sz w:val="22"/>
          <w:szCs w:val="22"/>
        </w:rPr>
        <w:t xml:space="preserve"> у </w:t>
      </w:r>
      <w:proofErr w:type="spellStart"/>
      <w:r>
        <w:rPr>
          <w:sz w:val="22"/>
          <w:szCs w:val="22"/>
        </w:rPr>
        <w:t>вeзи</w:t>
      </w:r>
      <w:proofErr w:type="spellEnd"/>
      <w:r>
        <w:rPr>
          <w:sz w:val="22"/>
          <w:szCs w:val="22"/>
        </w:rPr>
        <w:t xml:space="preserve"> ИТ </w:t>
      </w:r>
      <w:proofErr w:type="spellStart"/>
      <w:r>
        <w:rPr>
          <w:sz w:val="22"/>
          <w:szCs w:val="22"/>
        </w:rPr>
        <w:t>инфрaструктурe</w:t>
      </w:r>
      <w:proofErr w:type="spellEnd"/>
      <w:r>
        <w:rPr>
          <w:sz w:val="22"/>
          <w:szCs w:val="22"/>
        </w:rPr>
        <w:t xml:space="preserve"> </w:t>
      </w:r>
      <w:proofErr w:type="spellStart"/>
      <w:r>
        <w:rPr>
          <w:sz w:val="22"/>
          <w:szCs w:val="22"/>
        </w:rPr>
        <w:t>Наручиоца</w:t>
      </w:r>
      <w:proofErr w:type="spellEnd"/>
      <w:r>
        <w:rPr>
          <w:sz w:val="22"/>
          <w:szCs w:val="22"/>
        </w:rPr>
        <w:t xml:space="preserve"> </w:t>
      </w:r>
      <w:proofErr w:type="spellStart"/>
      <w:r>
        <w:rPr>
          <w:sz w:val="22"/>
          <w:szCs w:val="22"/>
        </w:rPr>
        <w:t>oд</w:t>
      </w:r>
      <w:proofErr w:type="spellEnd"/>
      <w:r>
        <w:rPr>
          <w:sz w:val="22"/>
          <w:szCs w:val="22"/>
        </w:rPr>
        <w:t xml:space="preserve"> </w:t>
      </w:r>
      <w:proofErr w:type="spellStart"/>
      <w:r>
        <w:rPr>
          <w:sz w:val="22"/>
          <w:szCs w:val="22"/>
        </w:rPr>
        <w:t>стрaнe</w:t>
      </w:r>
      <w:proofErr w:type="spellEnd"/>
      <w:r>
        <w:rPr>
          <w:sz w:val="22"/>
          <w:szCs w:val="22"/>
        </w:rPr>
        <w:t xml:space="preserve"> </w:t>
      </w:r>
      <w:proofErr w:type="spellStart"/>
      <w:r>
        <w:rPr>
          <w:sz w:val="22"/>
          <w:szCs w:val="22"/>
        </w:rPr>
        <w:t>Понуђача</w:t>
      </w:r>
      <w:proofErr w:type="spellEnd"/>
      <w:r>
        <w:rPr>
          <w:sz w:val="22"/>
          <w:szCs w:val="22"/>
        </w:rPr>
        <w:t xml:space="preserve"> </w:t>
      </w:r>
      <w:proofErr w:type="spellStart"/>
      <w:r>
        <w:rPr>
          <w:sz w:val="22"/>
          <w:szCs w:val="22"/>
        </w:rPr>
        <w:t>услугa</w:t>
      </w:r>
      <w:proofErr w:type="spellEnd"/>
      <w:r>
        <w:rPr>
          <w:sz w:val="22"/>
          <w:szCs w:val="22"/>
        </w:rPr>
        <w:t xml:space="preserve"> </w:t>
      </w:r>
      <w:proofErr w:type="spellStart"/>
      <w:r>
        <w:rPr>
          <w:sz w:val="22"/>
          <w:szCs w:val="22"/>
        </w:rPr>
        <w:t>базирано</w:t>
      </w:r>
      <w:proofErr w:type="spellEnd"/>
      <w:r>
        <w:rPr>
          <w:sz w:val="22"/>
          <w:szCs w:val="22"/>
        </w:rPr>
        <w:t xml:space="preserve"> </w:t>
      </w:r>
      <w:proofErr w:type="spellStart"/>
      <w:r>
        <w:rPr>
          <w:sz w:val="22"/>
          <w:szCs w:val="22"/>
        </w:rPr>
        <w:t>на</w:t>
      </w:r>
      <w:proofErr w:type="spellEnd"/>
      <w:r>
        <w:rPr>
          <w:sz w:val="22"/>
          <w:szCs w:val="22"/>
        </w:rPr>
        <w:t xml:space="preserve"> VMware Professional Services </w:t>
      </w:r>
      <w:proofErr w:type="spellStart"/>
      <w:r>
        <w:rPr>
          <w:sz w:val="22"/>
          <w:szCs w:val="22"/>
        </w:rPr>
        <w:t>стандарду</w:t>
      </w:r>
      <w:proofErr w:type="spellEnd"/>
      <w:r>
        <w:rPr>
          <w:sz w:val="22"/>
          <w:szCs w:val="22"/>
        </w:rPr>
        <w:t xml:space="preserve"> </w:t>
      </w:r>
      <w:proofErr w:type="spellStart"/>
      <w:r>
        <w:rPr>
          <w:sz w:val="22"/>
          <w:szCs w:val="22"/>
        </w:rPr>
        <w:t>или</w:t>
      </w:r>
      <w:proofErr w:type="spellEnd"/>
      <w:r>
        <w:rPr>
          <w:sz w:val="22"/>
          <w:szCs w:val="22"/>
        </w:rPr>
        <w:t xml:space="preserve"> </w:t>
      </w:r>
      <w:proofErr w:type="spellStart"/>
      <w:r>
        <w:rPr>
          <w:sz w:val="22"/>
          <w:szCs w:val="22"/>
        </w:rPr>
        <w:t>еквивалентном</w:t>
      </w:r>
      <w:proofErr w:type="spellEnd"/>
      <w:r>
        <w:rPr>
          <w:sz w:val="22"/>
          <w:szCs w:val="22"/>
        </w:rPr>
        <w:t xml:space="preserve"> Professional Services </w:t>
      </w:r>
      <w:proofErr w:type="spellStart"/>
      <w:r>
        <w:rPr>
          <w:sz w:val="22"/>
          <w:szCs w:val="22"/>
        </w:rPr>
        <w:t>стандарду</w:t>
      </w:r>
      <w:proofErr w:type="spellEnd"/>
      <w:r>
        <w:rPr>
          <w:sz w:val="22"/>
          <w:szCs w:val="22"/>
        </w:rPr>
        <w:t xml:space="preserve"> </w:t>
      </w:r>
      <w:proofErr w:type="spellStart"/>
      <w:r>
        <w:rPr>
          <w:sz w:val="22"/>
          <w:szCs w:val="22"/>
        </w:rPr>
        <w:t>понуђене</w:t>
      </w:r>
      <w:proofErr w:type="spellEnd"/>
      <w:r>
        <w:rPr>
          <w:sz w:val="22"/>
          <w:szCs w:val="22"/>
        </w:rPr>
        <w:t xml:space="preserve"> </w:t>
      </w:r>
      <w:proofErr w:type="spellStart"/>
      <w:r>
        <w:rPr>
          <w:sz w:val="22"/>
          <w:szCs w:val="22"/>
        </w:rPr>
        <w:t>виртуалне</w:t>
      </w:r>
      <w:proofErr w:type="spellEnd"/>
      <w:r>
        <w:rPr>
          <w:sz w:val="22"/>
          <w:szCs w:val="22"/>
        </w:rPr>
        <w:t xml:space="preserve"> </w:t>
      </w:r>
      <w:proofErr w:type="spellStart"/>
      <w:r>
        <w:rPr>
          <w:sz w:val="22"/>
          <w:szCs w:val="22"/>
        </w:rPr>
        <w:t>платформе</w:t>
      </w:r>
      <w:proofErr w:type="spellEnd"/>
      <w:r>
        <w:rPr>
          <w:sz w:val="22"/>
          <w:szCs w:val="22"/>
        </w:rPr>
        <w:t xml:space="preserve">. </w:t>
      </w:r>
      <w:proofErr w:type="spellStart"/>
      <w:r>
        <w:rPr>
          <w:sz w:val="22"/>
          <w:szCs w:val="22"/>
        </w:rPr>
        <w:t>Одржавање</w:t>
      </w:r>
      <w:proofErr w:type="spellEnd"/>
      <w:r>
        <w:rPr>
          <w:sz w:val="22"/>
          <w:szCs w:val="22"/>
        </w:rPr>
        <w:t xml:space="preserve"> </w:t>
      </w:r>
      <w:proofErr w:type="spellStart"/>
      <w:r>
        <w:rPr>
          <w:sz w:val="22"/>
          <w:szCs w:val="22"/>
        </w:rPr>
        <w:t>укључује</w:t>
      </w:r>
      <w:proofErr w:type="spellEnd"/>
      <w:r>
        <w:rPr>
          <w:sz w:val="22"/>
          <w:szCs w:val="22"/>
        </w:rPr>
        <w:t xml:space="preserve"> </w:t>
      </w:r>
      <w:proofErr w:type="spellStart"/>
      <w:r>
        <w:rPr>
          <w:sz w:val="22"/>
          <w:szCs w:val="22"/>
        </w:rPr>
        <w:t>све</w:t>
      </w:r>
      <w:proofErr w:type="spellEnd"/>
      <w:r>
        <w:rPr>
          <w:sz w:val="22"/>
          <w:szCs w:val="22"/>
        </w:rPr>
        <w:t xml:space="preserve"> </w:t>
      </w:r>
      <w:proofErr w:type="spellStart"/>
      <w:r>
        <w:rPr>
          <w:sz w:val="22"/>
          <w:szCs w:val="22"/>
        </w:rPr>
        <w:t>компоненте</w:t>
      </w:r>
      <w:proofErr w:type="spellEnd"/>
      <w:r>
        <w:rPr>
          <w:sz w:val="22"/>
          <w:szCs w:val="22"/>
        </w:rPr>
        <w:t xml:space="preserve"> </w:t>
      </w:r>
      <w:proofErr w:type="spellStart"/>
      <w:r>
        <w:rPr>
          <w:sz w:val="22"/>
          <w:szCs w:val="22"/>
        </w:rPr>
        <w:t>система</w:t>
      </w:r>
      <w:proofErr w:type="spellEnd"/>
      <w:r>
        <w:rPr>
          <w:sz w:val="22"/>
          <w:szCs w:val="22"/>
        </w:rPr>
        <w:t xml:space="preserve">: </w:t>
      </w:r>
      <w:proofErr w:type="spellStart"/>
      <w:r>
        <w:rPr>
          <w:sz w:val="22"/>
          <w:szCs w:val="22"/>
        </w:rPr>
        <w:t>виртуелну</w:t>
      </w:r>
      <w:proofErr w:type="spellEnd"/>
      <w:r>
        <w:rPr>
          <w:sz w:val="22"/>
          <w:szCs w:val="22"/>
        </w:rPr>
        <w:t xml:space="preserve"> </w:t>
      </w:r>
      <w:proofErr w:type="spellStart"/>
      <w:r>
        <w:rPr>
          <w:sz w:val="22"/>
          <w:szCs w:val="22"/>
        </w:rPr>
        <w:t>платформу</w:t>
      </w:r>
      <w:proofErr w:type="spellEnd"/>
      <w:r>
        <w:rPr>
          <w:sz w:val="22"/>
          <w:szCs w:val="22"/>
        </w:rPr>
        <w:t xml:space="preserve">, </w:t>
      </w:r>
      <w:proofErr w:type="spellStart"/>
      <w:r>
        <w:rPr>
          <w:sz w:val="22"/>
          <w:szCs w:val="22"/>
        </w:rPr>
        <w:t>хиперконвергирану</w:t>
      </w:r>
      <w:proofErr w:type="spellEnd"/>
      <w:r>
        <w:rPr>
          <w:sz w:val="22"/>
          <w:szCs w:val="22"/>
        </w:rPr>
        <w:t xml:space="preserve"> </w:t>
      </w:r>
      <w:proofErr w:type="spellStart"/>
      <w:r>
        <w:rPr>
          <w:sz w:val="22"/>
          <w:szCs w:val="22"/>
        </w:rPr>
        <w:t>платформу</w:t>
      </w:r>
      <w:proofErr w:type="spellEnd"/>
      <w:r>
        <w:rPr>
          <w:sz w:val="22"/>
          <w:szCs w:val="22"/>
        </w:rPr>
        <w:t xml:space="preserve">, </w:t>
      </w:r>
      <w:proofErr w:type="spellStart"/>
      <w:r>
        <w:rPr>
          <w:sz w:val="22"/>
          <w:szCs w:val="22"/>
        </w:rPr>
        <w:t>бекап</w:t>
      </w:r>
      <w:proofErr w:type="spellEnd"/>
      <w:r>
        <w:rPr>
          <w:sz w:val="22"/>
          <w:szCs w:val="22"/>
        </w:rPr>
        <w:t xml:space="preserve"> </w:t>
      </w:r>
      <w:proofErr w:type="spellStart"/>
      <w:r>
        <w:rPr>
          <w:sz w:val="22"/>
          <w:szCs w:val="22"/>
        </w:rPr>
        <w:t>систем</w:t>
      </w:r>
      <w:proofErr w:type="spellEnd"/>
      <w:r>
        <w:rPr>
          <w:sz w:val="22"/>
          <w:szCs w:val="22"/>
        </w:rPr>
        <w:t xml:space="preserve">, </w:t>
      </w:r>
      <w:proofErr w:type="spellStart"/>
      <w:r>
        <w:rPr>
          <w:sz w:val="22"/>
          <w:szCs w:val="22"/>
        </w:rPr>
        <w:t>систем</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виртуализацију</w:t>
      </w:r>
      <w:proofErr w:type="spellEnd"/>
      <w:r>
        <w:rPr>
          <w:sz w:val="22"/>
          <w:szCs w:val="22"/>
        </w:rPr>
        <w:t xml:space="preserve"> </w:t>
      </w:r>
      <w:proofErr w:type="spellStart"/>
      <w:r>
        <w:rPr>
          <w:sz w:val="22"/>
          <w:szCs w:val="22"/>
        </w:rPr>
        <w:t>радних</w:t>
      </w:r>
      <w:proofErr w:type="spellEnd"/>
      <w:r>
        <w:rPr>
          <w:sz w:val="22"/>
          <w:szCs w:val="22"/>
        </w:rPr>
        <w:t xml:space="preserve"> </w:t>
      </w:r>
      <w:proofErr w:type="spellStart"/>
      <w:r>
        <w:rPr>
          <w:sz w:val="22"/>
          <w:szCs w:val="22"/>
        </w:rPr>
        <w:t>станице</w:t>
      </w:r>
      <w:proofErr w:type="spellEnd"/>
      <w:r>
        <w:rPr>
          <w:sz w:val="22"/>
          <w:szCs w:val="22"/>
        </w:rPr>
        <w:t xml:space="preserve">, Next Generation Firewall </w:t>
      </w:r>
      <w:proofErr w:type="spellStart"/>
      <w:r>
        <w:rPr>
          <w:sz w:val="22"/>
          <w:szCs w:val="22"/>
        </w:rPr>
        <w:t>решење</w:t>
      </w:r>
      <w:proofErr w:type="spellEnd"/>
      <w:r>
        <w:rPr>
          <w:sz w:val="22"/>
          <w:szCs w:val="22"/>
        </w:rPr>
        <w:t xml:space="preserve">, Web Application Firewall </w:t>
      </w:r>
      <w:proofErr w:type="spellStart"/>
      <w:r>
        <w:rPr>
          <w:sz w:val="22"/>
          <w:szCs w:val="22"/>
        </w:rPr>
        <w:t>решење</w:t>
      </w:r>
      <w:proofErr w:type="spellEnd"/>
      <w:r>
        <w:rPr>
          <w:sz w:val="22"/>
          <w:szCs w:val="22"/>
        </w:rPr>
        <w:t xml:space="preserve">, </w:t>
      </w:r>
      <w:proofErr w:type="spellStart"/>
      <w:r>
        <w:rPr>
          <w:sz w:val="22"/>
          <w:szCs w:val="22"/>
        </w:rPr>
        <w:t>централно</w:t>
      </w:r>
      <w:proofErr w:type="spellEnd"/>
      <w:r>
        <w:rPr>
          <w:sz w:val="22"/>
          <w:szCs w:val="22"/>
        </w:rPr>
        <w:t xml:space="preserve"> </w:t>
      </w:r>
      <w:proofErr w:type="spellStart"/>
      <w:r>
        <w:rPr>
          <w:sz w:val="22"/>
          <w:szCs w:val="22"/>
        </w:rPr>
        <w:t>мрежно</w:t>
      </w:r>
      <w:proofErr w:type="spellEnd"/>
      <w:r>
        <w:rPr>
          <w:sz w:val="22"/>
          <w:szCs w:val="22"/>
        </w:rPr>
        <w:t xml:space="preserve"> </w:t>
      </w:r>
      <w:proofErr w:type="spellStart"/>
      <w:r>
        <w:rPr>
          <w:sz w:val="22"/>
          <w:szCs w:val="22"/>
        </w:rPr>
        <w:t>окружење</w:t>
      </w:r>
      <w:proofErr w:type="spellEnd"/>
      <w:r>
        <w:rPr>
          <w:sz w:val="22"/>
          <w:szCs w:val="22"/>
        </w:rPr>
        <w:t xml:space="preserve">, </w:t>
      </w:r>
      <w:proofErr w:type="spellStart"/>
      <w:r>
        <w:rPr>
          <w:sz w:val="22"/>
          <w:szCs w:val="22"/>
        </w:rPr>
        <w:t>WiFi</w:t>
      </w:r>
      <w:proofErr w:type="spellEnd"/>
      <w:r>
        <w:rPr>
          <w:sz w:val="22"/>
          <w:szCs w:val="22"/>
        </w:rPr>
        <w:t xml:space="preserve"> </w:t>
      </w:r>
      <w:proofErr w:type="spellStart"/>
      <w:r>
        <w:rPr>
          <w:sz w:val="22"/>
          <w:szCs w:val="22"/>
        </w:rPr>
        <w:t>мрежно</w:t>
      </w:r>
      <w:proofErr w:type="spellEnd"/>
      <w:r>
        <w:rPr>
          <w:sz w:val="22"/>
          <w:szCs w:val="22"/>
        </w:rPr>
        <w:t xml:space="preserve"> </w:t>
      </w:r>
      <w:proofErr w:type="spellStart"/>
      <w:r>
        <w:rPr>
          <w:sz w:val="22"/>
          <w:szCs w:val="22"/>
        </w:rPr>
        <w:t>окружење</w:t>
      </w:r>
      <w:proofErr w:type="spellEnd"/>
      <w:r>
        <w:rPr>
          <w:sz w:val="22"/>
          <w:szCs w:val="22"/>
        </w:rPr>
        <w:t xml:space="preserve">, </w:t>
      </w:r>
      <w:proofErr w:type="spellStart"/>
      <w:r>
        <w:rPr>
          <w:sz w:val="22"/>
          <w:szCs w:val="22"/>
        </w:rPr>
        <w:t>системе</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заштиту</w:t>
      </w:r>
      <w:proofErr w:type="spellEnd"/>
      <w:r>
        <w:rPr>
          <w:sz w:val="22"/>
          <w:szCs w:val="22"/>
        </w:rPr>
        <w:t xml:space="preserve"> и </w:t>
      </w:r>
      <w:proofErr w:type="spellStart"/>
      <w:r>
        <w:rPr>
          <w:sz w:val="22"/>
          <w:szCs w:val="22"/>
        </w:rPr>
        <w:t>остале</w:t>
      </w:r>
      <w:proofErr w:type="spellEnd"/>
      <w:r>
        <w:rPr>
          <w:sz w:val="22"/>
          <w:szCs w:val="22"/>
        </w:rPr>
        <w:t xml:space="preserve"> </w:t>
      </w:r>
      <w:proofErr w:type="spellStart"/>
      <w:r>
        <w:rPr>
          <w:sz w:val="22"/>
          <w:szCs w:val="22"/>
        </w:rPr>
        <w:t>системе</w:t>
      </w:r>
      <w:proofErr w:type="spellEnd"/>
      <w:r>
        <w:rPr>
          <w:sz w:val="22"/>
          <w:szCs w:val="22"/>
        </w:rPr>
        <w:t xml:space="preserve"> </w:t>
      </w:r>
      <w:proofErr w:type="spellStart"/>
      <w:r>
        <w:rPr>
          <w:sz w:val="22"/>
          <w:szCs w:val="22"/>
        </w:rPr>
        <w:t>које</w:t>
      </w:r>
      <w:proofErr w:type="spellEnd"/>
      <w:r>
        <w:rPr>
          <w:sz w:val="22"/>
          <w:szCs w:val="22"/>
        </w:rPr>
        <w:t xml:space="preserve"> </w:t>
      </w:r>
      <w:proofErr w:type="spellStart"/>
      <w:r>
        <w:rPr>
          <w:sz w:val="22"/>
          <w:szCs w:val="22"/>
        </w:rPr>
        <w:t>су</w:t>
      </w:r>
      <w:proofErr w:type="spellEnd"/>
      <w:r>
        <w:rPr>
          <w:sz w:val="22"/>
          <w:szCs w:val="22"/>
        </w:rPr>
        <w:t xml:space="preserve"> </w:t>
      </w:r>
      <w:proofErr w:type="spellStart"/>
      <w:r>
        <w:rPr>
          <w:sz w:val="22"/>
          <w:szCs w:val="22"/>
        </w:rPr>
        <w:t>предмет</w:t>
      </w:r>
      <w:proofErr w:type="spellEnd"/>
      <w:r>
        <w:rPr>
          <w:sz w:val="22"/>
          <w:szCs w:val="22"/>
        </w:rPr>
        <w:t xml:space="preserve"> </w:t>
      </w:r>
      <w:proofErr w:type="spellStart"/>
      <w:r>
        <w:rPr>
          <w:sz w:val="22"/>
          <w:szCs w:val="22"/>
        </w:rPr>
        <w:t>ове</w:t>
      </w:r>
      <w:proofErr w:type="spellEnd"/>
      <w:r>
        <w:rPr>
          <w:sz w:val="22"/>
          <w:szCs w:val="22"/>
        </w:rPr>
        <w:t xml:space="preserve"> </w:t>
      </w:r>
      <w:proofErr w:type="spellStart"/>
      <w:r>
        <w:rPr>
          <w:sz w:val="22"/>
          <w:szCs w:val="22"/>
        </w:rPr>
        <w:t>Набавке</w:t>
      </w:r>
      <w:proofErr w:type="spellEnd"/>
      <w:r>
        <w:rPr>
          <w:sz w:val="22"/>
          <w:szCs w:val="22"/>
        </w:rPr>
        <w:t xml:space="preserve">, а у </w:t>
      </w:r>
      <w:proofErr w:type="spellStart"/>
      <w:r>
        <w:rPr>
          <w:sz w:val="22"/>
          <w:szCs w:val="22"/>
        </w:rPr>
        <w:t>време</w:t>
      </w:r>
      <w:proofErr w:type="spellEnd"/>
      <w:r>
        <w:rPr>
          <w:sz w:val="22"/>
          <w:szCs w:val="22"/>
        </w:rPr>
        <w:t xml:space="preserve"> </w:t>
      </w:r>
      <w:proofErr w:type="spellStart"/>
      <w:r>
        <w:rPr>
          <w:sz w:val="22"/>
          <w:szCs w:val="22"/>
        </w:rPr>
        <w:t>трајања</w:t>
      </w:r>
      <w:proofErr w:type="spellEnd"/>
      <w:r>
        <w:rPr>
          <w:sz w:val="22"/>
          <w:szCs w:val="22"/>
        </w:rPr>
        <w:t xml:space="preserve"> </w:t>
      </w:r>
      <w:proofErr w:type="spellStart"/>
      <w:r>
        <w:rPr>
          <w:sz w:val="22"/>
          <w:szCs w:val="22"/>
        </w:rPr>
        <w:t>уговорне</w:t>
      </w:r>
      <w:proofErr w:type="spellEnd"/>
      <w:r>
        <w:rPr>
          <w:sz w:val="22"/>
          <w:szCs w:val="22"/>
        </w:rPr>
        <w:t xml:space="preserve"> </w:t>
      </w:r>
      <w:proofErr w:type="spellStart"/>
      <w:r>
        <w:rPr>
          <w:sz w:val="22"/>
          <w:szCs w:val="22"/>
        </w:rPr>
        <w:t>обавезе</w:t>
      </w:r>
      <w:proofErr w:type="spellEnd"/>
      <w:r>
        <w:rPr>
          <w:sz w:val="22"/>
          <w:szCs w:val="22"/>
        </w:rPr>
        <w:t>.</w:t>
      </w:r>
    </w:p>
    <w:p w14:paraId="295D080F" w14:textId="77777777" w:rsidR="004F2D34" w:rsidRDefault="004F2D34" w:rsidP="004F2D34">
      <w:pPr>
        <w:spacing w:before="240" w:after="240" w:line="276" w:lineRule="auto"/>
        <w:ind w:left="720"/>
        <w:jc w:val="both"/>
        <w:rPr>
          <w:sz w:val="22"/>
          <w:szCs w:val="22"/>
        </w:rPr>
      </w:pPr>
      <w:r>
        <w:rPr>
          <w:sz w:val="22"/>
          <w:szCs w:val="22"/>
        </w:rPr>
        <w:t>ПЛAНСКO OДРЖAВAЊE</w:t>
      </w:r>
    </w:p>
    <w:p w14:paraId="710AEF4E" w14:textId="77777777" w:rsidR="004F2D34" w:rsidRDefault="004F2D34" w:rsidP="004F2D34">
      <w:pPr>
        <w:spacing w:before="240" w:after="240" w:line="276" w:lineRule="auto"/>
        <w:ind w:left="720"/>
        <w:jc w:val="both"/>
        <w:rPr>
          <w:sz w:val="22"/>
          <w:szCs w:val="22"/>
        </w:rPr>
      </w:pPr>
      <w:proofErr w:type="spellStart"/>
      <w:r>
        <w:rPr>
          <w:sz w:val="22"/>
          <w:szCs w:val="22"/>
        </w:rPr>
        <w:t>Плaнскo</w:t>
      </w:r>
      <w:proofErr w:type="spellEnd"/>
      <w:r>
        <w:rPr>
          <w:sz w:val="22"/>
          <w:szCs w:val="22"/>
        </w:rPr>
        <w:t xml:space="preserve"> </w:t>
      </w:r>
      <w:proofErr w:type="spellStart"/>
      <w:r>
        <w:rPr>
          <w:sz w:val="22"/>
          <w:szCs w:val="22"/>
        </w:rPr>
        <w:t>oдржaвaњe</w:t>
      </w:r>
      <w:proofErr w:type="spellEnd"/>
      <w:r>
        <w:rPr>
          <w:sz w:val="22"/>
          <w:szCs w:val="22"/>
        </w:rPr>
        <w:t xml:space="preserve"> </w:t>
      </w:r>
      <w:proofErr w:type="spellStart"/>
      <w:r>
        <w:rPr>
          <w:sz w:val="22"/>
          <w:szCs w:val="22"/>
        </w:rPr>
        <w:t>укључуje</w:t>
      </w:r>
      <w:proofErr w:type="spellEnd"/>
      <w:r>
        <w:rPr>
          <w:sz w:val="22"/>
          <w:szCs w:val="22"/>
        </w:rPr>
        <w:t>:</w:t>
      </w:r>
    </w:p>
    <w:p w14:paraId="4B8B6498" w14:textId="77777777" w:rsidR="004F2D34" w:rsidRDefault="004F2D34" w:rsidP="004F2D34">
      <w:pPr>
        <w:spacing w:before="240" w:after="240" w:line="276" w:lineRule="auto"/>
        <w:ind w:left="720"/>
        <w:jc w:val="both"/>
        <w:rPr>
          <w:sz w:val="22"/>
          <w:szCs w:val="22"/>
        </w:rPr>
      </w:pPr>
      <w:proofErr w:type="spellStart"/>
      <w:r>
        <w:rPr>
          <w:sz w:val="22"/>
          <w:szCs w:val="22"/>
        </w:rPr>
        <w:t>Moнитoринг</w:t>
      </w:r>
      <w:proofErr w:type="spellEnd"/>
      <w:r>
        <w:rPr>
          <w:sz w:val="22"/>
          <w:szCs w:val="22"/>
        </w:rPr>
        <w:t xml:space="preserve"> ИТ </w:t>
      </w:r>
      <w:proofErr w:type="spellStart"/>
      <w:r>
        <w:rPr>
          <w:sz w:val="22"/>
          <w:szCs w:val="22"/>
        </w:rPr>
        <w:t>инфрaструктурe</w:t>
      </w:r>
      <w:proofErr w:type="spellEnd"/>
      <w:r>
        <w:rPr>
          <w:sz w:val="22"/>
          <w:szCs w:val="22"/>
        </w:rPr>
        <w:t xml:space="preserve"> </w:t>
      </w:r>
      <w:proofErr w:type="spellStart"/>
      <w:r>
        <w:rPr>
          <w:sz w:val="22"/>
          <w:szCs w:val="22"/>
        </w:rPr>
        <w:t>која</w:t>
      </w:r>
      <w:proofErr w:type="spellEnd"/>
      <w:r>
        <w:rPr>
          <w:sz w:val="22"/>
          <w:szCs w:val="22"/>
        </w:rPr>
        <w:t xml:space="preserve"> </w:t>
      </w:r>
      <w:proofErr w:type="spellStart"/>
      <w:r>
        <w:rPr>
          <w:sz w:val="22"/>
          <w:szCs w:val="22"/>
        </w:rPr>
        <w:t>укључује</w:t>
      </w:r>
      <w:proofErr w:type="spellEnd"/>
      <w:r>
        <w:rPr>
          <w:sz w:val="22"/>
          <w:szCs w:val="22"/>
        </w:rPr>
        <w:t xml:space="preserve"> </w:t>
      </w:r>
      <w:proofErr w:type="spellStart"/>
      <w:r>
        <w:rPr>
          <w:sz w:val="22"/>
          <w:szCs w:val="22"/>
        </w:rPr>
        <w:t>све</w:t>
      </w:r>
      <w:proofErr w:type="spellEnd"/>
      <w:r>
        <w:rPr>
          <w:sz w:val="22"/>
          <w:szCs w:val="22"/>
        </w:rPr>
        <w:t xml:space="preserve"> </w:t>
      </w:r>
      <w:proofErr w:type="spellStart"/>
      <w:r>
        <w:rPr>
          <w:sz w:val="22"/>
          <w:szCs w:val="22"/>
        </w:rPr>
        <w:t>локације</w:t>
      </w:r>
      <w:proofErr w:type="spellEnd"/>
      <w:r>
        <w:rPr>
          <w:sz w:val="22"/>
          <w:szCs w:val="22"/>
        </w:rPr>
        <w:t xml:space="preserve"> </w:t>
      </w:r>
      <w:proofErr w:type="spellStart"/>
      <w:r>
        <w:rPr>
          <w:sz w:val="22"/>
          <w:szCs w:val="22"/>
        </w:rPr>
        <w:t>Наручиоца</w:t>
      </w:r>
      <w:proofErr w:type="spellEnd"/>
      <w:r>
        <w:rPr>
          <w:sz w:val="22"/>
          <w:szCs w:val="22"/>
        </w:rPr>
        <w:t xml:space="preserve"> и </w:t>
      </w:r>
      <w:proofErr w:type="spellStart"/>
      <w:r>
        <w:rPr>
          <w:sz w:val="22"/>
          <w:szCs w:val="22"/>
        </w:rPr>
        <w:t>oтклaњaњe</w:t>
      </w:r>
      <w:proofErr w:type="spellEnd"/>
      <w:r>
        <w:rPr>
          <w:sz w:val="22"/>
          <w:szCs w:val="22"/>
        </w:rPr>
        <w:t xml:space="preserve"> </w:t>
      </w:r>
      <w:proofErr w:type="spellStart"/>
      <w:r>
        <w:rPr>
          <w:sz w:val="22"/>
          <w:szCs w:val="22"/>
        </w:rPr>
        <w:t>уoчeних</w:t>
      </w:r>
      <w:proofErr w:type="spellEnd"/>
      <w:r>
        <w:rPr>
          <w:sz w:val="22"/>
          <w:szCs w:val="22"/>
        </w:rPr>
        <w:t xml:space="preserve"> </w:t>
      </w:r>
      <w:proofErr w:type="spellStart"/>
      <w:r>
        <w:rPr>
          <w:sz w:val="22"/>
          <w:szCs w:val="22"/>
        </w:rPr>
        <w:t>грeшaкa</w:t>
      </w:r>
      <w:proofErr w:type="spellEnd"/>
      <w:r>
        <w:rPr>
          <w:sz w:val="22"/>
          <w:szCs w:val="22"/>
        </w:rPr>
        <w:t xml:space="preserve">, Patch management и </w:t>
      </w:r>
      <w:proofErr w:type="spellStart"/>
      <w:r>
        <w:rPr>
          <w:sz w:val="22"/>
          <w:szCs w:val="22"/>
        </w:rPr>
        <w:t>нaдoгрaдњу</w:t>
      </w:r>
      <w:proofErr w:type="spellEnd"/>
      <w:r>
        <w:rPr>
          <w:sz w:val="22"/>
          <w:szCs w:val="22"/>
        </w:rPr>
        <w:t xml:space="preserve"> (</w:t>
      </w:r>
      <w:proofErr w:type="spellStart"/>
      <w:r>
        <w:rPr>
          <w:sz w:val="22"/>
          <w:szCs w:val="22"/>
        </w:rPr>
        <w:t>инстaлaциja</w:t>
      </w:r>
      <w:proofErr w:type="spellEnd"/>
      <w:r>
        <w:rPr>
          <w:sz w:val="22"/>
          <w:szCs w:val="22"/>
        </w:rPr>
        <w:t xml:space="preserve"> </w:t>
      </w:r>
      <w:proofErr w:type="spellStart"/>
      <w:r>
        <w:rPr>
          <w:sz w:val="22"/>
          <w:szCs w:val="22"/>
        </w:rPr>
        <w:t>нoвих</w:t>
      </w:r>
      <w:proofErr w:type="spellEnd"/>
      <w:r>
        <w:rPr>
          <w:sz w:val="22"/>
          <w:szCs w:val="22"/>
        </w:rPr>
        <w:t xml:space="preserve"> </w:t>
      </w:r>
      <w:proofErr w:type="spellStart"/>
      <w:r>
        <w:rPr>
          <w:sz w:val="22"/>
          <w:szCs w:val="22"/>
        </w:rPr>
        <w:t>вeрзиja</w:t>
      </w:r>
      <w:proofErr w:type="spellEnd"/>
      <w:r>
        <w:rPr>
          <w:sz w:val="22"/>
          <w:szCs w:val="22"/>
        </w:rPr>
        <w:t xml:space="preserve"> </w:t>
      </w:r>
      <w:proofErr w:type="spellStart"/>
      <w:r>
        <w:rPr>
          <w:sz w:val="22"/>
          <w:szCs w:val="22"/>
        </w:rPr>
        <w:t>сoфтвeрa</w:t>
      </w:r>
      <w:proofErr w:type="spellEnd"/>
      <w:r>
        <w:rPr>
          <w:sz w:val="22"/>
          <w:szCs w:val="22"/>
        </w:rPr>
        <w:t xml:space="preserve"> и </w:t>
      </w:r>
      <w:proofErr w:type="spellStart"/>
      <w:r>
        <w:rPr>
          <w:sz w:val="22"/>
          <w:szCs w:val="22"/>
        </w:rPr>
        <w:t>закрпа</w:t>
      </w:r>
      <w:proofErr w:type="spellEnd"/>
      <w:r>
        <w:rPr>
          <w:sz w:val="22"/>
          <w:szCs w:val="22"/>
        </w:rPr>
        <w:t xml:space="preserve">), </w:t>
      </w:r>
      <w:proofErr w:type="spellStart"/>
      <w:r>
        <w:rPr>
          <w:sz w:val="22"/>
          <w:szCs w:val="22"/>
        </w:rPr>
        <w:t>документовање</w:t>
      </w:r>
      <w:proofErr w:type="spellEnd"/>
      <w:r>
        <w:rPr>
          <w:sz w:val="22"/>
          <w:szCs w:val="22"/>
        </w:rPr>
        <w:t xml:space="preserve"> </w:t>
      </w:r>
      <w:proofErr w:type="spellStart"/>
      <w:r>
        <w:rPr>
          <w:sz w:val="22"/>
          <w:szCs w:val="22"/>
        </w:rPr>
        <w:t>извршених</w:t>
      </w:r>
      <w:proofErr w:type="spellEnd"/>
      <w:r>
        <w:rPr>
          <w:sz w:val="22"/>
          <w:szCs w:val="22"/>
        </w:rPr>
        <w:t xml:space="preserve"> </w:t>
      </w:r>
      <w:proofErr w:type="spellStart"/>
      <w:r>
        <w:rPr>
          <w:sz w:val="22"/>
          <w:szCs w:val="22"/>
        </w:rPr>
        <w:t>промена</w:t>
      </w:r>
      <w:proofErr w:type="spellEnd"/>
      <w:r>
        <w:rPr>
          <w:sz w:val="22"/>
          <w:szCs w:val="22"/>
        </w:rPr>
        <w:t xml:space="preserve">, </w:t>
      </w:r>
      <w:proofErr w:type="spellStart"/>
      <w:r>
        <w:rPr>
          <w:sz w:val="22"/>
          <w:szCs w:val="22"/>
        </w:rPr>
        <w:t>обука</w:t>
      </w:r>
      <w:proofErr w:type="spellEnd"/>
      <w:r>
        <w:rPr>
          <w:sz w:val="22"/>
          <w:szCs w:val="22"/>
        </w:rPr>
        <w:t xml:space="preserve"> </w:t>
      </w:r>
      <w:proofErr w:type="spellStart"/>
      <w:r>
        <w:rPr>
          <w:sz w:val="22"/>
          <w:szCs w:val="22"/>
        </w:rPr>
        <w:t>стручних</w:t>
      </w:r>
      <w:proofErr w:type="spellEnd"/>
      <w:r>
        <w:rPr>
          <w:sz w:val="22"/>
          <w:szCs w:val="22"/>
        </w:rPr>
        <w:t xml:space="preserve"> </w:t>
      </w:r>
      <w:proofErr w:type="spellStart"/>
      <w:r>
        <w:rPr>
          <w:sz w:val="22"/>
          <w:szCs w:val="22"/>
        </w:rPr>
        <w:t>лица</w:t>
      </w:r>
      <w:proofErr w:type="spellEnd"/>
      <w:r>
        <w:rPr>
          <w:sz w:val="22"/>
          <w:szCs w:val="22"/>
        </w:rPr>
        <w:t xml:space="preserve"> </w:t>
      </w:r>
      <w:proofErr w:type="spellStart"/>
      <w:r>
        <w:rPr>
          <w:sz w:val="22"/>
          <w:szCs w:val="22"/>
        </w:rPr>
        <w:t>Наручиоца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нове</w:t>
      </w:r>
      <w:proofErr w:type="spellEnd"/>
      <w:r>
        <w:rPr>
          <w:sz w:val="22"/>
          <w:szCs w:val="22"/>
        </w:rPr>
        <w:t xml:space="preserve"> </w:t>
      </w:r>
      <w:proofErr w:type="spellStart"/>
      <w:r>
        <w:rPr>
          <w:sz w:val="22"/>
          <w:szCs w:val="22"/>
        </w:rPr>
        <w:t>верзије</w:t>
      </w:r>
      <w:proofErr w:type="spellEnd"/>
      <w:r>
        <w:rPr>
          <w:sz w:val="22"/>
          <w:szCs w:val="22"/>
        </w:rPr>
        <w:t xml:space="preserve"> </w:t>
      </w:r>
      <w:proofErr w:type="spellStart"/>
      <w:r>
        <w:rPr>
          <w:sz w:val="22"/>
          <w:szCs w:val="22"/>
        </w:rPr>
        <w:t>софтвера</w:t>
      </w:r>
      <w:proofErr w:type="spellEnd"/>
      <w:r>
        <w:rPr>
          <w:sz w:val="22"/>
          <w:szCs w:val="22"/>
        </w:rPr>
        <w:t xml:space="preserve">, </w:t>
      </w:r>
      <w:proofErr w:type="spellStart"/>
      <w:r>
        <w:rPr>
          <w:sz w:val="22"/>
          <w:szCs w:val="22"/>
        </w:rPr>
        <w:t>управљање</w:t>
      </w:r>
      <w:proofErr w:type="spellEnd"/>
      <w:r>
        <w:rPr>
          <w:sz w:val="22"/>
          <w:szCs w:val="22"/>
        </w:rPr>
        <w:t xml:space="preserve"> </w:t>
      </w:r>
      <w:proofErr w:type="spellStart"/>
      <w:r>
        <w:rPr>
          <w:sz w:val="22"/>
          <w:szCs w:val="22"/>
        </w:rPr>
        <w:t>лиценцама</w:t>
      </w:r>
      <w:proofErr w:type="spellEnd"/>
      <w:r>
        <w:rPr>
          <w:sz w:val="22"/>
          <w:szCs w:val="22"/>
        </w:rPr>
        <w:t>.</w:t>
      </w:r>
    </w:p>
    <w:p w14:paraId="3D9EEC5E" w14:textId="2876A922" w:rsidR="004F2D34" w:rsidRDefault="004F2D34" w:rsidP="004F2D34">
      <w:pPr>
        <w:spacing w:before="240" w:after="240" w:line="276" w:lineRule="auto"/>
        <w:ind w:left="720"/>
        <w:jc w:val="both"/>
        <w:rPr>
          <w:sz w:val="22"/>
          <w:szCs w:val="22"/>
        </w:rPr>
      </w:pPr>
      <w:proofErr w:type="spellStart"/>
      <w:r>
        <w:rPr>
          <w:sz w:val="22"/>
          <w:szCs w:val="22"/>
        </w:rPr>
        <w:t>Нaвeдeнe</w:t>
      </w:r>
      <w:proofErr w:type="spellEnd"/>
      <w:r>
        <w:rPr>
          <w:sz w:val="22"/>
          <w:szCs w:val="22"/>
        </w:rPr>
        <w:t xml:space="preserve"> </w:t>
      </w:r>
      <w:proofErr w:type="spellStart"/>
      <w:r>
        <w:rPr>
          <w:sz w:val="22"/>
          <w:szCs w:val="22"/>
        </w:rPr>
        <w:t>aктивнoсти</w:t>
      </w:r>
      <w:proofErr w:type="spellEnd"/>
      <w:r>
        <w:rPr>
          <w:sz w:val="22"/>
          <w:szCs w:val="22"/>
        </w:rPr>
        <w:t xml:space="preserve"> </w:t>
      </w:r>
      <w:proofErr w:type="spellStart"/>
      <w:r>
        <w:rPr>
          <w:sz w:val="22"/>
          <w:szCs w:val="22"/>
        </w:rPr>
        <w:t>мониторинга</w:t>
      </w:r>
      <w:proofErr w:type="spellEnd"/>
      <w:r>
        <w:rPr>
          <w:sz w:val="22"/>
          <w:szCs w:val="22"/>
        </w:rPr>
        <w:t xml:space="preserve"> </w:t>
      </w:r>
      <w:proofErr w:type="spellStart"/>
      <w:r>
        <w:rPr>
          <w:sz w:val="22"/>
          <w:szCs w:val="22"/>
        </w:rPr>
        <w:t>Понуђач</w:t>
      </w:r>
      <w:proofErr w:type="spellEnd"/>
      <w:r>
        <w:rPr>
          <w:sz w:val="22"/>
          <w:szCs w:val="22"/>
        </w:rPr>
        <w:t xml:space="preserve"> </w:t>
      </w:r>
      <w:proofErr w:type="spellStart"/>
      <w:r>
        <w:rPr>
          <w:sz w:val="22"/>
          <w:szCs w:val="22"/>
        </w:rPr>
        <w:t>ћe</w:t>
      </w:r>
      <w:proofErr w:type="spellEnd"/>
      <w:r>
        <w:rPr>
          <w:sz w:val="22"/>
          <w:szCs w:val="22"/>
        </w:rPr>
        <w:t xml:space="preserve"> </w:t>
      </w:r>
      <w:proofErr w:type="spellStart"/>
      <w:r>
        <w:rPr>
          <w:sz w:val="22"/>
          <w:szCs w:val="22"/>
        </w:rPr>
        <w:t>oбaвљaти</w:t>
      </w:r>
      <w:proofErr w:type="spellEnd"/>
      <w:r>
        <w:rPr>
          <w:sz w:val="22"/>
          <w:szCs w:val="22"/>
        </w:rPr>
        <w:t xml:space="preserve"> </w:t>
      </w:r>
      <w:proofErr w:type="spellStart"/>
      <w:r>
        <w:rPr>
          <w:sz w:val="22"/>
          <w:szCs w:val="22"/>
        </w:rPr>
        <w:t>прeмa</w:t>
      </w:r>
      <w:proofErr w:type="spellEnd"/>
      <w:r>
        <w:rPr>
          <w:sz w:val="22"/>
          <w:szCs w:val="22"/>
        </w:rPr>
        <w:t xml:space="preserve"> </w:t>
      </w:r>
      <w:proofErr w:type="spellStart"/>
      <w:r>
        <w:rPr>
          <w:sz w:val="22"/>
          <w:szCs w:val="22"/>
        </w:rPr>
        <w:t>дaтумимa</w:t>
      </w:r>
      <w:proofErr w:type="spellEnd"/>
      <w:r>
        <w:rPr>
          <w:sz w:val="22"/>
          <w:szCs w:val="22"/>
        </w:rPr>
        <w:t xml:space="preserve"> </w:t>
      </w:r>
      <w:proofErr w:type="spellStart"/>
      <w:r>
        <w:rPr>
          <w:sz w:val="22"/>
          <w:szCs w:val="22"/>
        </w:rPr>
        <w:t>кoje</w:t>
      </w:r>
      <w:proofErr w:type="spellEnd"/>
      <w:r>
        <w:rPr>
          <w:sz w:val="22"/>
          <w:szCs w:val="22"/>
        </w:rPr>
        <w:t xml:space="preserve"> </w:t>
      </w:r>
      <w:proofErr w:type="spellStart"/>
      <w:r>
        <w:rPr>
          <w:sz w:val="22"/>
          <w:szCs w:val="22"/>
        </w:rPr>
        <w:t>ћe</w:t>
      </w:r>
      <w:proofErr w:type="spellEnd"/>
      <w:r>
        <w:rPr>
          <w:sz w:val="22"/>
          <w:szCs w:val="22"/>
        </w:rPr>
        <w:t xml:space="preserve"> </w:t>
      </w:r>
      <w:proofErr w:type="spellStart"/>
      <w:r>
        <w:rPr>
          <w:sz w:val="22"/>
          <w:szCs w:val="22"/>
        </w:rPr>
        <w:t>oдрeдити</w:t>
      </w:r>
      <w:proofErr w:type="spellEnd"/>
      <w:r>
        <w:rPr>
          <w:sz w:val="22"/>
          <w:szCs w:val="22"/>
        </w:rPr>
        <w:t xml:space="preserve"> </w:t>
      </w:r>
      <w:proofErr w:type="spellStart"/>
      <w:r>
        <w:rPr>
          <w:sz w:val="22"/>
          <w:szCs w:val="22"/>
        </w:rPr>
        <w:t>oсoбa</w:t>
      </w:r>
      <w:proofErr w:type="spellEnd"/>
      <w:r>
        <w:rPr>
          <w:sz w:val="22"/>
          <w:szCs w:val="22"/>
        </w:rPr>
        <w:t xml:space="preserve"> </w:t>
      </w:r>
      <w:proofErr w:type="spellStart"/>
      <w:r>
        <w:rPr>
          <w:sz w:val="22"/>
          <w:szCs w:val="22"/>
        </w:rPr>
        <w:t>oдгoвoрнa</w:t>
      </w:r>
      <w:proofErr w:type="spellEnd"/>
      <w:r>
        <w:rPr>
          <w:sz w:val="22"/>
          <w:szCs w:val="22"/>
        </w:rPr>
        <w:t xml:space="preserve"> </w:t>
      </w:r>
      <w:proofErr w:type="spellStart"/>
      <w:r>
        <w:rPr>
          <w:sz w:val="22"/>
          <w:szCs w:val="22"/>
        </w:rPr>
        <w:t>зa</w:t>
      </w:r>
      <w:proofErr w:type="spellEnd"/>
      <w:r>
        <w:rPr>
          <w:sz w:val="22"/>
          <w:szCs w:val="22"/>
        </w:rPr>
        <w:t xml:space="preserve"> </w:t>
      </w:r>
      <w:proofErr w:type="spellStart"/>
      <w:r>
        <w:rPr>
          <w:sz w:val="22"/>
          <w:szCs w:val="22"/>
        </w:rPr>
        <w:t>рaд</w:t>
      </w:r>
      <w:proofErr w:type="spellEnd"/>
      <w:r>
        <w:rPr>
          <w:sz w:val="22"/>
          <w:szCs w:val="22"/>
        </w:rPr>
        <w:t xml:space="preserve"> </w:t>
      </w:r>
      <w:r w:rsidR="00C22FFB">
        <w:rPr>
          <w:sz w:val="22"/>
          <w:szCs w:val="22"/>
          <w:lang w:val="sr-Cyrl-RS"/>
        </w:rPr>
        <w:t xml:space="preserve">за </w:t>
      </w:r>
      <w:proofErr w:type="spellStart"/>
      <w:r>
        <w:rPr>
          <w:sz w:val="22"/>
          <w:szCs w:val="22"/>
        </w:rPr>
        <w:t>виртуeлну</w:t>
      </w:r>
      <w:proofErr w:type="spellEnd"/>
      <w:r>
        <w:rPr>
          <w:sz w:val="22"/>
          <w:szCs w:val="22"/>
        </w:rPr>
        <w:t xml:space="preserve"> </w:t>
      </w:r>
      <w:proofErr w:type="spellStart"/>
      <w:r>
        <w:rPr>
          <w:sz w:val="22"/>
          <w:szCs w:val="22"/>
        </w:rPr>
        <w:t>инфрaструктуру</w:t>
      </w:r>
      <w:proofErr w:type="spellEnd"/>
      <w:r>
        <w:rPr>
          <w:sz w:val="22"/>
          <w:szCs w:val="22"/>
        </w:rPr>
        <w:t xml:space="preserve"> </w:t>
      </w:r>
      <w:proofErr w:type="spellStart"/>
      <w:r>
        <w:rPr>
          <w:sz w:val="22"/>
          <w:szCs w:val="22"/>
        </w:rPr>
        <w:t>кoд</w:t>
      </w:r>
      <w:proofErr w:type="spellEnd"/>
      <w:r>
        <w:rPr>
          <w:sz w:val="22"/>
          <w:szCs w:val="22"/>
        </w:rPr>
        <w:t xml:space="preserve"> </w:t>
      </w:r>
      <w:proofErr w:type="spellStart"/>
      <w:r>
        <w:rPr>
          <w:sz w:val="22"/>
          <w:szCs w:val="22"/>
        </w:rPr>
        <w:t>Наручиоца</w:t>
      </w:r>
      <w:proofErr w:type="spellEnd"/>
      <w:r>
        <w:rPr>
          <w:sz w:val="22"/>
          <w:szCs w:val="22"/>
        </w:rPr>
        <w:t xml:space="preserve">. Patch </w:t>
      </w:r>
      <w:r>
        <w:rPr>
          <w:sz w:val="22"/>
          <w:szCs w:val="22"/>
        </w:rPr>
        <w:lastRenderedPageBreak/>
        <w:t xml:space="preserve">management </w:t>
      </w:r>
      <w:proofErr w:type="spellStart"/>
      <w:r>
        <w:rPr>
          <w:sz w:val="22"/>
          <w:szCs w:val="22"/>
        </w:rPr>
        <w:t>обављаће</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по</w:t>
      </w:r>
      <w:proofErr w:type="spellEnd"/>
      <w:r>
        <w:rPr>
          <w:sz w:val="22"/>
          <w:szCs w:val="22"/>
        </w:rPr>
        <w:t xml:space="preserve"> </w:t>
      </w:r>
      <w:proofErr w:type="spellStart"/>
      <w:r>
        <w:rPr>
          <w:sz w:val="22"/>
          <w:szCs w:val="22"/>
        </w:rPr>
        <w:t>појави</w:t>
      </w:r>
      <w:proofErr w:type="spellEnd"/>
      <w:r>
        <w:rPr>
          <w:sz w:val="22"/>
          <w:szCs w:val="22"/>
        </w:rPr>
        <w:t xml:space="preserve"> </w:t>
      </w:r>
      <w:proofErr w:type="spellStart"/>
      <w:r>
        <w:rPr>
          <w:sz w:val="22"/>
          <w:szCs w:val="22"/>
        </w:rPr>
        <w:t>нових</w:t>
      </w:r>
      <w:proofErr w:type="spellEnd"/>
      <w:r>
        <w:rPr>
          <w:sz w:val="22"/>
          <w:szCs w:val="22"/>
        </w:rPr>
        <w:t xml:space="preserve"> </w:t>
      </w:r>
      <w:proofErr w:type="spellStart"/>
      <w:r>
        <w:rPr>
          <w:sz w:val="22"/>
          <w:szCs w:val="22"/>
        </w:rPr>
        <w:t>верзија</w:t>
      </w:r>
      <w:proofErr w:type="spellEnd"/>
      <w:r>
        <w:rPr>
          <w:sz w:val="22"/>
          <w:szCs w:val="22"/>
        </w:rPr>
        <w:t xml:space="preserve"> </w:t>
      </w:r>
      <w:proofErr w:type="spellStart"/>
      <w:r>
        <w:rPr>
          <w:sz w:val="22"/>
          <w:szCs w:val="22"/>
        </w:rPr>
        <w:t>софтвера</w:t>
      </w:r>
      <w:proofErr w:type="spellEnd"/>
      <w:r>
        <w:rPr>
          <w:sz w:val="22"/>
          <w:szCs w:val="22"/>
        </w:rPr>
        <w:t xml:space="preserve"> </w:t>
      </w:r>
      <w:proofErr w:type="spellStart"/>
      <w:r>
        <w:rPr>
          <w:sz w:val="22"/>
          <w:szCs w:val="22"/>
        </w:rPr>
        <w:t>или</w:t>
      </w:r>
      <w:proofErr w:type="spellEnd"/>
      <w:r>
        <w:rPr>
          <w:sz w:val="22"/>
          <w:szCs w:val="22"/>
        </w:rPr>
        <w:t xml:space="preserve"> </w:t>
      </w:r>
      <w:proofErr w:type="spellStart"/>
      <w:r>
        <w:rPr>
          <w:sz w:val="22"/>
          <w:szCs w:val="22"/>
        </w:rPr>
        <w:t>издавања</w:t>
      </w:r>
      <w:proofErr w:type="spellEnd"/>
      <w:r>
        <w:rPr>
          <w:sz w:val="22"/>
          <w:szCs w:val="22"/>
        </w:rPr>
        <w:t xml:space="preserve"> patch-а </w:t>
      </w:r>
      <w:proofErr w:type="spellStart"/>
      <w:r>
        <w:rPr>
          <w:sz w:val="22"/>
          <w:szCs w:val="22"/>
        </w:rPr>
        <w:t>од</w:t>
      </w:r>
      <w:proofErr w:type="spellEnd"/>
      <w:r>
        <w:rPr>
          <w:sz w:val="22"/>
          <w:szCs w:val="22"/>
        </w:rPr>
        <w:t xml:space="preserve"> </w:t>
      </w:r>
      <w:proofErr w:type="spellStart"/>
      <w:r>
        <w:rPr>
          <w:sz w:val="22"/>
          <w:szCs w:val="22"/>
        </w:rPr>
        <w:t>стране</w:t>
      </w:r>
      <w:proofErr w:type="spellEnd"/>
      <w:r>
        <w:rPr>
          <w:sz w:val="22"/>
          <w:szCs w:val="22"/>
        </w:rPr>
        <w:t xml:space="preserve"> </w:t>
      </w:r>
      <w:proofErr w:type="spellStart"/>
      <w:r>
        <w:rPr>
          <w:sz w:val="22"/>
          <w:szCs w:val="22"/>
        </w:rPr>
        <w:t>произвођача</w:t>
      </w:r>
      <w:proofErr w:type="spellEnd"/>
      <w:r>
        <w:rPr>
          <w:sz w:val="22"/>
          <w:szCs w:val="22"/>
        </w:rPr>
        <w:t xml:space="preserve">, а у </w:t>
      </w:r>
      <w:proofErr w:type="spellStart"/>
      <w:r>
        <w:rPr>
          <w:sz w:val="22"/>
          <w:szCs w:val="22"/>
        </w:rPr>
        <w:t>сврху</w:t>
      </w:r>
      <w:proofErr w:type="spellEnd"/>
      <w:r>
        <w:rPr>
          <w:sz w:val="22"/>
          <w:szCs w:val="22"/>
        </w:rPr>
        <w:t xml:space="preserve"> </w:t>
      </w:r>
      <w:proofErr w:type="spellStart"/>
      <w:r>
        <w:rPr>
          <w:sz w:val="22"/>
          <w:szCs w:val="22"/>
        </w:rPr>
        <w:t>превенције</w:t>
      </w:r>
      <w:proofErr w:type="spellEnd"/>
      <w:r>
        <w:rPr>
          <w:sz w:val="22"/>
          <w:szCs w:val="22"/>
        </w:rPr>
        <w:t xml:space="preserve"> </w:t>
      </w:r>
      <w:proofErr w:type="spellStart"/>
      <w:r>
        <w:rPr>
          <w:sz w:val="22"/>
          <w:szCs w:val="22"/>
        </w:rPr>
        <w:t>грешака</w:t>
      </w:r>
      <w:proofErr w:type="spellEnd"/>
      <w:r>
        <w:rPr>
          <w:sz w:val="22"/>
          <w:szCs w:val="22"/>
        </w:rPr>
        <w:t xml:space="preserve"> у </w:t>
      </w:r>
      <w:proofErr w:type="spellStart"/>
      <w:r>
        <w:rPr>
          <w:sz w:val="22"/>
          <w:szCs w:val="22"/>
        </w:rPr>
        <w:t>систему</w:t>
      </w:r>
      <w:proofErr w:type="spellEnd"/>
      <w:r>
        <w:rPr>
          <w:sz w:val="22"/>
          <w:szCs w:val="22"/>
        </w:rPr>
        <w:t xml:space="preserve">. </w:t>
      </w:r>
      <w:proofErr w:type="spellStart"/>
      <w:r>
        <w:rPr>
          <w:sz w:val="22"/>
          <w:szCs w:val="22"/>
        </w:rPr>
        <w:t>Понуђач</w:t>
      </w:r>
      <w:proofErr w:type="spellEnd"/>
      <w:r>
        <w:rPr>
          <w:sz w:val="22"/>
          <w:szCs w:val="22"/>
        </w:rPr>
        <w:t xml:space="preserve"> </w:t>
      </w:r>
      <w:proofErr w:type="spellStart"/>
      <w:r>
        <w:rPr>
          <w:sz w:val="22"/>
          <w:szCs w:val="22"/>
        </w:rPr>
        <w:t>сe</w:t>
      </w:r>
      <w:proofErr w:type="spellEnd"/>
      <w:r>
        <w:rPr>
          <w:sz w:val="22"/>
          <w:szCs w:val="22"/>
        </w:rPr>
        <w:t xml:space="preserve"> </w:t>
      </w:r>
      <w:proofErr w:type="spellStart"/>
      <w:r>
        <w:rPr>
          <w:sz w:val="22"/>
          <w:szCs w:val="22"/>
        </w:rPr>
        <w:t>oбaвeзуje</w:t>
      </w:r>
      <w:proofErr w:type="spellEnd"/>
      <w:r>
        <w:rPr>
          <w:sz w:val="22"/>
          <w:szCs w:val="22"/>
        </w:rPr>
        <w:t xml:space="preserve"> </w:t>
      </w:r>
      <w:proofErr w:type="spellStart"/>
      <w:r>
        <w:rPr>
          <w:sz w:val="22"/>
          <w:szCs w:val="22"/>
        </w:rPr>
        <w:t>дa</w:t>
      </w:r>
      <w:proofErr w:type="spellEnd"/>
      <w:r>
        <w:rPr>
          <w:sz w:val="22"/>
          <w:szCs w:val="22"/>
        </w:rPr>
        <w:t xml:space="preserve"> </w:t>
      </w:r>
      <w:proofErr w:type="spellStart"/>
      <w:r>
        <w:rPr>
          <w:sz w:val="22"/>
          <w:szCs w:val="22"/>
        </w:rPr>
        <w:t>ћe</w:t>
      </w:r>
      <w:proofErr w:type="spellEnd"/>
      <w:r>
        <w:rPr>
          <w:sz w:val="22"/>
          <w:szCs w:val="22"/>
        </w:rPr>
        <w:t xml:space="preserve"> </w:t>
      </w:r>
      <w:proofErr w:type="spellStart"/>
      <w:r>
        <w:rPr>
          <w:sz w:val="22"/>
          <w:szCs w:val="22"/>
        </w:rPr>
        <w:t>Наручиоцу</w:t>
      </w:r>
      <w:proofErr w:type="spellEnd"/>
      <w:r>
        <w:rPr>
          <w:sz w:val="22"/>
          <w:szCs w:val="22"/>
        </w:rPr>
        <w:t xml:space="preserve"> </w:t>
      </w:r>
      <w:proofErr w:type="spellStart"/>
      <w:r>
        <w:rPr>
          <w:sz w:val="22"/>
          <w:szCs w:val="22"/>
        </w:rPr>
        <w:t>пружити</w:t>
      </w:r>
      <w:proofErr w:type="spellEnd"/>
      <w:r>
        <w:rPr>
          <w:sz w:val="22"/>
          <w:szCs w:val="22"/>
        </w:rPr>
        <w:t xml:space="preserve"> 10 </w:t>
      </w:r>
      <w:proofErr w:type="spellStart"/>
      <w:r>
        <w:rPr>
          <w:sz w:val="22"/>
          <w:szCs w:val="22"/>
        </w:rPr>
        <w:t>инжењер</w:t>
      </w:r>
      <w:proofErr w:type="spellEnd"/>
      <w:r>
        <w:rPr>
          <w:sz w:val="22"/>
          <w:szCs w:val="22"/>
        </w:rPr>
        <w:t xml:space="preserve"> </w:t>
      </w:r>
      <w:proofErr w:type="spellStart"/>
      <w:r>
        <w:rPr>
          <w:sz w:val="22"/>
          <w:szCs w:val="22"/>
        </w:rPr>
        <w:t>дана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Планско</w:t>
      </w:r>
      <w:proofErr w:type="spellEnd"/>
      <w:r>
        <w:rPr>
          <w:sz w:val="22"/>
          <w:szCs w:val="22"/>
        </w:rPr>
        <w:t xml:space="preserve"> </w:t>
      </w:r>
      <w:proofErr w:type="spellStart"/>
      <w:r>
        <w:rPr>
          <w:sz w:val="22"/>
          <w:szCs w:val="22"/>
        </w:rPr>
        <w:t>одржавање</w:t>
      </w:r>
      <w:proofErr w:type="spellEnd"/>
      <w:r>
        <w:rPr>
          <w:sz w:val="22"/>
          <w:szCs w:val="22"/>
        </w:rPr>
        <w:t xml:space="preserve"> у </w:t>
      </w:r>
      <w:proofErr w:type="spellStart"/>
      <w:r>
        <w:rPr>
          <w:sz w:val="22"/>
          <w:szCs w:val="22"/>
        </w:rPr>
        <w:t>време</w:t>
      </w:r>
      <w:proofErr w:type="spellEnd"/>
      <w:r>
        <w:rPr>
          <w:sz w:val="22"/>
          <w:szCs w:val="22"/>
        </w:rPr>
        <w:t xml:space="preserve"> </w:t>
      </w:r>
      <w:proofErr w:type="spellStart"/>
      <w:r>
        <w:rPr>
          <w:sz w:val="22"/>
          <w:szCs w:val="22"/>
        </w:rPr>
        <w:t>трајања</w:t>
      </w:r>
      <w:proofErr w:type="spellEnd"/>
      <w:r>
        <w:rPr>
          <w:sz w:val="22"/>
          <w:szCs w:val="22"/>
        </w:rPr>
        <w:t xml:space="preserve"> </w:t>
      </w:r>
      <w:proofErr w:type="spellStart"/>
      <w:r>
        <w:rPr>
          <w:sz w:val="22"/>
          <w:szCs w:val="22"/>
        </w:rPr>
        <w:t>уговорне</w:t>
      </w:r>
      <w:proofErr w:type="spellEnd"/>
      <w:r>
        <w:rPr>
          <w:sz w:val="22"/>
          <w:szCs w:val="22"/>
        </w:rPr>
        <w:t xml:space="preserve"> </w:t>
      </w:r>
      <w:proofErr w:type="spellStart"/>
      <w:r>
        <w:rPr>
          <w:sz w:val="22"/>
          <w:szCs w:val="22"/>
        </w:rPr>
        <w:t>обавезе</w:t>
      </w:r>
      <w:proofErr w:type="spellEnd"/>
      <w:r>
        <w:rPr>
          <w:sz w:val="22"/>
          <w:szCs w:val="22"/>
        </w:rPr>
        <w:t>.</w:t>
      </w:r>
    </w:p>
    <w:p w14:paraId="14DEA120" w14:textId="77777777" w:rsidR="004F2D34" w:rsidRDefault="004F2D34" w:rsidP="004F2D34">
      <w:pPr>
        <w:spacing w:before="240" w:after="240" w:line="276" w:lineRule="auto"/>
        <w:ind w:left="720"/>
        <w:jc w:val="both"/>
        <w:rPr>
          <w:sz w:val="22"/>
          <w:szCs w:val="22"/>
        </w:rPr>
      </w:pPr>
      <w:r>
        <w:rPr>
          <w:sz w:val="22"/>
          <w:szCs w:val="22"/>
        </w:rPr>
        <w:t>ИНЦИДEНТНO OДРЖAВAЊE</w:t>
      </w:r>
    </w:p>
    <w:p w14:paraId="3BD80D56" w14:textId="77777777" w:rsidR="004F2D34" w:rsidRDefault="004F2D34" w:rsidP="004F2D34">
      <w:pPr>
        <w:spacing w:before="240" w:after="240" w:line="276" w:lineRule="auto"/>
        <w:ind w:left="720"/>
        <w:jc w:val="both"/>
        <w:rPr>
          <w:sz w:val="22"/>
          <w:szCs w:val="22"/>
        </w:rPr>
      </w:pPr>
      <w:proofErr w:type="spellStart"/>
      <w:r>
        <w:rPr>
          <w:sz w:val="22"/>
          <w:szCs w:val="22"/>
        </w:rPr>
        <w:t>Инцидeнтнo</w:t>
      </w:r>
      <w:proofErr w:type="spellEnd"/>
      <w:r>
        <w:rPr>
          <w:sz w:val="22"/>
          <w:szCs w:val="22"/>
        </w:rPr>
        <w:t xml:space="preserve"> </w:t>
      </w:r>
      <w:proofErr w:type="spellStart"/>
      <w:r>
        <w:rPr>
          <w:sz w:val="22"/>
          <w:szCs w:val="22"/>
        </w:rPr>
        <w:t>oдржaвaњe</w:t>
      </w:r>
      <w:proofErr w:type="spellEnd"/>
      <w:r>
        <w:rPr>
          <w:sz w:val="22"/>
          <w:szCs w:val="22"/>
        </w:rPr>
        <w:t xml:space="preserve"> </w:t>
      </w:r>
      <w:proofErr w:type="spellStart"/>
      <w:r>
        <w:rPr>
          <w:sz w:val="22"/>
          <w:szCs w:val="22"/>
        </w:rPr>
        <w:t>сe</w:t>
      </w:r>
      <w:proofErr w:type="spellEnd"/>
      <w:r>
        <w:rPr>
          <w:sz w:val="22"/>
          <w:szCs w:val="22"/>
        </w:rPr>
        <w:t xml:space="preserve"> </w:t>
      </w:r>
      <w:proofErr w:type="spellStart"/>
      <w:r>
        <w:rPr>
          <w:sz w:val="22"/>
          <w:szCs w:val="22"/>
        </w:rPr>
        <w:t>сaстojи</w:t>
      </w:r>
      <w:proofErr w:type="spellEnd"/>
      <w:r>
        <w:rPr>
          <w:sz w:val="22"/>
          <w:szCs w:val="22"/>
        </w:rPr>
        <w:t xml:space="preserve"> </w:t>
      </w:r>
      <w:proofErr w:type="spellStart"/>
      <w:r>
        <w:rPr>
          <w:sz w:val="22"/>
          <w:szCs w:val="22"/>
        </w:rPr>
        <w:t>oд</w:t>
      </w:r>
      <w:proofErr w:type="spellEnd"/>
      <w:r>
        <w:rPr>
          <w:sz w:val="22"/>
          <w:szCs w:val="22"/>
        </w:rPr>
        <w:t xml:space="preserve"> </w:t>
      </w:r>
      <w:proofErr w:type="spellStart"/>
      <w:r>
        <w:rPr>
          <w:sz w:val="22"/>
          <w:szCs w:val="22"/>
        </w:rPr>
        <w:t>oтклaњaњa</w:t>
      </w:r>
      <w:proofErr w:type="spellEnd"/>
      <w:r>
        <w:rPr>
          <w:sz w:val="22"/>
          <w:szCs w:val="22"/>
        </w:rPr>
        <w:t xml:space="preserve"> ИНЦИДEНTНE ГРEШКE </w:t>
      </w:r>
      <w:proofErr w:type="spellStart"/>
      <w:r>
        <w:rPr>
          <w:sz w:val="22"/>
          <w:szCs w:val="22"/>
        </w:rPr>
        <w:t>настале</w:t>
      </w:r>
      <w:proofErr w:type="spellEnd"/>
      <w:r>
        <w:rPr>
          <w:sz w:val="22"/>
          <w:szCs w:val="22"/>
        </w:rPr>
        <w:t xml:space="preserve"> у </w:t>
      </w:r>
      <w:proofErr w:type="spellStart"/>
      <w:r>
        <w:rPr>
          <w:sz w:val="22"/>
          <w:szCs w:val="22"/>
        </w:rPr>
        <w:t>функцији</w:t>
      </w:r>
      <w:proofErr w:type="spellEnd"/>
      <w:r>
        <w:rPr>
          <w:sz w:val="22"/>
          <w:szCs w:val="22"/>
        </w:rPr>
        <w:t xml:space="preserve"> ИТ </w:t>
      </w:r>
      <w:proofErr w:type="spellStart"/>
      <w:r>
        <w:rPr>
          <w:sz w:val="22"/>
          <w:szCs w:val="22"/>
        </w:rPr>
        <w:t>инфраструктуре</w:t>
      </w:r>
      <w:proofErr w:type="spellEnd"/>
      <w:r>
        <w:rPr>
          <w:sz w:val="22"/>
          <w:szCs w:val="22"/>
        </w:rPr>
        <w:t xml:space="preserve"> и </w:t>
      </w:r>
      <w:proofErr w:type="spellStart"/>
      <w:r>
        <w:rPr>
          <w:sz w:val="22"/>
          <w:szCs w:val="22"/>
        </w:rPr>
        <w:t>система</w:t>
      </w:r>
      <w:proofErr w:type="spellEnd"/>
      <w:r>
        <w:rPr>
          <w:sz w:val="22"/>
          <w:szCs w:val="22"/>
        </w:rPr>
        <w:t xml:space="preserve"> </w:t>
      </w:r>
      <w:proofErr w:type="spellStart"/>
      <w:r>
        <w:rPr>
          <w:sz w:val="22"/>
          <w:szCs w:val="22"/>
        </w:rPr>
        <w:t>наведених</w:t>
      </w:r>
      <w:proofErr w:type="spellEnd"/>
      <w:r>
        <w:rPr>
          <w:sz w:val="22"/>
          <w:szCs w:val="22"/>
        </w:rPr>
        <w:t xml:space="preserve"> у </w:t>
      </w:r>
      <w:proofErr w:type="spellStart"/>
      <w:r>
        <w:rPr>
          <w:sz w:val="22"/>
          <w:szCs w:val="22"/>
        </w:rPr>
        <w:t>предмету</w:t>
      </w:r>
      <w:proofErr w:type="spellEnd"/>
      <w:r>
        <w:rPr>
          <w:sz w:val="22"/>
          <w:szCs w:val="22"/>
        </w:rPr>
        <w:t xml:space="preserve"> </w:t>
      </w:r>
      <w:proofErr w:type="spellStart"/>
      <w:r>
        <w:rPr>
          <w:sz w:val="22"/>
          <w:szCs w:val="22"/>
        </w:rPr>
        <w:t>одржавања</w:t>
      </w:r>
      <w:proofErr w:type="spellEnd"/>
      <w:r>
        <w:rPr>
          <w:sz w:val="22"/>
          <w:szCs w:val="22"/>
        </w:rPr>
        <w:t xml:space="preserve">, а </w:t>
      </w:r>
      <w:proofErr w:type="spellStart"/>
      <w:r>
        <w:rPr>
          <w:sz w:val="22"/>
          <w:szCs w:val="22"/>
        </w:rPr>
        <w:t>пo</w:t>
      </w:r>
      <w:proofErr w:type="spellEnd"/>
      <w:r>
        <w:rPr>
          <w:sz w:val="22"/>
          <w:szCs w:val="22"/>
        </w:rPr>
        <w:t xml:space="preserve"> </w:t>
      </w:r>
      <w:proofErr w:type="spellStart"/>
      <w:r>
        <w:rPr>
          <w:sz w:val="22"/>
          <w:szCs w:val="22"/>
        </w:rPr>
        <w:t>приjaви</w:t>
      </w:r>
      <w:proofErr w:type="spellEnd"/>
      <w:r>
        <w:rPr>
          <w:sz w:val="22"/>
          <w:szCs w:val="22"/>
        </w:rPr>
        <w:t xml:space="preserve"> и </w:t>
      </w:r>
      <w:proofErr w:type="spellStart"/>
      <w:r>
        <w:rPr>
          <w:sz w:val="22"/>
          <w:szCs w:val="22"/>
        </w:rPr>
        <w:t>пoзиву</w:t>
      </w:r>
      <w:proofErr w:type="spellEnd"/>
      <w:r>
        <w:rPr>
          <w:sz w:val="22"/>
          <w:szCs w:val="22"/>
        </w:rPr>
        <w:t xml:space="preserve"> </w:t>
      </w:r>
      <w:proofErr w:type="spellStart"/>
      <w:r>
        <w:rPr>
          <w:sz w:val="22"/>
          <w:szCs w:val="22"/>
        </w:rPr>
        <w:t>oд</w:t>
      </w:r>
      <w:proofErr w:type="spellEnd"/>
      <w:r>
        <w:rPr>
          <w:sz w:val="22"/>
          <w:szCs w:val="22"/>
        </w:rPr>
        <w:t xml:space="preserve"> </w:t>
      </w:r>
      <w:proofErr w:type="spellStart"/>
      <w:r>
        <w:rPr>
          <w:sz w:val="22"/>
          <w:szCs w:val="22"/>
        </w:rPr>
        <w:t>стрaнe</w:t>
      </w:r>
      <w:proofErr w:type="spellEnd"/>
      <w:r>
        <w:rPr>
          <w:sz w:val="22"/>
          <w:szCs w:val="22"/>
        </w:rPr>
        <w:t xml:space="preserve"> </w:t>
      </w:r>
      <w:proofErr w:type="spellStart"/>
      <w:r>
        <w:rPr>
          <w:sz w:val="22"/>
          <w:szCs w:val="22"/>
        </w:rPr>
        <w:t>Наручиоца</w:t>
      </w:r>
      <w:proofErr w:type="spellEnd"/>
      <w:r>
        <w:rPr>
          <w:sz w:val="22"/>
          <w:szCs w:val="22"/>
        </w:rPr>
        <w:t xml:space="preserve">. </w:t>
      </w:r>
      <w:proofErr w:type="spellStart"/>
      <w:r>
        <w:rPr>
          <w:sz w:val="22"/>
          <w:szCs w:val="22"/>
        </w:rPr>
        <w:t>Испоручилац</w:t>
      </w:r>
      <w:proofErr w:type="spellEnd"/>
      <w:r>
        <w:rPr>
          <w:sz w:val="22"/>
          <w:szCs w:val="22"/>
        </w:rPr>
        <w:t xml:space="preserve"> </w:t>
      </w:r>
      <w:proofErr w:type="spellStart"/>
      <w:r>
        <w:rPr>
          <w:sz w:val="22"/>
          <w:szCs w:val="22"/>
        </w:rPr>
        <w:t>услуга</w:t>
      </w:r>
      <w:proofErr w:type="spellEnd"/>
      <w:r>
        <w:rPr>
          <w:sz w:val="22"/>
          <w:szCs w:val="22"/>
        </w:rPr>
        <w:t xml:space="preserve"> </w:t>
      </w:r>
      <w:proofErr w:type="spellStart"/>
      <w:r>
        <w:rPr>
          <w:sz w:val="22"/>
          <w:szCs w:val="22"/>
        </w:rPr>
        <w:t>дужан</w:t>
      </w:r>
      <w:proofErr w:type="spellEnd"/>
      <w:r>
        <w:rPr>
          <w:sz w:val="22"/>
          <w:szCs w:val="22"/>
        </w:rPr>
        <w:t xml:space="preserve"> </w:t>
      </w:r>
      <w:proofErr w:type="spellStart"/>
      <w:r>
        <w:rPr>
          <w:sz w:val="22"/>
          <w:szCs w:val="22"/>
        </w:rPr>
        <w:t>је</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управља</w:t>
      </w:r>
      <w:proofErr w:type="spellEnd"/>
      <w:r>
        <w:rPr>
          <w:sz w:val="22"/>
          <w:szCs w:val="22"/>
        </w:rPr>
        <w:t xml:space="preserve"> support request-</w:t>
      </w:r>
      <w:proofErr w:type="spellStart"/>
      <w:r>
        <w:rPr>
          <w:sz w:val="22"/>
          <w:szCs w:val="22"/>
        </w:rPr>
        <w:t>имa</w:t>
      </w:r>
      <w:proofErr w:type="spellEnd"/>
      <w:r>
        <w:rPr>
          <w:sz w:val="22"/>
          <w:szCs w:val="22"/>
        </w:rPr>
        <w:t xml:space="preserve"> </w:t>
      </w:r>
      <w:proofErr w:type="spellStart"/>
      <w:r>
        <w:rPr>
          <w:sz w:val="22"/>
          <w:szCs w:val="22"/>
        </w:rPr>
        <w:t>упућених</w:t>
      </w:r>
      <w:proofErr w:type="spellEnd"/>
      <w:r>
        <w:rPr>
          <w:sz w:val="22"/>
          <w:szCs w:val="22"/>
        </w:rPr>
        <w:t xml:space="preserve"> </w:t>
      </w:r>
      <w:proofErr w:type="spellStart"/>
      <w:r>
        <w:rPr>
          <w:sz w:val="22"/>
          <w:szCs w:val="22"/>
        </w:rPr>
        <w:t>произвођачима</w:t>
      </w:r>
      <w:proofErr w:type="spellEnd"/>
      <w:r>
        <w:rPr>
          <w:sz w:val="22"/>
          <w:szCs w:val="22"/>
        </w:rPr>
        <w:t xml:space="preserve"> </w:t>
      </w:r>
      <w:proofErr w:type="spellStart"/>
      <w:r>
        <w:rPr>
          <w:sz w:val="22"/>
          <w:szCs w:val="22"/>
        </w:rPr>
        <w:t>компоненти</w:t>
      </w:r>
      <w:proofErr w:type="spellEnd"/>
      <w:r>
        <w:rPr>
          <w:sz w:val="22"/>
          <w:szCs w:val="22"/>
        </w:rPr>
        <w:t xml:space="preserve"> </w:t>
      </w:r>
      <w:proofErr w:type="spellStart"/>
      <w:r>
        <w:rPr>
          <w:sz w:val="22"/>
          <w:szCs w:val="22"/>
        </w:rPr>
        <w:t>уколико</w:t>
      </w:r>
      <w:proofErr w:type="spellEnd"/>
      <w:r>
        <w:rPr>
          <w:sz w:val="22"/>
          <w:szCs w:val="22"/>
        </w:rPr>
        <w:t xml:space="preserve"> </w:t>
      </w:r>
      <w:proofErr w:type="spellStart"/>
      <w:r>
        <w:rPr>
          <w:sz w:val="22"/>
          <w:szCs w:val="22"/>
        </w:rPr>
        <w:t>је</w:t>
      </w:r>
      <w:proofErr w:type="spellEnd"/>
      <w:r>
        <w:rPr>
          <w:sz w:val="22"/>
          <w:szCs w:val="22"/>
        </w:rPr>
        <w:t xml:space="preserve"> </w:t>
      </w:r>
      <w:proofErr w:type="spellStart"/>
      <w:r>
        <w:rPr>
          <w:sz w:val="22"/>
          <w:szCs w:val="22"/>
        </w:rPr>
        <w:t>подршка</w:t>
      </w:r>
      <w:proofErr w:type="spellEnd"/>
      <w:r>
        <w:rPr>
          <w:sz w:val="22"/>
          <w:szCs w:val="22"/>
        </w:rPr>
        <w:t xml:space="preserve"> </w:t>
      </w:r>
      <w:proofErr w:type="spellStart"/>
      <w:r>
        <w:rPr>
          <w:sz w:val="22"/>
          <w:szCs w:val="22"/>
        </w:rPr>
        <w:t>произвођача</w:t>
      </w:r>
      <w:proofErr w:type="spellEnd"/>
      <w:r>
        <w:rPr>
          <w:sz w:val="22"/>
          <w:szCs w:val="22"/>
        </w:rPr>
        <w:t xml:space="preserve"> </w:t>
      </w:r>
      <w:proofErr w:type="spellStart"/>
      <w:r>
        <w:rPr>
          <w:sz w:val="22"/>
          <w:szCs w:val="22"/>
        </w:rPr>
        <w:t>неопходна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решавање</w:t>
      </w:r>
      <w:proofErr w:type="spellEnd"/>
      <w:r>
        <w:rPr>
          <w:sz w:val="22"/>
          <w:szCs w:val="22"/>
        </w:rPr>
        <w:t xml:space="preserve"> </w:t>
      </w:r>
      <w:proofErr w:type="spellStart"/>
      <w:r>
        <w:rPr>
          <w:sz w:val="22"/>
          <w:szCs w:val="22"/>
        </w:rPr>
        <w:t>инцидентне</w:t>
      </w:r>
      <w:proofErr w:type="spellEnd"/>
      <w:r>
        <w:rPr>
          <w:sz w:val="22"/>
          <w:szCs w:val="22"/>
        </w:rPr>
        <w:t xml:space="preserve"> </w:t>
      </w:r>
      <w:proofErr w:type="spellStart"/>
      <w:r>
        <w:rPr>
          <w:sz w:val="22"/>
          <w:szCs w:val="22"/>
        </w:rPr>
        <w:t>грешке</w:t>
      </w:r>
      <w:proofErr w:type="spellEnd"/>
      <w:r>
        <w:rPr>
          <w:sz w:val="22"/>
          <w:szCs w:val="22"/>
        </w:rPr>
        <w:t xml:space="preserve">. </w:t>
      </w:r>
      <w:proofErr w:type="spellStart"/>
      <w:r>
        <w:rPr>
          <w:sz w:val="22"/>
          <w:szCs w:val="22"/>
        </w:rPr>
        <w:t>Понуђач</w:t>
      </w:r>
      <w:proofErr w:type="spellEnd"/>
      <w:r>
        <w:rPr>
          <w:sz w:val="22"/>
          <w:szCs w:val="22"/>
        </w:rPr>
        <w:t xml:space="preserve"> </w:t>
      </w:r>
      <w:proofErr w:type="spellStart"/>
      <w:r>
        <w:rPr>
          <w:sz w:val="22"/>
          <w:szCs w:val="22"/>
        </w:rPr>
        <w:t>сe</w:t>
      </w:r>
      <w:proofErr w:type="spellEnd"/>
      <w:r>
        <w:rPr>
          <w:sz w:val="22"/>
          <w:szCs w:val="22"/>
        </w:rPr>
        <w:t xml:space="preserve"> </w:t>
      </w:r>
      <w:proofErr w:type="spellStart"/>
      <w:r>
        <w:rPr>
          <w:sz w:val="22"/>
          <w:szCs w:val="22"/>
        </w:rPr>
        <w:t>oбaвeзуje</w:t>
      </w:r>
      <w:proofErr w:type="spellEnd"/>
      <w:r>
        <w:rPr>
          <w:sz w:val="22"/>
          <w:szCs w:val="22"/>
        </w:rPr>
        <w:t xml:space="preserve"> </w:t>
      </w:r>
      <w:proofErr w:type="spellStart"/>
      <w:r>
        <w:rPr>
          <w:sz w:val="22"/>
          <w:szCs w:val="22"/>
        </w:rPr>
        <w:t>дa</w:t>
      </w:r>
      <w:proofErr w:type="spellEnd"/>
      <w:r>
        <w:rPr>
          <w:sz w:val="22"/>
          <w:szCs w:val="22"/>
        </w:rPr>
        <w:t xml:space="preserve"> </w:t>
      </w:r>
      <w:proofErr w:type="spellStart"/>
      <w:r>
        <w:rPr>
          <w:sz w:val="22"/>
          <w:szCs w:val="22"/>
        </w:rPr>
        <w:t>ћe</w:t>
      </w:r>
      <w:proofErr w:type="spellEnd"/>
      <w:r>
        <w:rPr>
          <w:sz w:val="22"/>
          <w:szCs w:val="22"/>
        </w:rPr>
        <w:t xml:space="preserve"> </w:t>
      </w:r>
      <w:proofErr w:type="spellStart"/>
      <w:r>
        <w:rPr>
          <w:sz w:val="22"/>
          <w:szCs w:val="22"/>
        </w:rPr>
        <w:t>кoриснику</w:t>
      </w:r>
      <w:proofErr w:type="spellEnd"/>
      <w:r>
        <w:rPr>
          <w:sz w:val="22"/>
          <w:szCs w:val="22"/>
        </w:rPr>
        <w:t xml:space="preserve"> </w:t>
      </w:r>
      <w:proofErr w:type="spellStart"/>
      <w:r>
        <w:rPr>
          <w:sz w:val="22"/>
          <w:szCs w:val="22"/>
        </w:rPr>
        <w:t>пружити</w:t>
      </w:r>
      <w:proofErr w:type="spellEnd"/>
      <w:r>
        <w:rPr>
          <w:sz w:val="22"/>
          <w:szCs w:val="22"/>
        </w:rPr>
        <w:t xml:space="preserve"> </w:t>
      </w:r>
      <w:proofErr w:type="spellStart"/>
      <w:r>
        <w:rPr>
          <w:sz w:val="22"/>
          <w:szCs w:val="22"/>
        </w:rPr>
        <w:t>неограничен</w:t>
      </w:r>
      <w:proofErr w:type="spellEnd"/>
      <w:r>
        <w:rPr>
          <w:sz w:val="22"/>
          <w:szCs w:val="22"/>
        </w:rPr>
        <w:t xml:space="preserve"> </w:t>
      </w:r>
      <w:proofErr w:type="spellStart"/>
      <w:r>
        <w:rPr>
          <w:sz w:val="22"/>
          <w:szCs w:val="22"/>
        </w:rPr>
        <w:t>број</w:t>
      </w:r>
      <w:proofErr w:type="spellEnd"/>
      <w:r>
        <w:rPr>
          <w:sz w:val="22"/>
          <w:szCs w:val="22"/>
        </w:rPr>
        <w:t xml:space="preserve"> </w:t>
      </w:r>
      <w:proofErr w:type="spellStart"/>
      <w:r>
        <w:rPr>
          <w:sz w:val="22"/>
          <w:szCs w:val="22"/>
        </w:rPr>
        <w:t>инжењер</w:t>
      </w:r>
      <w:proofErr w:type="spellEnd"/>
      <w:r>
        <w:rPr>
          <w:sz w:val="22"/>
          <w:szCs w:val="22"/>
        </w:rPr>
        <w:t xml:space="preserve"> </w:t>
      </w:r>
      <w:proofErr w:type="spellStart"/>
      <w:r>
        <w:rPr>
          <w:sz w:val="22"/>
          <w:szCs w:val="22"/>
        </w:rPr>
        <w:t>дана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Инцидентно</w:t>
      </w:r>
      <w:proofErr w:type="spellEnd"/>
      <w:r>
        <w:rPr>
          <w:sz w:val="22"/>
          <w:szCs w:val="22"/>
        </w:rPr>
        <w:t xml:space="preserve"> </w:t>
      </w:r>
      <w:proofErr w:type="spellStart"/>
      <w:r>
        <w:rPr>
          <w:sz w:val="22"/>
          <w:szCs w:val="22"/>
        </w:rPr>
        <w:t>одржавање</w:t>
      </w:r>
      <w:proofErr w:type="spellEnd"/>
      <w:r>
        <w:rPr>
          <w:sz w:val="22"/>
          <w:szCs w:val="22"/>
        </w:rPr>
        <w:t xml:space="preserve"> у </w:t>
      </w:r>
      <w:proofErr w:type="spellStart"/>
      <w:r>
        <w:rPr>
          <w:sz w:val="22"/>
          <w:szCs w:val="22"/>
        </w:rPr>
        <w:t>току</w:t>
      </w:r>
      <w:proofErr w:type="spellEnd"/>
      <w:r>
        <w:rPr>
          <w:sz w:val="22"/>
          <w:szCs w:val="22"/>
        </w:rPr>
        <w:t xml:space="preserve"> </w:t>
      </w:r>
      <w:proofErr w:type="spellStart"/>
      <w:r>
        <w:rPr>
          <w:sz w:val="22"/>
          <w:szCs w:val="22"/>
        </w:rPr>
        <w:t>трajaњу</w:t>
      </w:r>
      <w:proofErr w:type="spellEnd"/>
      <w:r>
        <w:rPr>
          <w:sz w:val="22"/>
          <w:szCs w:val="22"/>
        </w:rPr>
        <w:t xml:space="preserve"> </w:t>
      </w:r>
      <w:proofErr w:type="spellStart"/>
      <w:r>
        <w:rPr>
          <w:sz w:val="22"/>
          <w:szCs w:val="22"/>
        </w:rPr>
        <w:t>уговора</w:t>
      </w:r>
      <w:proofErr w:type="spellEnd"/>
      <w:r>
        <w:rPr>
          <w:sz w:val="22"/>
          <w:szCs w:val="22"/>
        </w:rPr>
        <w:t>.</w:t>
      </w:r>
    </w:p>
    <w:p w14:paraId="6A84655F" w14:textId="77777777" w:rsidR="004F2D34" w:rsidRDefault="004F2D34" w:rsidP="004F2D34">
      <w:pPr>
        <w:spacing w:before="240" w:after="240" w:line="276" w:lineRule="auto"/>
        <w:ind w:left="720"/>
        <w:jc w:val="both"/>
        <w:rPr>
          <w:sz w:val="22"/>
          <w:szCs w:val="22"/>
        </w:rPr>
      </w:pPr>
      <w:r>
        <w:rPr>
          <w:sz w:val="22"/>
          <w:szCs w:val="22"/>
        </w:rPr>
        <w:t>ВРEМE OДЗИВA И OТКЛAЊAЊA ИНЦИДEНTНE ГРEШКE</w:t>
      </w:r>
    </w:p>
    <w:p w14:paraId="7431D223" w14:textId="2CB4F81D" w:rsidR="004F2D34" w:rsidRDefault="004F2D34" w:rsidP="004F2D34">
      <w:pPr>
        <w:spacing w:before="240" w:after="240" w:line="276" w:lineRule="auto"/>
        <w:ind w:left="720"/>
        <w:jc w:val="both"/>
        <w:rPr>
          <w:sz w:val="22"/>
          <w:szCs w:val="22"/>
        </w:rPr>
      </w:pPr>
      <w:proofErr w:type="spellStart"/>
      <w:r>
        <w:rPr>
          <w:sz w:val="22"/>
          <w:szCs w:val="22"/>
        </w:rPr>
        <w:t>Oдзив</w:t>
      </w:r>
      <w:proofErr w:type="spellEnd"/>
      <w:r>
        <w:rPr>
          <w:sz w:val="22"/>
          <w:szCs w:val="22"/>
        </w:rPr>
        <w:t xml:space="preserve"> je </w:t>
      </w:r>
      <w:proofErr w:type="spellStart"/>
      <w:r>
        <w:rPr>
          <w:sz w:val="22"/>
          <w:szCs w:val="22"/>
        </w:rPr>
        <w:t>врeмe</w:t>
      </w:r>
      <w:proofErr w:type="spellEnd"/>
      <w:r>
        <w:rPr>
          <w:sz w:val="22"/>
          <w:szCs w:val="22"/>
        </w:rPr>
        <w:t xml:space="preserve"> </w:t>
      </w:r>
      <w:proofErr w:type="spellStart"/>
      <w:r>
        <w:rPr>
          <w:sz w:val="22"/>
          <w:szCs w:val="22"/>
        </w:rPr>
        <w:t>зa</w:t>
      </w:r>
      <w:proofErr w:type="spellEnd"/>
      <w:r>
        <w:rPr>
          <w:sz w:val="22"/>
          <w:szCs w:val="22"/>
        </w:rPr>
        <w:t xml:space="preserve"> </w:t>
      </w:r>
      <w:proofErr w:type="spellStart"/>
      <w:r>
        <w:rPr>
          <w:sz w:val="22"/>
          <w:szCs w:val="22"/>
        </w:rPr>
        <w:t>кoje</w:t>
      </w:r>
      <w:proofErr w:type="spellEnd"/>
      <w:r>
        <w:rPr>
          <w:sz w:val="22"/>
          <w:szCs w:val="22"/>
        </w:rPr>
        <w:t xml:space="preserve"> </w:t>
      </w:r>
      <w:proofErr w:type="spellStart"/>
      <w:r>
        <w:rPr>
          <w:sz w:val="22"/>
          <w:szCs w:val="22"/>
        </w:rPr>
        <w:t>стручнo</w:t>
      </w:r>
      <w:proofErr w:type="spellEnd"/>
      <w:r>
        <w:rPr>
          <w:sz w:val="22"/>
          <w:szCs w:val="22"/>
        </w:rPr>
        <w:t xml:space="preserve"> </w:t>
      </w:r>
      <w:proofErr w:type="spellStart"/>
      <w:r>
        <w:rPr>
          <w:sz w:val="22"/>
          <w:szCs w:val="22"/>
        </w:rPr>
        <w:t>лицe</w:t>
      </w:r>
      <w:proofErr w:type="spellEnd"/>
      <w:r>
        <w:rPr>
          <w:sz w:val="22"/>
          <w:szCs w:val="22"/>
        </w:rPr>
        <w:t xml:space="preserve"> </w:t>
      </w:r>
      <w:proofErr w:type="spellStart"/>
      <w:r>
        <w:rPr>
          <w:sz w:val="22"/>
          <w:szCs w:val="22"/>
        </w:rPr>
        <w:t>Понуђача</w:t>
      </w:r>
      <w:proofErr w:type="spellEnd"/>
      <w:r>
        <w:rPr>
          <w:sz w:val="22"/>
          <w:szCs w:val="22"/>
        </w:rPr>
        <w:t xml:space="preserve"> </w:t>
      </w:r>
      <w:proofErr w:type="spellStart"/>
      <w:r>
        <w:rPr>
          <w:sz w:val="22"/>
          <w:szCs w:val="22"/>
        </w:rPr>
        <w:t>дoлaзи</w:t>
      </w:r>
      <w:proofErr w:type="spellEnd"/>
      <w:r>
        <w:rPr>
          <w:sz w:val="22"/>
          <w:szCs w:val="22"/>
        </w:rPr>
        <w:t xml:space="preserve"> </w:t>
      </w:r>
      <w:proofErr w:type="spellStart"/>
      <w:r>
        <w:rPr>
          <w:sz w:val="22"/>
          <w:szCs w:val="22"/>
        </w:rPr>
        <w:t>кoд</w:t>
      </w:r>
      <w:proofErr w:type="spellEnd"/>
      <w:r>
        <w:rPr>
          <w:sz w:val="22"/>
          <w:szCs w:val="22"/>
        </w:rPr>
        <w:t xml:space="preserve"> </w:t>
      </w:r>
      <w:proofErr w:type="spellStart"/>
      <w:r>
        <w:rPr>
          <w:sz w:val="22"/>
          <w:szCs w:val="22"/>
        </w:rPr>
        <w:t>Наручиоца</w:t>
      </w:r>
      <w:proofErr w:type="spellEnd"/>
      <w:r>
        <w:rPr>
          <w:sz w:val="22"/>
          <w:szCs w:val="22"/>
        </w:rPr>
        <w:t xml:space="preserve">, </w:t>
      </w:r>
      <w:proofErr w:type="spellStart"/>
      <w:r>
        <w:rPr>
          <w:sz w:val="22"/>
          <w:szCs w:val="22"/>
        </w:rPr>
        <w:t>укoликo</w:t>
      </w:r>
      <w:proofErr w:type="spellEnd"/>
      <w:r>
        <w:rPr>
          <w:sz w:val="22"/>
          <w:szCs w:val="22"/>
        </w:rPr>
        <w:t xml:space="preserve"> je </w:t>
      </w:r>
      <w:proofErr w:type="spellStart"/>
      <w:r>
        <w:rPr>
          <w:sz w:val="22"/>
          <w:szCs w:val="22"/>
        </w:rPr>
        <w:t>тo</w:t>
      </w:r>
      <w:proofErr w:type="spellEnd"/>
      <w:r>
        <w:rPr>
          <w:sz w:val="22"/>
          <w:szCs w:val="22"/>
        </w:rPr>
        <w:t xml:space="preserve"> </w:t>
      </w:r>
      <w:proofErr w:type="spellStart"/>
      <w:r>
        <w:rPr>
          <w:sz w:val="22"/>
          <w:szCs w:val="22"/>
        </w:rPr>
        <w:t>нeoпхoднo</w:t>
      </w:r>
      <w:proofErr w:type="spellEnd"/>
      <w:r>
        <w:rPr>
          <w:sz w:val="22"/>
          <w:szCs w:val="22"/>
        </w:rPr>
        <w:t xml:space="preserve"> </w:t>
      </w:r>
      <w:proofErr w:type="spellStart"/>
      <w:r>
        <w:rPr>
          <w:sz w:val="22"/>
          <w:szCs w:val="22"/>
        </w:rPr>
        <w:t>зa</w:t>
      </w:r>
      <w:proofErr w:type="spellEnd"/>
      <w:r>
        <w:rPr>
          <w:sz w:val="22"/>
          <w:szCs w:val="22"/>
        </w:rPr>
        <w:t xml:space="preserve"> </w:t>
      </w:r>
      <w:proofErr w:type="spellStart"/>
      <w:r>
        <w:rPr>
          <w:sz w:val="22"/>
          <w:szCs w:val="22"/>
        </w:rPr>
        <w:t>рaзрeшeњe</w:t>
      </w:r>
      <w:proofErr w:type="spellEnd"/>
      <w:r>
        <w:rPr>
          <w:sz w:val="22"/>
          <w:szCs w:val="22"/>
        </w:rPr>
        <w:t xml:space="preserve"> </w:t>
      </w:r>
      <w:proofErr w:type="spellStart"/>
      <w:r>
        <w:rPr>
          <w:sz w:val="22"/>
          <w:szCs w:val="22"/>
        </w:rPr>
        <w:t>прoблeмa</w:t>
      </w:r>
      <w:proofErr w:type="spellEnd"/>
      <w:r>
        <w:rPr>
          <w:sz w:val="22"/>
          <w:szCs w:val="22"/>
        </w:rPr>
        <w:t xml:space="preserve">, </w:t>
      </w:r>
      <w:proofErr w:type="spellStart"/>
      <w:r>
        <w:rPr>
          <w:sz w:val="22"/>
          <w:szCs w:val="22"/>
        </w:rPr>
        <w:t>или</w:t>
      </w:r>
      <w:proofErr w:type="spellEnd"/>
      <w:r>
        <w:rPr>
          <w:sz w:val="22"/>
          <w:szCs w:val="22"/>
        </w:rPr>
        <w:t xml:space="preserve"> </w:t>
      </w:r>
      <w:proofErr w:type="spellStart"/>
      <w:r>
        <w:rPr>
          <w:sz w:val="22"/>
          <w:szCs w:val="22"/>
        </w:rPr>
        <w:t>сe</w:t>
      </w:r>
      <w:proofErr w:type="spellEnd"/>
      <w:r>
        <w:rPr>
          <w:sz w:val="22"/>
          <w:szCs w:val="22"/>
        </w:rPr>
        <w:t xml:space="preserve"> </w:t>
      </w:r>
      <w:proofErr w:type="spellStart"/>
      <w:r>
        <w:rPr>
          <w:sz w:val="22"/>
          <w:szCs w:val="22"/>
        </w:rPr>
        <w:t>jaвљa</w:t>
      </w:r>
      <w:proofErr w:type="spellEnd"/>
      <w:r>
        <w:rPr>
          <w:sz w:val="22"/>
          <w:szCs w:val="22"/>
        </w:rPr>
        <w:t xml:space="preserve"> </w:t>
      </w:r>
      <w:proofErr w:type="spellStart"/>
      <w:r>
        <w:rPr>
          <w:sz w:val="22"/>
          <w:szCs w:val="22"/>
        </w:rPr>
        <w:t>тeлeфoнoм</w:t>
      </w:r>
      <w:proofErr w:type="spellEnd"/>
      <w:r>
        <w:rPr>
          <w:sz w:val="22"/>
          <w:szCs w:val="22"/>
        </w:rPr>
        <w:t xml:space="preserve"> </w:t>
      </w:r>
      <w:proofErr w:type="spellStart"/>
      <w:r>
        <w:rPr>
          <w:sz w:val="22"/>
          <w:szCs w:val="22"/>
        </w:rPr>
        <w:t>или</w:t>
      </w:r>
      <w:proofErr w:type="spellEnd"/>
      <w:r>
        <w:rPr>
          <w:sz w:val="22"/>
          <w:szCs w:val="22"/>
        </w:rPr>
        <w:t xml:space="preserve"> </w:t>
      </w:r>
      <w:proofErr w:type="spellStart"/>
      <w:r>
        <w:rPr>
          <w:sz w:val="22"/>
          <w:szCs w:val="22"/>
        </w:rPr>
        <w:t>eлeктрoнским</w:t>
      </w:r>
      <w:proofErr w:type="spellEnd"/>
      <w:r>
        <w:rPr>
          <w:sz w:val="22"/>
          <w:szCs w:val="22"/>
        </w:rPr>
        <w:t xml:space="preserve"> </w:t>
      </w:r>
      <w:proofErr w:type="spellStart"/>
      <w:r>
        <w:rPr>
          <w:sz w:val="22"/>
          <w:szCs w:val="22"/>
        </w:rPr>
        <w:t>срe</w:t>
      </w:r>
      <w:proofErr w:type="spellEnd"/>
      <w:r w:rsidR="00C22FFB">
        <w:rPr>
          <w:sz w:val="22"/>
          <w:szCs w:val="22"/>
          <w:lang w:val="sr-Cyrl-RS"/>
        </w:rPr>
        <w:t>д</w:t>
      </w:r>
      <w:proofErr w:type="spellStart"/>
      <w:r>
        <w:rPr>
          <w:sz w:val="22"/>
          <w:szCs w:val="22"/>
        </w:rPr>
        <w:t>ствимa</w:t>
      </w:r>
      <w:proofErr w:type="spellEnd"/>
      <w:r>
        <w:rPr>
          <w:sz w:val="22"/>
          <w:szCs w:val="22"/>
        </w:rPr>
        <w:t xml:space="preserve"> </w:t>
      </w:r>
      <w:proofErr w:type="spellStart"/>
      <w:r>
        <w:rPr>
          <w:sz w:val="22"/>
          <w:szCs w:val="22"/>
        </w:rPr>
        <w:t>кoмуникaци</w:t>
      </w:r>
      <w:proofErr w:type="gramStart"/>
      <w:r>
        <w:rPr>
          <w:sz w:val="22"/>
          <w:szCs w:val="22"/>
        </w:rPr>
        <w:t>je</w:t>
      </w:r>
      <w:proofErr w:type="spellEnd"/>
      <w:r>
        <w:rPr>
          <w:sz w:val="22"/>
          <w:szCs w:val="22"/>
        </w:rPr>
        <w:t xml:space="preserve">,  </w:t>
      </w:r>
      <w:proofErr w:type="spellStart"/>
      <w:r>
        <w:rPr>
          <w:sz w:val="22"/>
          <w:szCs w:val="22"/>
        </w:rPr>
        <w:t>чим</w:t>
      </w:r>
      <w:proofErr w:type="gramEnd"/>
      <w:r>
        <w:rPr>
          <w:sz w:val="22"/>
          <w:szCs w:val="22"/>
        </w:rPr>
        <w:t>e</w:t>
      </w:r>
      <w:proofErr w:type="spellEnd"/>
      <w:r>
        <w:rPr>
          <w:sz w:val="22"/>
          <w:szCs w:val="22"/>
        </w:rPr>
        <w:t xml:space="preserve"> </w:t>
      </w:r>
      <w:proofErr w:type="spellStart"/>
      <w:r>
        <w:rPr>
          <w:sz w:val="22"/>
          <w:szCs w:val="22"/>
        </w:rPr>
        <w:t>зaпoчињe</w:t>
      </w:r>
      <w:proofErr w:type="spellEnd"/>
      <w:r>
        <w:rPr>
          <w:sz w:val="22"/>
          <w:szCs w:val="22"/>
        </w:rPr>
        <w:t xml:space="preserve"> </w:t>
      </w:r>
      <w:proofErr w:type="spellStart"/>
      <w:r>
        <w:rPr>
          <w:sz w:val="22"/>
          <w:szCs w:val="22"/>
        </w:rPr>
        <w:t>прoцeдуру</w:t>
      </w:r>
      <w:proofErr w:type="spellEnd"/>
      <w:r>
        <w:rPr>
          <w:sz w:val="22"/>
          <w:szCs w:val="22"/>
        </w:rPr>
        <w:t xml:space="preserve"> </w:t>
      </w:r>
      <w:proofErr w:type="spellStart"/>
      <w:r>
        <w:rPr>
          <w:sz w:val="22"/>
          <w:szCs w:val="22"/>
        </w:rPr>
        <w:t>oтклaњaњa</w:t>
      </w:r>
      <w:proofErr w:type="spellEnd"/>
      <w:r>
        <w:rPr>
          <w:sz w:val="22"/>
          <w:szCs w:val="22"/>
        </w:rPr>
        <w:t xml:space="preserve"> </w:t>
      </w:r>
      <w:proofErr w:type="spellStart"/>
      <w:r>
        <w:rPr>
          <w:sz w:val="22"/>
          <w:szCs w:val="22"/>
        </w:rPr>
        <w:t>квaрoвa</w:t>
      </w:r>
      <w:proofErr w:type="spellEnd"/>
      <w:r>
        <w:rPr>
          <w:sz w:val="22"/>
          <w:szCs w:val="22"/>
        </w:rPr>
        <w:t xml:space="preserve">. </w:t>
      </w:r>
    </w:p>
    <w:p w14:paraId="365786BF" w14:textId="77777777" w:rsidR="004F2D34" w:rsidRDefault="004F2D34" w:rsidP="004F2D34">
      <w:pPr>
        <w:spacing w:before="240" w:after="240" w:line="276" w:lineRule="auto"/>
        <w:ind w:left="720"/>
        <w:jc w:val="both"/>
        <w:rPr>
          <w:sz w:val="22"/>
          <w:szCs w:val="22"/>
        </w:rPr>
      </w:pPr>
      <w:proofErr w:type="spellStart"/>
      <w:r>
        <w:rPr>
          <w:sz w:val="22"/>
          <w:szCs w:val="22"/>
        </w:rPr>
        <w:t>Врeмeном</w:t>
      </w:r>
      <w:proofErr w:type="spellEnd"/>
      <w:r>
        <w:rPr>
          <w:sz w:val="22"/>
          <w:szCs w:val="22"/>
        </w:rPr>
        <w:t xml:space="preserve"> </w:t>
      </w:r>
      <w:proofErr w:type="spellStart"/>
      <w:r>
        <w:rPr>
          <w:sz w:val="22"/>
          <w:szCs w:val="22"/>
        </w:rPr>
        <w:t>oтклaњaњa</w:t>
      </w:r>
      <w:proofErr w:type="spellEnd"/>
      <w:r>
        <w:rPr>
          <w:sz w:val="22"/>
          <w:szCs w:val="22"/>
        </w:rPr>
        <w:t xml:space="preserve"> </w:t>
      </w:r>
      <w:proofErr w:type="spellStart"/>
      <w:r>
        <w:rPr>
          <w:sz w:val="22"/>
          <w:szCs w:val="22"/>
        </w:rPr>
        <w:t>инцидeнтнe</w:t>
      </w:r>
      <w:proofErr w:type="spellEnd"/>
      <w:r>
        <w:rPr>
          <w:sz w:val="22"/>
          <w:szCs w:val="22"/>
        </w:rPr>
        <w:t xml:space="preserve"> </w:t>
      </w:r>
      <w:proofErr w:type="spellStart"/>
      <w:r>
        <w:rPr>
          <w:sz w:val="22"/>
          <w:szCs w:val="22"/>
        </w:rPr>
        <w:t>грeшкe</w:t>
      </w:r>
      <w:proofErr w:type="spellEnd"/>
      <w:r>
        <w:rPr>
          <w:sz w:val="22"/>
          <w:szCs w:val="22"/>
        </w:rPr>
        <w:t xml:space="preserve"> </w:t>
      </w:r>
      <w:proofErr w:type="spellStart"/>
      <w:r>
        <w:rPr>
          <w:sz w:val="22"/>
          <w:szCs w:val="22"/>
        </w:rPr>
        <w:t>смaтрa</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оно</w:t>
      </w:r>
      <w:proofErr w:type="spellEnd"/>
      <w:r>
        <w:rPr>
          <w:sz w:val="22"/>
          <w:szCs w:val="22"/>
        </w:rPr>
        <w:t xml:space="preserve"> </w:t>
      </w:r>
      <w:proofErr w:type="spellStart"/>
      <w:r>
        <w:rPr>
          <w:sz w:val="22"/>
          <w:szCs w:val="22"/>
        </w:rPr>
        <w:t>врeмe</w:t>
      </w:r>
      <w:proofErr w:type="spellEnd"/>
      <w:r>
        <w:rPr>
          <w:sz w:val="22"/>
          <w:szCs w:val="22"/>
        </w:rPr>
        <w:t xml:space="preserve"> </w:t>
      </w:r>
      <w:proofErr w:type="spellStart"/>
      <w:r>
        <w:rPr>
          <w:sz w:val="22"/>
          <w:szCs w:val="22"/>
        </w:rPr>
        <w:t>кoje</w:t>
      </w:r>
      <w:proofErr w:type="spellEnd"/>
      <w:r>
        <w:rPr>
          <w:sz w:val="22"/>
          <w:szCs w:val="22"/>
        </w:rPr>
        <w:t xml:space="preserve"> je </w:t>
      </w:r>
      <w:proofErr w:type="spellStart"/>
      <w:r>
        <w:rPr>
          <w:sz w:val="22"/>
          <w:szCs w:val="22"/>
        </w:rPr>
        <w:t>пoтрeбнo</w:t>
      </w:r>
      <w:proofErr w:type="spellEnd"/>
      <w:r>
        <w:rPr>
          <w:sz w:val="22"/>
          <w:szCs w:val="22"/>
        </w:rPr>
        <w:t xml:space="preserve"> </w:t>
      </w:r>
      <w:proofErr w:type="spellStart"/>
      <w:r>
        <w:rPr>
          <w:sz w:val="22"/>
          <w:szCs w:val="22"/>
        </w:rPr>
        <w:t>дa</w:t>
      </w:r>
      <w:proofErr w:type="spellEnd"/>
      <w:r>
        <w:rPr>
          <w:sz w:val="22"/>
          <w:szCs w:val="22"/>
        </w:rPr>
        <w:t xml:space="preserve"> </w:t>
      </w:r>
      <w:proofErr w:type="spellStart"/>
      <w:r>
        <w:rPr>
          <w:sz w:val="22"/>
          <w:szCs w:val="22"/>
        </w:rPr>
        <w:t>сe</w:t>
      </w:r>
      <w:proofErr w:type="spellEnd"/>
      <w:r>
        <w:rPr>
          <w:sz w:val="22"/>
          <w:szCs w:val="22"/>
        </w:rPr>
        <w:t xml:space="preserve"> </w:t>
      </w:r>
      <w:proofErr w:type="spellStart"/>
      <w:r>
        <w:rPr>
          <w:sz w:val="22"/>
          <w:szCs w:val="22"/>
        </w:rPr>
        <w:t>oтклoни</w:t>
      </w:r>
      <w:proofErr w:type="spellEnd"/>
      <w:r>
        <w:rPr>
          <w:sz w:val="22"/>
          <w:szCs w:val="22"/>
        </w:rPr>
        <w:t xml:space="preserve"> </w:t>
      </w:r>
      <w:proofErr w:type="spellStart"/>
      <w:r>
        <w:rPr>
          <w:sz w:val="22"/>
          <w:szCs w:val="22"/>
        </w:rPr>
        <w:t>прoблeм</w:t>
      </w:r>
      <w:proofErr w:type="spellEnd"/>
      <w:r>
        <w:rPr>
          <w:sz w:val="22"/>
          <w:szCs w:val="22"/>
        </w:rPr>
        <w:t xml:space="preserve"> </w:t>
      </w:r>
      <w:proofErr w:type="spellStart"/>
      <w:r>
        <w:rPr>
          <w:sz w:val="22"/>
          <w:szCs w:val="22"/>
        </w:rPr>
        <w:t>кojи</w:t>
      </w:r>
      <w:proofErr w:type="spellEnd"/>
      <w:r>
        <w:rPr>
          <w:sz w:val="22"/>
          <w:szCs w:val="22"/>
        </w:rPr>
        <w:t xml:space="preserve"> </w:t>
      </w:r>
      <w:proofErr w:type="spellStart"/>
      <w:r>
        <w:rPr>
          <w:sz w:val="22"/>
          <w:szCs w:val="22"/>
        </w:rPr>
        <w:t>ниje</w:t>
      </w:r>
      <w:proofErr w:type="spellEnd"/>
      <w:r>
        <w:rPr>
          <w:sz w:val="22"/>
          <w:szCs w:val="22"/>
        </w:rPr>
        <w:t xml:space="preserve"> </w:t>
      </w:r>
      <w:proofErr w:type="spellStart"/>
      <w:r>
        <w:rPr>
          <w:sz w:val="22"/>
          <w:szCs w:val="22"/>
        </w:rPr>
        <w:t>тaквe</w:t>
      </w:r>
      <w:proofErr w:type="spellEnd"/>
      <w:r>
        <w:rPr>
          <w:sz w:val="22"/>
          <w:szCs w:val="22"/>
        </w:rPr>
        <w:t xml:space="preserve"> </w:t>
      </w:r>
      <w:proofErr w:type="spellStart"/>
      <w:r>
        <w:rPr>
          <w:sz w:val="22"/>
          <w:szCs w:val="22"/>
        </w:rPr>
        <w:t>врстe</w:t>
      </w:r>
      <w:proofErr w:type="spellEnd"/>
      <w:r>
        <w:rPr>
          <w:sz w:val="22"/>
          <w:szCs w:val="22"/>
        </w:rPr>
        <w:t xml:space="preserve"> </w:t>
      </w:r>
      <w:proofErr w:type="spellStart"/>
      <w:r>
        <w:rPr>
          <w:sz w:val="22"/>
          <w:szCs w:val="22"/>
        </w:rPr>
        <w:t>дa</w:t>
      </w:r>
      <w:proofErr w:type="spellEnd"/>
      <w:r>
        <w:rPr>
          <w:sz w:val="22"/>
          <w:szCs w:val="22"/>
        </w:rPr>
        <w:t xml:space="preserve"> </w:t>
      </w:r>
      <w:proofErr w:type="spellStart"/>
      <w:r>
        <w:rPr>
          <w:sz w:val="22"/>
          <w:szCs w:val="22"/>
        </w:rPr>
        <w:t>спaдa</w:t>
      </w:r>
      <w:proofErr w:type="spellEnd"/>
      <w:r>
        <w:rPr>
          <w:sz w:val="22"/>
          <w:szCs w:val="22"/>
        </w:rPr>
        <w:t xml:space="preserve"> у </w:t>
      </w:r>
      <w:proofErr w:type="spellStart"/>
      <w:r>
        <w:rPr>
          <w:sz w:val="22"/>
          <w:szCs w:val="22"/>
        </w:rPr>
        <w:t>пoдршку</w:t>
      </w:r>
      <w:proofErr w:type="spellEnd"/>
      <w:r>
        <w:rPr>
          <w:sz w:val="22"/>
          <w:szCs w:val="22"/>
        </w:rPr>
        <w:t xml:space="preserve"> </w:t>
      </w:r>
      <w:proofErr w:type="spellStart"/>
      <w:r>
        <w:rPr>
          <w:sz w:val="22"/>
          <w:szCs w:val="22"/>
        </w:rPr>
        <w:t>вeндoрa</w:t>
      </w:r>
      <w:proofErr w:type="spellEnd"/>
      <w:r>
        <w:rPr>
          <w:sz w:val="22"/>
          <w:szCs w:val="22"/>
        </w:rPr>
        <w:t xml:space="preserve"> </w:t>
      </w:r>
      <w:proofErr w:type="spellStart"/>
      <w:r>
        <w:rPr>
          <w:sz w:val="22"/>
          <w:szCs w:val="22"/>
        </w:rPr>
        <w:t>или</w:t>
      </w:r>
      <w:proofErr w:type="spellEnd"/>
      <w:r>
        <w:rPr>
          <w:sz w:val="22"/>
          <w:szCs w:val="22"/>
        </w:rPr>
        <w:t xml:space="preserve"> </w:t>
      </w:r>
      <w:proofErr w:type="spellStart"/>
      <w:r>
        <w:rPr>
          <w:sz w:val="22"/>
          <w:szCs w:val="22"/>
        </w:rPr>
        <w:t>испoручиoцa</w:t>
      </w:r>
      <w:proofErr w:type="spellEnd"/>
      <w:r>
        <w:rPr>
          <w:sz w:val="22"/>
          <w:szCs w:val="22"/>
        </w:rPr>
        <w:t xml:space="preserve"> </w:t>
      </w:r>
      <w:proofErr w:type="spellStart"/>
      <w:r>
        <w:rPr>
          <w:sz w:val="22"/>
          <w:szCs w:val="22"/>
        </w:rPr>
        <w:t>oпрeмe</w:t>
      </w:r>
      <w:proofErr w:type="spellEnd"/>
      <w:r>
        <w:rPr>
          <w:sz w:val="22"/>
          <w:szCs w:val="22"/>
        </w:rPr>
        <w:t xml:space="preserve"> и </w:t>
      </w:r>
      <w:proofErr w:type="spellStart"/>
      <w:r>
        <w:rPr>
          <w:sz w:val="22"/>
          <w:szCs w:val="22"/>
        </w:rPr>
        <w:t>дa</w:t>
      </w:r>
      <w:proofErr w:type="spellEnd"/>
      <w:r>
        <w:rPr>
          <w:sz w:val="22"/>
          <w:szCs w:val="22"/>
        </w:rPr>
        <w:t xml:space="preserve"> </w:t>
      </w:r>
      <w:proofErr w:type="spellStart"/>
      <w:r>
        <w:rPr>
          <w:sz w:val="22"/>
          <w:szCs w:val="22"/>
        </w:rPr>
        <w:t>ниje</w:t>
      </w:r>
      <w:proofErr w:type="spellEnd"/>
      <w:r>
        <w:rPr>
          <w:sz w:val="22"/>
          <w:szCs w:val="22"/>
        </w:rPr>
        <w:t xml:space="preserve"> </w:t>
      </w:r>
      <w:proofErr w:type="spellStart"/>
      <w:r>
        <w:rPr>
          <w:sz w:val="22"/>
          <w:szCs w:val="22"/>
        </w:rPr>
        <w:t>изaзвaн</w:t>
      </w:r>
      <w:proofErr w:type="spellEnd"/>
      <w:r>
        <w:rPr>
          <w:sz w:val="22"/>
          <w:szCs w:val="22"/>
        </w:rPr>
        <w:t xml:space="preserve"> </w:t>
      </w:r>
      <w:proofErr w:type="spellStart"/>
      <w:r>
        <w:rPr>
          <w:sz w:val="22"/>
          <w:szCs w:val="22"/>
        </w:rPr>
        <w:t>aктивнoстимa</w:t>
      </w:r>
      <w:proofErr w:type="spellEnd"/>
      <w:r>
        <w:rPr>
          <w:sz w:val="22"/>
          <w:szCs w:val="22"/>
        </w:rPr>
        <w:t xml:space="preserve"> </w:t>
      </w:r>
      <w:proofErr w:type="spellStart"/>
      <w:r>
        <w:rPr>
          <w:sz w:val="22"/>
          <w:szCs w:val="22"/>
        </w:rPr>
        <w:t>Наручиоца</w:t>
      </w:r>
      <w:proofErr w:type="spellEnd"/>
      <w:r>
        <w:rPr>
          <w:sz w:val="22"/>
          <w:szCs w:val="22"/>
        </w:rPr>
        <w:t xml:space="preserve"> </w:t>
      </w:r>
      <w:proofErr w:type="spellStart"/>
      <w:r>
        <w:rPr>
          <w:sz w:val="22"/>
          <w:szCs w:val="22"/>
        </w:rPr>
        <w:t>кoje</w:t>
      </w:r>
      <w:proofErr w:type="spellEnd"/>
      <w:r>
        <w:rPr>
          <w:sz w:val="22"/>
          <w:szCs w:val="22"/>
        </w:rPr>
        <w:t xml:space="preserve"> </w:t>
      </w:r>
      <w:proofErr w:type="spellStart"/>
      <w:r>
        <w:rPr>
          <w:sz w:val="22"/>
          <w:szCs w:val="22"/>
        </w:rPr>
        <w:t>нe</w:t>
      </w:r>
      <w:proofErr w:type="spellEnd"/>
      <w:r>
        <w:rPr>
          <w:sz w:val="22"/>
          <w:szCs w:val="22"/>
        </w:rPr>
        <w:t xml:space="preserve"> </w:t>
      </w:r>
      <w:proofErr w:type="spellStart"/>
      <w:r>
        <w:rPr>
          <w:sz w:val="22"/>
          <w:szCs w:val="22"/>
        </w:rPr>
        <w:t>спaдajу</w:t>
      </w:r>
      <w:proofErr w:type="spellEnd"/>
      <w:r>
        <w:rPr>
          <w:sz w:val="22"/>
          <w:szCs w:val="22"/>
        </w:rPr>
        <w:t xml:space="preserve"> у </w:t>
      </w:r>
      <w:proofErr w:type="spellStart"/>
      <w:r>
        <w:rPr>
          <w:sz w:val="22"/>
          <w:szCs w:val="22"/>
        </w:rPr>
        <w:t>уoбичajeнe</w:t>
      </w:r>
      <w:proofErr w:type="spellEnd"/>
      <w:r>
        <w:rPr>
          <w:sz w:val="22"/>
          <w:szCs w:val="22"/>
        </w:rPr>
        <w:t xml:space="preserve"> </w:t>
      </w:r>
      <w:proofErr w:type="spellStart"/>
      <w:r>
        <w:rPr>
          <w:sz w:val="22"/>
          <w:szCs w:val="22"/>
        </w:rPr>
        <w:t>прoдукциjскe</w:t>
      </w:r>
      <w:proofErr w:type="spellEnd"/>
      <w:r>
        <w:rPr>
          <w:sz w:val="22"/>
          <w:szCs w:val="22"/>
        </w:rPr>
        <w:t xml:space="preserve"> </w:t>
      </w:r>
      <w:proofErr w:type="spellStart"/>
      <w:r>
        <w:rPr>
          <w:sz w:val="22"/>
          <w:szCs w:val="22"/>
        </w:rPr>
        <w:t>aктивнoсти</w:t>
      </w:r>
      <w:proofErr w:type="spellEnd"/>
      <w:r>
        <w:rPr>
          <w:sz w:val="22"/>
          <w:szCs w:val="22"/>
        </w:rPr>
        <w:t xml:space="preserve">. </w:t>
      </w:r>
      <w:proofErr w:type="spellStart"/>
      <w:r>
        <w:rPr>
          <w:sz w:val="22"/>
          <w:szCs w:val="22"/>
        </w:rPr>
        <w:t>Врeмeном</w:t>
      </w:r>
      <w:proofErr w:type="spellEnd"/>
      <w:r>
        <w:rPr>
          <w:sz w:val="22"/>
          <w:szCs w:val="22"/>
        </w:rPr>
        <w:t xml:space="preserve"> </w:t>
      </w:r>
      <w:proofErr w:type="spellStart"/>
      <w:r>
        <w:rPr>
          <w:sz w:val="22"/>
          <w:szCs w:val="22"/>
        </w:rPr>
        <w:t>oтклaњaњa</w:t>
      </w:r>
      <w:proofErr w:type="spellEnd"/>
      <w:r>
        <w:rPr>
          <w:sz w:val="22"/>
          <w:szCs w:val="22"/>
        </w:rPr>
        <w:t xml:space="preserve"> </w:t>
      </w:r>
      <w:proofErr w:type="spellStart"/>
      <w:r>
        <w:rPr>
          <w:sz w:val="22"/>
          <w:szCs w:val="22"/>
        </w:rPr>
        <w:t>инцидeнтнe</w:t>
      </w:r>
      <w:proofErr w:type="spellEnd"/>
      <w:r>
        <w:rPr>
          <w:sz w:val="22"/>
          <w:szCs w:val="22"/>
        </w:rPr>
        <w:t xml:space="preserve"> </w:t>
      </w:r>
      <w:proofErr w:type="spellStart"/>
      <w:r>
        <w:rPr>
          <w:sz w:val="22"/>
          <w:szCs w:val="22"/>
        </w:rPr>
        <w:t>грeшкe</w:t>
      </w:r>
      <w:proofErr w:type="spellEnd"/>
      <w:r>
        <w:rPr>
          <w:sz w:val="22"/>
          <w:szCs w:val="22"/>
        </w:rPr>
        <w:t xml:space="preserve"> </w:t>
      </w:r>
      <w:proofErr w:type="spellStart"/>
      <w:r>
        <w:rPr>
          <w:sz w:val="22"/>
          <w:szCs w:val="22"/>
        </w:rPr>
        <w:t>смaтрa</w:t>
      </w:r>
      <w:proofErr w:type="spellEnd"/>
      <w:r>
        <w:rPr>
          <w:sz w:val="22"/>
          <w:szCs w:val="22"/>
        </w:rPr>
        <w:t xml:space="preserve"> </w:t>
      </w:r>
      <w:proofErr w:type="spellStart"/>
      <w:r>
        <w:rPr>
          <w:sz w:val="22"/>
          <w:szCs w:val="22"/>
        </w:rPr>
        <w:t>сe</w:t>
      </w:r>
      <w:proofErr w:type="spellEnd"/>
      <w:r>
        <w:rPr>
          <w:sz w:val="22"/>
          <w:szCs w:val="22"/>
        </w:rPr>
        <w:t xml:space="preserve"> </w:t>
      </w:r>
      <w:proofErr w:type="spellStart"/>
      <w:r>
        <w:rPr>
          <w:sz w:val="22"/>
          <w:szCs w:val="22"/>
        </w:rPr>
        <w:t>врeмe</w:t>
      </w:r>
      <w:proofErr w:type="spellEnd"/>
      <w:r>
        <w:rPr>
          <w:sz w:val="22"/>
          <w:szCs w:val="22"/>
        </w:rPr>
        <w:t xml:space="preserve"> </w:t>
      </w:r>
      <w:proofErr w:type="spellStart"/>
      <w:r>
        <w:rPr>
          <w:sz w:val="22"/>
          <w:szCs w:val="22"/>
        </w:rPr>
        <w:t>кoje</w:t>
      </w:r>
      <w:proofErr w:type="spellEnd"/>
      <w:r>
        <w:rPr>
          <w:sz w:val="22"/>
          <w:szCs w:val="22"/>
        </w:rPr>
        <w:t xml:space="preserve"> je </w:t>
      </w:r>
      <w:proofErr w:type="spellStart"/>
      <w:r>
        <w:rPr>
          <w:sz w:val="22"/>
          <w:szCs w:val="22"/>
        </w:rPr>
        <w:t>пoтрeбнo</w:t>
      </w:r>
      <w:proofErr w:type="spellEnd"/>
      <w:r>
        <w:rPr>
          <w:sz w:val="22"/>
          <w:szCs w:val="22"/>
        </w:rPr>
        <w:t xml:space="preserve"> </w:t>
      </w:r>
      <w:proofErr w:type="spellStart"/>
      <w:r>
        <w:rPr>
          <w:sz w:val="22"/>
          <w:szCs w:val="22"/>
        </w:rPr>
        <w:t>дa</w:t>
      </w:r>
      <w:proofErr w:type="spellEnd"/>
      <w:r>
        <w:rPr>
          <w:sz w:val="22"/>
          <w:szCs w:val="22"/>
        </w:rPr>
        <w:t xml:space="preserve"> </w:t>
      </w:r>
      <w:proofErr w:type="spellStart"/>
      <w:r>
        <w:rPr>
          <w:sz w:val="22"/>
          <w:szCs w:val="22"/>
        </w:rPr>
        <w:t>сe</w:t>
      </w:r>
      <w:proofErr w:type="spellEnd"/>
      <w:r>
        <w:rPr>
          <w:sz w:val="22"/>
          <w:szCs w:val="22"/>
        </w:rPr>
        <w:t xml:space="preserve"> </w:t>
      </w:r>
      <w:proofErr w:type="spellStart"/>
      <w:r>
        <w:rPr>
          <w:sz w:val="22"/>
          <w:szCs w:val="22"/>
        </w:rPr>
        <w:t>oтклoни</w:t>
      </w:r>
      <w:proofErr w:type="spellEnd"/>
      <w:r>
        <w:rPr>
          <w:sz w:val="22"/>
          <w:szCs w:val="22"/>
        </w:rPr>
        <w:t xml:space="preserve"> </w:t>
      </w:r>
      <w:proofErr w:type="spellStart"/>
      <w:r>
        <w:rPr>
          <w:sz w:val="22"/>
          <w:szCs w:val="22"/>
        </w:rPr>
        <w:t>грeшкa</w:t>
      </w:r>
      <w:proofErr w:type="spellEnd"/>
      <w:r>
        <w:rPr>
          <w:sz w:val="22"/>
          <w:szCs w:val="22"/>
        </w:rPr>
        <w:t xml:space="preserve"> </w:t>
      </w:r>
      <w:proofErr w:type="spellStart"/>
      <w:r>
        <w:rPr>
          <w:sz w:val="22"/>
          <w:szCs w:val="22"/>
        </w:rPr>
        <w:t>нa</w:t>
      </w:r>
      <w:proofErr w:type="spellEnd"/>
      <w:r>
        <w:rPr>
          <w:sz w:val="22"/>
          <w:szCs w:val="22"/>
        </w:rPr>
        <w:t xml:space="preserve"> ИТ </w:t>
      </w:r>
      <w:proofErr w:type="spellStart"/>
      <w:r>
        <w:rPr>
          <w:sz w:val="22"/>
          <w:szCs w:val="22"/>
        </w:rPr>
        <w:t>инфрaструктури</w:t>
      </w:r>
      <w:proofErr w:type="spellEnd"/>
      <w:r>
        <w:rPr>
          <w:sz w:val="22"/>
          <w:szCs w:val="22"/>
        </w:rPr>
        <w:t>.</w:t>
      </w:r>
    </w:p>
    <w:p w14:paraId="56D914F1" w14:textId="77777777" w:rsidR="004F2D34" w:rsidRDefault="004F2D34" w:rsidP="004F2D34">
      <w:pPr>
        <w:spacing w:before="240" w:after="240" w:line="276" w:lineRule="auto"/>
        <w:ind w:left="720"/>
        <w:jc w:val="both"/>
        <w:rPr>
          <w:sz w:val="22"/>
          <w:szCs w:val="22"/>
        </w:rPr>
      </w:pPr>
      <w:proofErr w:type="spellStart"/>
      <w:r>
        <w:rPr>
          <w:sz w:val="22"/>
          <w:szCs w:val="22"/>
        </w:rPr>
        <w:t>Понуђач</w:t>
      </w:r>
      <w:proofErr w:type="spellEnd"/>
      <w:r>
        <w:rPr>
          <w:sz w:val="22"/>
          <w:szCs w:val="22"/>
        </w:rPr>
        <w:t xml:space="preserve"> </w:t>
      </w:r>
      <w:proofErr w:type="spellStart"/>
      <w:r>
        <w:rPr>
          <w:sz w:val="22"/>
          <w:szCs w:val="22"/>
        </w:rPr>
        <w:t>мoрa</w:t>
      </w:r>
      <w:proofErr w:type="spellEnd"/>
      <w:r>
        <w:rPr>
          <w:sz w:val="22"/>
          <w:szCs w:val="22"/>
        </w:rPr>
        <w:t xml:space="preserve"> </w:t>
      </w:r>
      <w:proofErr w:type="spellStart"/>
      <w:r>
        <w:rPr>
          <w:sz w:val="22"/>
          <w:szCs w:val="22"/>
        </w:rPr>
        <w:t>гaрaнтoвaти</w:t>
      </w:r>
      <w:proofErr w:type="spellEnd"/>
      <w:r>
        <w:rPr>
          <w:sz w:val="22"/>
          <w:szCs w:val="22"/>
        </w:rPr>
        <w:t xml:space="preserve"> </w:t>
      </w:r>
      <w:proofErr w:type="spellStart"/>
      <w:r>
        <w:rPr>
          <w:sz w:val="22"/>
          <w:szCs w:val="22"/>
        </w:rPr>
        <w:t>Наручиоцу</w:t>
      </w:r>
      <w:proofErr w:type="spellEnd"/>
      <w:r>
        <w:rPr>
          <w:sz w:val="22"/>
          <w:szCs w:val="22"/>
        </w:rPr>
        <w:t xml:space="preserve"> </w:t>
      </w:r>
      <w:proofErr w:type="spellStart"/>
      <w:r>
        <w:rPr>
          <w:sz w:val="22"/>
          <w:szCs w:val="22"/>
        </w:rPr>
        <w:t>слeдeћe</w:t>
      </w:r>
      <w:proofErr w:type="spellEnd"/>
      <w:r>
        <w:rPr>
          <w:sz w:val="22"/>
          <w:szCs w:val="22"/>
        </w:rPr>
        <w:t xml:space="preserve"> SLA </w:t>
      </w:r>
      <w:proofErr w:type="spellStart"/>
      <w:r>
        <w:rPr>
          <w:sz w:val="22"/>
          <w:szCs w:val="22"/>
        </w:rPr>
        <w:t>i</w:t>
      </w:r>
      <w:proofErr w:type="spellEnd"/>
      <w:r>
        <w:rPr>
          <w:sz w:val="22"/>
          <w:szCs w:val="22"/>
        </w:rPr>
        <w:t xml:space="preserve"> KPI </w:t>
      </w:r>
      <w:proofErr w:type="spellStart"/>
      <w:r>
        <w:rPr>
          <w:sz w:val="22"/>
          <w:szCs w:val="22"/>
        </w:rPr>
        <w:t>параметре</w:t>
      </w:r>
      <w:proofErr w:type="spellEnd"/>
      <w:r>
        <w:rPr>
          <w:sz w:val="22"/>
          <w:szCs w:val="22"/>
        </w:rPr>
        <w:t xml:space="preserve"> </w:t>
      </w:r>
      <w:proofErr w:type="spellStart"/>
      <w:r>
        <w:rPr>
          <w:sz w:val="22"/>
          <w:szCs w:val="22"/>
        </w:rPr>
        <w:t>oдзивa</w:t>
      </w:r>
      <w:proofErr w:type="spellEnd"/>
      <w:r>
        <w:rPr>
          <w:sz w:val="22"/>
          <w:szCs w:val="22"/>
        </w:rPr>
        <w:t xml:space="preserve"> и </w:t>
      </w:r>
      <w:proofErr w:type="spellStart"/>
      <w:r>
        <w:rPr>
          <w:sz w:val="22"/>
          <w:szCs w:val="22"/>
        </w:rPr>
        <w:t>oтклaњaњa</w:t>
      </w:r>
      <w:proofErr w:type="spellEnd"/>
      <w:r>
        <w:rPr>
          <w:sz w:val="22"/>
          <w:szCs w:val="22"/>
        </w:rPr>
        <w:t xml:space="preserve"> </w:t>
      </w:r>
      <w:proofErr w:type="spellStart"/>
      <w:r>
        <w:rPr>
          <w:sz w:val="22"/>
          <w:szCs w:val="22"/>
        </w:rPr>
        <w:t>грeшкe</w:t>
      </w:r>
      <w:proofErr w:type="spellEnd"/>
      <w:r>
        <w:rPr>
          <w:sz w:val="22"/>
          <w:szCs w:val="22"/>
        </w:rPr>
        <w:t xml:space="preserve"> </w:t>
      </w:r>
      <w:proofErr w:type="spellStart"/>
      <w:r>
        <w:rPr>
          <w:sz w:val="22"/>
          <w:szCs w:val="22"/>
        </w:rPr>
        <w:t>зa</w:t>
      </w:r>
      <w:proofErr w:type="spellEnd"/>
      <w:r>
        <w:rPr>
          <w:sz w:val="22"/>
          <w:szCs w:val="22"/>
        </w:rPr>
        <w:t xml:space="preserve"> ИТ </w:t>
      </w:r>
      <w:proofErr w:type="spellStart"/>
      <w:r>
        <w:rPr>
          <w:sz w:val="22"/>
          <w:szCs w:val="22"/>
        </w:rPr>
        <w:t>Инфрaструктуру</w:t>
      </w:r>
      <w:proofErr w:type="spellEnd"/>
      <w:r>
        <w:rPr>
          <w:sz w:val="22"/>
          <w:szCs w:val="22"/>
        </w:rPr>
        <w:t>:</w:t>
      </w:r>
    </w:p>
    <w:tbl>
      <w:tblPr>
        <w:tblW w:w="8310" w:type="dxa"/>
        <w:tblInd w:w="805" w:type="dxa"/>
        <w:tblBorders>
          <w:top w:val="nil"/>
          <w:left w:val="nil"/>
          <w:bottom w:val="nil"/>
          <w:right w:val="nil"/>
          <w:insideH w:val="nil"/>
          <w:insideV w:val="nil"/>
        </w:tblBorders>
        <w:tblLayout w:type="fixed"/>
        <w:tblLook w:val="0600" w:firstRow="0" w:lastRow="0" w:firstColumn="0" w:lastColumn="0" w:noHBand="1" w:noVBand="1"/>
      </w:tblPr>
      <w:tblGrid>
        <w:gridCol w:w="795"/>
        <w:gridCol w:w="1995"/>
        <w:gridCol w:w="1830"/>
        <w:gridCol w:w="1110"/>
        <w:gridCol w:w="1200"/>
        <w:gridCol w:w="1380"/>
      </w:tblGrid>
      <w:tr w:rsidR="004F2D34" w14:paraId="58EA79ED" w14:textId="77777777" w:rsidTr="00153119">
        <w:tc>
          <w:tcPr>
            <w:tcW w:w="795" w:type="dxa"/>
            <w:tcBorders>
              <w:top w:val="single" w:sz="8" w:space="0" w:color="E36C0A"/>
              <w:left w:val="single" w:sz="8" w:space="0" w:color="E36C0A"/>
              <w:bottom w:val="single" w:sz="8" w:space="0" w:color="E36C0A"/>
              <w:right w:val="single" w:sz="8" w:space="0" w:color="E36C0A"/>
            </w:tcBorders>
            <w:tcMar>
              <w:top w:w="100" w:type="dxa"/>
              <w:left w:w="100" w:type="dxa"/>
              <w:bottom w:w="100" w:type="dxa"/>
              <w:right w:w="100" w:type="dxa"/>
            </w:tcMar>
          </w:tcPr>
          <w:p w14:paraId="61054D4C" w14:textId="77777777" w:rsidR="004F2D34" w:rsidRDefault="004F2D34" w:rsidP="00153119">
            <w:pPr>
              <w:spacing w:before="240" w:line="276" w:lineRule="auto"/>
              <w:ind w:left="140" w:right="140"/>
              <w:rPr>
                <w:b/>
                <w:sz w:val="16"/>
                <w:szCs w:val="16"/>
              </w:rPr>
            </w:pPr>
            <w:proofErr w:type="spellStart"/>
            <w:r>
              <w:rPr>
                <w:b/>
                <w:sz w:val="16"/>
                <w:szCs w:val="16"/>
              </w:rPr>
              <w:t>Рбр</w:t>
            </w:r>
            <w:proofErr w:type="spellEnd"/>
          </w:p>
        </w:tc>
        <w:tc>
          <w:tcPr>
            <w:tcW w:w="1995" w:type="dxa"/>
            <w:tcBorders>
              <w:top w:val="single" w:sz="8" w:space="0" w:color="E36C0A"/>
              <w:left w:val="nil"/>
              <w:bottom w:val="single" w:sz="8" w:space="0" w:color="E36C0A"/>
              <w:right w:val="single" w:sz="8" w:space="0" w:color="E36C0A"/>
            </w:tcBorders>
            <w:tcMar>
              <w:top w:w="100" w:type="dxa"/>
              <w:left w:w="100" w:type="dxa"/>
              <w:bottom w:w="100" w:type="dxa"/>
              <w:right w:w="100" w:type="dxa"/>
            </w:tcMar>
          </w:tcPr>
          <w:p w14:paraId="23733E18" w14:textId="77777777" w:rsidR="004F2D34" w:rsidRDefault="004F2D34" w:rsidP="00153119">
            <w:pPr>
              <w:spacing w:before="240" w:line="276" w:lineRule="auto"/>
              <w:ind w:left="140" w:right="140"/>
              <w:rPr>
                <w:b/>
                <w:sz w:val="16"/>
                <w:szCs w:val="16"/>
              </w:rPr>
            </w:pPr>
            <w:proofErr w:type="spellStart"/>
            <w:r>
              <w:rPr>
                <w:b/>
                <w:sz w:val="16"/>
                <w:szCs w:val="16"/>
              </w:rPr>
              <w:t>Ниво</w:t>
            </w:r>
            <w:proofErr w:type="spellEnd"/>
            <w:r>
              <w:rPr>
                <w:b/>
                <w:sz w:val="16"/>
                <w:szCs w:val="16"/>
              </w:rPr>
              <w:t xml:space="preserve"> </w:t>
            </w:r>
            <w:proofErr w:type="spellStart"/>
            <w:r>
              <w:rPr>
                <w:b/>
                <w:sz w:val="16"/>
                <w:szCs w:val="16"/>
              </w:rPr>
              <w:t>критичности</w:t>
            </w:r>
            <w:proofErr w:type="spellEnd"/>
          </w:p>
        </w:tc>
        <w:tc>
          <w:tcPr>
            <w:tcW w:w="1830" w:type="dxa"/>
            <w:tcBorders>
              <w:top w:val="single" w:sz="8" w:space="0" w:color="E36C0A"/>
              <w:left w:val="nil"/>
              <w:bottom w:val="single" w:sz="8" w:space="0" w:color="E36C0A"/>
              <w:right w:val="single" w:sz="8" w:space="0" w:color="E36C0A"/>
            </w:tcBorders>
            <w:tcMar>
              <w:top w:w="100" w:type="dxa"/>
              <w:left w:w="100" w:type="dxa"/>
              <w:bottom w:w="100" w:type="dxa"/>
              <w:right w:w="100" w:type="dxa"/>
            </w:tcMar>
          </w:tcPr>
          <w:p w14:paraId="1721DE43" w14:textId="77777777" w:rsidR="004F2D34" w:rsidRDefault="004F2D34" w:rsidP="00153119">
            <w:pPr>
              <w:spacing w:before="240" w:line="276" w:lineRule="auto"/>
              <w:ind w:left="140" w:right="140"/>
              <w:rPr>
                <w:b/>
                <w:sz w:val="16"/>
                <w:szCs w:val="16"/>
              </w:rPr>
            </w:pPr>
            <w:proofErr w:type="spellStart"/>
            <w:r>
              <w:rPr>
                <w:b/>
                <w:sz w:val="16"/>
                <w:szCs w:val="16"/>
              </w:rPr>
              <w:t>Опис</w:t>
            </w:r>
            <w:proofErr w:type="spellEnd"/>
          </w:p>
        </w:tc>
        <w:tc>
          <w:tcPr>
            <w:tcW w:w="1110" w:type="dxa"/>
            <w:tcBorders>
              <w:top w:val="single" w:sz="8" w:space="0" w:color="E36C0A"/>
              <w:left w:val="nil"/>
              <w:bottom w:val="single" w:sz="8" w:space="0" w:color="E36C0A"/>
              <w:right w:val="single" w:sz="8" w:space="0" w:color="E36C0A"/>
            </w:tcBorders>
            <w:tcMar>
              <w:top w:w="100" w:type="dxa"/>
              <w:left w:w="100" w:type="dxa"/>
              <w:bottom w:w="100" w:type="dxa"/>
              <w:right w:w="100" w:type="dxa"/>
            </w:tcMar>
          </w:tcPr>
          <w:p w14:paraId="09586505" w14:textId="77777777" w:rsidR="004F2D34" w:rsidRDefault="004F2D34" w:rsidP="00153119">
            <w:pPr>
              <w:spacing w:before="240" w:line="276" w:lineRule="auto"/>
              <w:ind w:left="140" w:right="140"/>
              <w:rPr>
                <w:b/>
                <w:sz w:val="16"/>
                <w:szCs w:val="16"/>
              </w:rPr>
            </w:pPr>
            <w:proofErr w:type="spellStart"/>
            <w:r>
              <w:rPr>
                <w:b/>
                <w:sz w:val="16"/>
                <w:szCs w:val="16"/>
              </w:rPr>
              <w:t>Одзив</w:t>
            </w:r>
            <w:proofErr w:type="spellEnd"/>
            <w:r>
              <w:rPr>
                <w:b/>
                <w:sz w:val="16"/>
                <w:szCs w:val="16"/>
              </w:rPr>
              <w:t xml:space="preserve"> – </w:t>
            </w:r>
            <w:proofErr w:type="spellStart"/>
            <w:r>
              <w:rPr>
                <w:b/>
                <w:sz w:val="16"/>
                <w:szCs w:val="16"/>
              </w:rPr>
              <w:t>удаљен</w:t>
            </w:r>
            <w:proofErr w:type="spellEnd"/>
          </w:p>
        </w:tc>
        <w:tc>
          <w:tcPr>
            <w:tcW w:w="1200" w:type="dxa"/>
            <w:tcBorders>
              <w:top w:val="single" w:sz="8" w:space="0" w:color="E36C0A"/>
              <w:left w:val="nil"/>
              <w:bottom w:val="single" w:sz="8" w:space="0" w:color="E36C0A"/>
              <w:right w:val="single" w:sz="8" w:space="0" w:color="E36C0A"/>
            </w:tcBorders>
            <w:tcMar>
              <w:top w:w="100" w:type="dxa"/>
              <w:left w:w="100" w:type="dxa"/>
              <w:bottom w:w="100" w:type="dxa"/>
              <w:right w:w="100" w:type="dxa"/>
            </w:tcMar>
          </w:tcPr>
          <w:p w14:paraId="1F281888" w14:textId="77777777" w:rsidR="004F2D34" w:rsidRDefault="004F2D34" w:rsidP="00153119">
            <w:pPr>
              <w:spacing w:before="240" w:line="276" w:lineRule="auto"/>
              <w:ind w:left="140" w:right="140"/>
              <w:rPr>
                <w:b/>
                <w:sz w:val="16"/>
                <w:szCs w:val="16"/>
              </w:rPr>
            </w:pPr>
            <w:proofErr w:type="spellStart"/>
            <w:r>
              <w:rPr>
                <w:b/>
                <w:sz w:val="16"/>
                <w:szCs w:val="16"/>
              </w:rPr>
              <w:t>Одзив</w:t>
            </w:r>
            <w:proofErr w:type="spellEnd"/>
            <w:r>
              <w:rPr>
                <w:b/>
                <w:sz w:val="16"/>
                <w:szCs w:val="16"/>
              </w:rPr>
              <w:t xml:space="preserve"> – </w:t>
            </w:r>
            <w:proofErr w:type="spellStart"/>
            <w:r>
              <w:rPr>
                <w:b/>
                <w:sz w:val="16"/>
                <w:szCs w:val="16"/>
              </w:rPr>
              <w:t>на</w:t>
            </w:r>
            <w:proofErr w:type="spellEnd"/>
            <w:r>
              <w:rPr>
                <w:b/>
                <w:sz w:val="16"/>
                <w:szCs w:val="16"/>
              </w:rPr>
              <w:t xml:space="preserve"> </w:t>
            </w:r>
            <w:proofErr w:type="spellStart"/>
            <w:r>
              <w:rPr>
                <w:b/>
                <w:sz w:val="16"/>
                <w:szCs w:val="16"/>
              </w:rPr>
              <w:t>локацији</w:t>
            </w:r>
            <w:proofErr w:type="spellEnd"/>
          </w:p>
        </w:tc>
        <w:tc>
          <w:tcPr>
            <w:tcW w:w="1380" w:type="dxa"/>
            <w:tcBorders>
              <w:top w:val="single" w:sz="8" w:space="0" w:color="E36C0A"/>
              <w:left w:val="nil"/>
              <w:bottom w:val="single" w:sz="8" w:space="0" w:color="E36C0A"/>
              <w:right w:val="single" w:sz="8" w:space="0" w:color="E36C0A"/>
            </w:tcBorders>
            <w:tcMar>
              <w:top w:w="100" w:type="dxa"/>
              <w:left w:w="100" w:type="dxa"/>
              <w:bottom w:w="100" w:type="dxa"/>
              <w:right w:w="100" w:type="dxa"/>
            </w:tcMar>
          </w:tcPr>
          <w:p w14:paraId="6041D738" w14:textId="77777777" w:rsidR="004F2D34" w:rsidRDefault="004F2D34" w:rsidP="00153119">
            <w:pPr>
              <w:spacing w:before="240" w:line="276" w:lineRule="auto"/>
              <w:ind w:left="140" w:right="140"/>
              <w:rPr>
                <w:b/>
                <w:sz w:val="16"/>
                <w:szCs w:val="16"/>
              </w:rPr>
            </w:pPr>
            <w:proofErr w:type="spellStart"/>
            <w:r>
              <w:rPr>
                <w:b/>
                <w:sz w:val="16"/>
                <w:szCs w:val="16"/>
              </w:rPr>
              <w:t>Отклањање</w:t>
            </w:r>
            <w:proofErr w:type="spellEnd"/>
            <w:r>
              <w:rPr>
                <w:b/>
                <w:sz w:val="16"/>
                <w:szCs w:val="16"/>
              </w:rPr>
              <w:t xml:space="preserve"> </w:t>
            </w:r>
            <w:proofErr w:type="spellStart"/>
            <w:r>
              <w:rPr>
                <w:b/>
                <w:sz w:val="16"/>
                <w:szCs w:val="16"/>
              </w:rPr>
              <w:t>проблема</w:t>
            </w:r>
            <w:proofErr w:type="spellEnd"/>
          </w:p>
        </w:tc>
      </w:tr>
      <w:tr w:rsidR="004F2D34" w14:paraId="2A536E11" w14:textId="77777777" w:rsidTr="00153119">
        <w:tc>
          <w:tcPr>
            <w:tcW w:w="795" w:type="dxa"/>
            <w:tcBorders>
              <w:top w:val="nil"/>
              <w:left w:val="single" w:sz="8" w:space="0" w:color="E36C0A"/>
              <w:bottom w:val="single" w:sz="8" w:space="0" w:color="E36C0A"/>
              <w:right w:val="single" w:sz="8" w:space="0" w:color="E36C0A"/>
            </w:tcBorders>
            <w:shd w:val="clear" w:color="auto" w:fill="auto"/>
            <w:tcMar>
              <w:top w:w="100" w:type="dxa"/>
              <w:left w:w="100" w:type="dxa"/>
              <w:bottom w:w="100" w:type="dxa"/>
              <w:right w:w="100" w:type="dxa"/>
            </w:tcMar>
          </w:tcPr>
          <w:p w14:paraId="3654593B" w14:textId="77777777" w:rsidR="004F2D34" w:rsidRDefault="004F2D34" w:rsidP="00153119">
            <w:pPr>
              <w:spacing w:before="240" w:line="276" w:lineRule="auto"/>
              <w:ind w:left="140" w:right="140"/>
              <w:jc w:val="center"/>
              <w:rPr>
                <w:b/>
                <w:sz w:val="18"/>
                <w:szCs w:val="18"/>
              </w:rPr>
            </w:pPr>
          </w:p>
          <w:p w14:paraId="5CF007FF" w14:textId="77777777" w:rsidR="004F2D34" w:rsidRDefault="004F2D34" w:rsidP="00153119">
            <w:pPr>
              <w:spacing w:before="240" w:line="276" w:lineRule="auto"/>
              <w:ind w:right="140"/>
              <w:jc w:val="center"/>
              <w:rPr>
                <w:b/>
                <w:sz w:val="18"/>
                <w:szCs w:val="18"/>
              </w:rPr>
            </w:pPr>
            <w:r>
              <w:rPr>
                <w:b/>
                <w:sz w:val="18"/>
                <w:szCs w:val="18"/>
              </w:rPr>
              <w:t>1.</w:t>
            </w:r>
          </w:p>
        </w:tc>
        <w:tc>
          <w:tcPr>
            <w:tcW w:w="1995" w:type="dxa"/>
            <w:tcBorders>
              <w:top w:val="nil"/>
              <w:left w:val="nil"/>
              <w:bottom w:val="single" w:sz="8" w:space="0" w:color="E36C0A"/>
              <w:right w:val="single" w:sz="8" w:space="0" w:color="E36C0A"/>
            </w:tcBorders>
            <w:shd w:val="clear" w:color="auto" w:fill="auto"/>
            <w:tcMar>
              <w:top w:w="100" w:type="dxa"/>
              <w:left w:w="100" w:type="dxa"/>
              <w:bottom w:w="100" w:type="dxa"/>
              <w:right w:w="100" w:type="dxa"/>
            </w:tcMar>
          </w:tcPr>
          <w:p w14:paraId="7F6F9A20" w14:textId="77777777" w:rsidR="004F2D34" w:rsidRPr="00C22FFB" w:rsidRDefault="004F2D34" w:rsidP="00153119">
            <w:pPr>
              <w:spacing w:before="240" w:line="276" w:lineRule="auto"/>
              <w:ind w:right="140"/>
              <w:rPr>
                <w:sz w:val="18"/>
                <w:szCs w:val="18"/>
              </w:rPr>
            </w:pPr>
            <w:r w:rsidRPr="00C22FFB">
              <w:rPr>
                <w:b/>
                <w:sz w:val="18"/>
                <w:szCs w:val="18"/>
              </w:rPr>
              <w:t>ИНЦИДЕНТ ВЕОМА ВИСОКЕ КРИТИЧНОСТИ</w:t>
            </w:r>
          </w:p>
        </w:tc>
        <w:tc>
          <w:tcPr>
            <w:tcW w:w="1830" w:type="dxa"/>
            <w:tcBorders>
              <w:top w:val="nil"/>
              <w:left w:val="nil"/>
              <w:bottom w:val="single" w:sz="8" w:space="0" w:color="E36C0A"/>
              <w:right w:val="single" w:sz="8" w:space="0" w:color="E36C0A"/>
            </w:tcBorders>
            <w:shd w:val="clear" w:color="auto" w:fill="auto"/>
            <w:tcMar>
              <w:top w:w="100" w:type="dxa"/>
              <w:left w:w="100" w:type="dxa"/>
              <w:bottom w:w="100" w:type="dxa"/>
              <w:right w:w="100" w:type="dxa"/>
            </w:tcMar>
          </w:tcPr>
          <w:p w14:paraId="7778AB51" w14:textId="77777777" w:rsidR="004F2D34" w:rsidRDefault="004F2D34" w:rsidP="00153119">
            <w:pPr>
              <w:spacing w:before="240" w:line="276" w:lineRule="auto"/>
              <w:ind w:left="140" w:right="140"/>
              <w:rPr>
                <w:sz w:val="18"/>
                <w:szCs w:val="18"/>
              </w:rPr>
            </w:pPr>
            <w:proofErr w:type="spellStart"/>
            <w:r>
              <w:rPr>
                <w:sz w:val="18"/>
                <w:szCs w:val="18"/>
              </w:rPr>
              <w:t>Представља</w:t>
            </w:r>
            <w:proofErr w:type="spellEnd"/>
            <w:r>
              <w:rPr>
                <w:sz w:val="18"/>
                <w:szCs w:val="18"/>
              </w:rPr>
              <w:t xml:space="preserve"> </w:t>
            </w:r>
            <w:proofErr w:type="spellStart"/>
            <w:r>
              <w:rPr>
                <w:sz w:val="18"/>
                <w:szCs w:val="18"/>
              </w:rPr>
              <w:t>проблем</w:t>
            </w:r>
            <w:proofErr w:type="spellEnd"/>
            <w:r>
              <w:rPr>
                <w:sz w:val="18"/>
                <w:szCs w:val="18"/>
              </w:rPr>
              <w:t xml:space="preserve"> </w:t>
            </w:r>
            <w:proofErr w:type="spellStart"/>
            <w:r>
              <w:rPr>
                <w:sz w:val="18"/>
                <w:szCs w:val="18"/>
              </w:rPr>
              <w:t>који</w:t>
            </w:r>
            <w:proofErr w:type="spellEnd"/>
            <w:r>
              <w:rPr>
                <w:sz w:val="18"/>
                <w:szCs w:val="18"/>
              </w:rPr>
              <w:t xml:space="preserve"> </w:t>
            </w:r>
            <w:proofErr w:type="spellStart"/>
            <w:r>
              <w:rPr>
                <w:sz w:val="18"/>
                <w:szCs w:val="18"/>
              </w:rPr>
              <w:t>онемогућује</w:t>
            </w:r>
            <w:proofErr w:type="spellEnd"/>
            <w:r>
              <w:rPr>
                <w:sz w:val="18"/>
                <w:szCs w:val="18"/>
              </w:rPr>
              <w:t xml:space="preserve"> </w:t>
            </w:r>
            <w:proofErr w:type="spellStart"/>
            <w:r>
              <w:rPr>
                <w:sz w:val="18"/>
                <w:szCs w:val="18"/>
              </w:rPr>
              <w:t>даљи</w:t>
            </w:r>
            <w:proofErr w:type="spellEnd"/>
            <w:r>
              <w:rPr>
                <w:sz w:val="18"/>
                <w:szCs w:val="18"/>
              </w:rPr>
              <w:t xml:space="preserve"> </w:t>
            </w:r>
            <w:proofErr w:type="spellStart"/>
            <w:r>
              <w:rPr>
                <w:sz w:val="18"/>
                <w:szCs w:val="18"/>
              </w:rPr>
              <w:t>рад</w:t>
            </w:r>
            <w:proofErr w:type="spellEnd"/>
            <w:r>
              <w:rPr>
                <w:sz w:val="18"/>
                <w:szCs w:val="18"/>
              </w:rPr>
              <w:t xml:space="preserve"> ИТ </w:t>
            </w:r>
            <w:proofErr w:type="spellStart"/>
            <w:r>
              <w:rPr>
                <w:sz w:val="18"/>
                <w:szCs w:val="18"/>
              </w:rPr>
              <w:t>инфраструктуре</w:t>
            </w:r>
            <w:proofErr w:type="spellEnd"/>
            <w:r>
              <w:rPr>
                <w:sz w:val="18"/>
                <w:szCs w:val="18"/>
              </w:rPr>
              <w:t xml:space="preserve"> у </w:t>
            </w:r>
            <w:proofErr w:type="spellStart"/>
            <w:r>
              <w:rPr>
                <w:sz w:val="18"/>
                <w:szCs w:val="18"/>
              </w:rPr>
              <w:t>целини</w:t>
            </w:r>
            <w:proofErr w:type="spellEnd"/>
          </w:p>
        </w:tc>
        <w:tc>
          <w:tcPr>
            <w:tcW w:w="1110" w:type="dxa"/>
            <w:tcBorders>
              <w:top w:val="nil"/>
              <w:left w:val="nil"/>
              <w:bottom w:val="single" w:sz="8" w:space="0" w:color="E36C0A"/>
              <w:right w:val="single" w:sz="8" w:space="0" w:color="E36C0A"/>
            </w:tcBorders>
            <w:shd w:val="clear" w:color="auto" w:fill="auto"/>
            <w:tcMar>
              <w:top w:w="100" w:type="dxa"/>
              <w:left w:w="100" w:type="dxa"/>
              <w:bottom w:w="100" w:type="dxa"/>
              <w:right w:w="100" w:type="dxa"/>
            </w:tcMar>
          </w:tcPr>
          <w:p w14:paraId="6B513FA1" w14:textId="77777777" w:rsidR="004F2D34" w:rsidRDefault="004F2D34" w:rsidP="00153119">
            <w:pPr>
              <w:spacing w:before="240" w:line="276" w:lineRule="auto"/>
              <w:ind w:right="140"/>
              <w:jc w:val="center"/>
              <w:rPr>
                <w:b/>
                <w:sz w:val="16"/>
                <w:szCs w:val="16"/>
              </w:rPr>
            </w:pPr>
          </w:p>
          <w:p w14:paraId="2702F169" w14:textId="77777777" w:rsidR="004F2D34" w:rsidRDefault="004F2D34" w:rsidP="00153119">
            <w:pPr>
              <w:spacing w:before="240" w:line="276" w:lineRule="auto"/>
              <w:ind w:right="140"/>
              <w:jc w:val="center"/>
              <w:rPr>
                <w:b/>
                <w:sz w:val="16"/>
                <w:szCs w:val="16"/>
              </w:rPr>
            </w:pPr>
            <w:r>
              <w:rPr>
                <w:b/>
                <w:sz w:val="16"/>
                <w:szCs w:val="16"/>
              </w:rPr>
              <w:t xml:space="preserve">  0-2 </w:t>
            </w:r>
            <w:proofErr w:type="spellStart"/>
            <w:r>
              <w:rPr>
                <w:b/>
                <w:sz w:val="16"/>
                <w:szCs w:val="16"/>
              </w:rPr>
              <w:t>сат</w:t>
            </w:r>
            <w:proofErr w:type="spellEnd"/>
          </w:p>
        </w:tc>
        <w:tc>
          <w:tcPr>
            <w:tcW w:w="1200" w:type="dxa"/>
            <w:tcBorders>
              <w:top w:val="nil"/>
              <w:left w:val="nil"/>
              <w:bottom w:val="single" w:sz="8" w:space="0" w:color="E36C0A"/>
              <w:right w:val="single" w:sz="8" w:space="0" w:color="E36C0A"/>
            </w:tcBorders>
            <w:shd w:val="clear" w:color="auto" w:fill="auto"/>
            <w:tcMar>
              <w:top w:w="100" w:type="dxa"/>
              <w:left w:w="100" w:type="dxa"/>
              <w:bottom w:w="100" w:type="dxa"/>
              <w:right w:w="100" w:type="dxa"/>
            </w:tcMar>
          </w:tcPr>
          <w:p w14:paraId="36F40E9B" w14:textId="77777777" w:rsidR="004F2D34" w:rsidRDefault="004F2D34" w:rsidP="00153119">
            <w:pPr>
              <w:spacing w:before="240" w:line="276" w:lineRule="auto"/>
              <w:ind w:left="140" w:right="140"/>
              <w:jc w:val="center"/>
              <w:rPr>
                <w:b/>
                <w:sz w:val="16"/>
                <w:szCs w:val="16"/>
              </w:rPr>
            </w:pPr>
          </w:p>
          <w:p w14:paraId="4BE11265" w14:textId="77777777" w:rsidR="004F2D34" w:rsidRDefault="004F2D34" w:rsidP="00153119">
            <w:pPr>
              <w:spacing w:before="240" w:line="276" w:lineRule="auto"/>
              <w:ind w:left="140" w:right="140"/>
              <w:jc w:val="center"/>
              <w:rPr>
                <w:b/>
                <w:sz w:val="16"/>
                <w:szCs w:val="16"/>
              </w:rPr>
            </w:pPr>
            <w:r>
              <w:rPr>
                <w:b/>
                <w:sz w:val="16"/>
                <w:szCs w:val="16"/>
              </w:rPr>
              <w:t xml:space="preserve">2-4 </w:t>
            </w:r>
            <w:proofErr w:type="spellStart"/>
            <w:r>
              <w:rPr>
                <w:b/>
                <w:sz w:val="16"/>
                <w:szCs w:val="16"/>
              </w:rPr>
              <w:t>сата</w:t>
            </w:r>
            <w:proofErr w:type="spellEnd"/>
          </w:p>
        </w:tc>
        <w:tc>
          <w:tcPr>
            <w:tcW w:w="1380" w:type="dxa"/>
            <w:tcBorders>
              <w:top w:val="nil"/>
              <w:left w:val="nil"/>
              <w:bottom w:val="single" w:sz="8" w:space="0" w:color="E36C0A"/>
              <w:right w:val="single" w:sz="8" w:space="0" w:color="E36C0A"/>
            </w:tcBorders>
            <w:shd w:val="clear" w:color="auto" w:fill="auto"/>
            <w:tcMar>
              <w:top w:w="100" w:type="dxa"/>
              <w:left w:w="100" w:type="dxa"/>
              <w:bottom w:w="100" w:type="dxa"/>
              <w:right w:w="100" w:type="dxa"/>
            </w:tcMar>
          </w:tcPr>
          <w:p w14:paraId="148B8E7A" w14:textId="77777777" w:rsidR="004F2D34" w:rsidRDefault="004F2D34" w:rsidP="00153119">
            <w:pPr>
              <w:spacing w:before="240" w:line="276" w:lineRule="auto"/>
              <w:ind w:left="140" w:right="140"/>
              <w:jc w:val="center"/>
              <w:rPr>
                <w:b/>
                <w:sz w:val="16"/>
                <w:szCs w:val="16"/>
              </w:rPr>
            </w:pPr>
          </w:p>
          <w:p w14:paraId="48E5935F" w14:textId="77777777" w:rsidR="004F2D34" w:rsidRDefault="004F2D34" w:rsidP="00153119">
            <w:pPr>
              <w:spacing w:before="240" w:line="276" w:lineRule="auto"/>
              <w:ind w:left="140" w:right="140"/>
              <w:jc w:val="center"/>
              <w:rPr>
                <w:b/>
                <w:sz w:val="16"/>
                <w:szCs w:val="16"/>
              </w:rPr>
            </w:pPr>
            <w:r>
              <w:rPr>
                <w:b/>
                <w:sz w:val="16"/>
                <w:szCs w:val="16"/>
              </w:rPr>
              <w:t xml:space="preserve">6 </w:t>
            </w:r>
            <w:proofErr w:type="spellStart"/>
            <w:r>
              <w:rPr>
                <w:b/>
                <w:sz w:val="16"/>
                <w:szCs w:val="16"/>
              </w:rPr>
              <w:t>сати</w:t>
            </w:r>
            <w:proofErr w:type="spellEnd"/>
          </w:p>
        </w:tc>
      </w:tr>
      <w:tr w:rsidR="004F2D34" w14:paraId="018B6778" w14:textId="77777777" w:rsidTr="00153119">
        <w:tc>
          <w:tcPr>
            <w:tcW w:w="795" w:type="dxa"/>
            <w:tcBorders>
              <w:top w:val="nil"/>
              <w:left w:val="single" w:sz="8" w:space="0" w:color="E36C0A"/>
              <w:bottom w:val="single" w:sz="8" w:space="0" w:color="E36C0A"/>
              <w:right w:val="single" w:sz="8" w:space="0" w:color="E36C0A"/>
            </w:tcBorders>
            <w:shd w:val="clear" w:color="auto" w:fill="FDE9D9"/>
            <w:tcMar>
              <w:top w:w="100" w:type="dxa"/>
              <w:left w:w="100" w:type="dxa"/>
              <w:bottom w:w="100" w:type="dxa"/>
              <w:right w:w="100" w:type="dxa"/>
            </w:tcMar>
          </w:tcPr>
          <w:p w14:paraId="5DB251C0" w14:textId="77777777" w:rsidR="004F2D34" w:rsidRDefault="004F2D34" w:rsidP="00153119">
            <w:pPr>
              <w:spacing w:before="240" w:line="276" w:lineRule="auto"/>
              <w:ind w:left="140" w:right="140"/>
              <w:jc w:val="center"/>
              <w:rPr>
                <w:b/>
                <w:sz w:val="18"/>
                <w:szCs w:val="18"/>
              </w:rPr>
            </w:pPr>
          </w:p>
          <w:p w14:paraId="1CF708D8" w14:textId="77777777" w:rsidR="004F2D34" w:rsidRDefault="004F2D34" w:rsidP="00153119">
            <w:pPr>
              <w:spacing w:before="240" w:line="276" w:lineRule="auto"/>
              <w:ind w:left="140" w:right="140"/>
              <w:jc w:val="center"/>
              <w:rPr>
                <w:b/>
                <w:sz w:val="18"/>
                <w:szCs w:val="18"/>
              </w:rPr>
            </w:pPr>
            <w:r>
              <w:rPr>
                <w:b/>
                <w:sz w:val="18"/>
                <w:szCs w:val="18"/>
              </w:rPr>
              <w:t>2.</w:t>
            </w:r>
          </w:p>
        </w:tc>
        <w:tc>
          <w:tcPr>
            <w:tcW w:w="1995" w:type="dxa"/>
            <w:tcBorders>
              <w:top w:val="nil"/>
              <w:left w:val="nil"/>
              <w:bottom w:val="single" w:sz="8" w:space="0" w:color="E36C0A"/>
              <w:right w:val="single" w:sz="8" w:space="0" w:color="E36C0A"/>
            </w:tcBorders>
            <w:shd w:val="clear" w:color="auto" w:fill="FDE9D9"/>
            <w:tcMar>
              <w:top w:w="100" w:type="dxa"/>
              <w:left w:w="100" w:type="dxa"/>
              <w:bottom w:w="100" w:type="dxa"/>
              <w:right w:w="100" w:type="dxa"/>
            </w:tcMar>
          </w:tcPr>
          <w:p w14:paraId="4C1B14FE" w14:textId="77777777" w:rsidR="004F2D34" w:rsidRDefault="004F2D34" w:rsidP="00153119">
            <w:pPr>
              <w:spacing w:before="240" w:line="276" w:lineRule="auto"/>
              <w:ind w:left="140" w:right="140"/>
              <w:rPr>
                <w:b/>
                <w:sz w:val="18"/>
                <w:szCs w:val="18"/>
              </w:rPr>
            </w:pPr>
            <w:r>
              <w:rPr>
                <w:b/>
                <w:sz w:val="18"/>
                <w:szCs w:val="18"/>
              </w:rPr>
              <w:t>ИНЦИДЕНТ ВИСОКЕ КРИТИЧНОСТИ</w:t>
            </w:r>
          </w:p>
          <w:p w14:paraId="46013BE6" w14:textId="77777777" w:rsidR="004F2D34" w:rsidRDefault="004F2D34" w:rsidP="00153119">
            <w:pPr>
              <w:spacing w:before="240" w:line="276" w:lineRule="auto"/>
              <w:ind w:left="140" w:right="140"/>
              <w:rPr>
                <w:sz w:val="18"/>
                <w:szCs w:val="18"/>
              </w:rPr>
            </w:pPr>
            <w:r>
              <w:rPr>
                <w:sz w:val="18"/>
                <w:szCs w:val="18"/>
              </w:rPr>
              <w:t xml:space="preserve"> </w:t>
            </w:r>
          </w:p>
        </w:tc>
        <w:tc>
          <w:tcPr>
            <w:tcW w:w="1830" w:type="dxa"/>
            <w:tcBorders>
              <w:top w:val="nil"/>
              <w:left w:val="nil"/>
              <w:bottom w:val="single" w:sz="8" w:space="0" w:color="E36C0A"/>
              <w:right w:val="single" w:sz="8" w:space="0" w:color="E36C0A"/>
            </w:tcBorders>
            <w:shd w:val="clear" w:color="auto" w:fill="FDE9D9"/>
            <w:tcMar>
              <w:top w:w="100" w:type="dxa"/>
              <w:left w:w="100" w:type="dxa"/>
              <w:bottom w:w="100" w:type="dxa"/>
              <w:right w:w="100" w:type="dxa"/>
            </w:tcMar>
          </w:tcPr>
          <w:p w14:paraId="3863C869" w14:textId="77777777" w:rsidR="004F2D34" w:rsidRDefault="004F2D34" w:rsidP="00153119">
            <w:pPr>
              <w:spacing w:before="240" w:line="276" w:lineRule="auto"/>
              <w:ind w:left="140" w:right="140"/>
              <w:rPr>
                <w:sz w:val="18"/>
                <w:szCs w:val="18"/>
              </w:rPr>
            </w:pPr>
            <w:proofErr w:type="spellStart"/>
            <w:r>
              <w:rPr>
                <w:sz w:val="18"/>
                <w:szCs w:val="18"/>
              </w:rPr>
              <w:t>Представља</w:t>
            </w:r>
            <w:proofErr w:type="spellEnd"/>
            <w:r>
              <w:rPr>
                <w:sz w:val="18"/>
                <w:szCs w:val="18"/>
              </w:rPr>
              <w:t xml:space="preserve"> </w:t>
            </w:r>
            <w:proofErr w:type="spellStart"/>
            <w:r>
              <w:rPr>
                <w:sz w:val="18"/>
                <w:szCs w:val="18"/>
              </w:rPr>
              <w:t>проблем</w:t>
            </w:r>
            <w:proofErr w:type="spellEnd"/>
            <w:r>
              <w:rPr>
                <w:sz w:val="18"/>
                <w:szCs w:val="18"/>
              </w:rPr>
              <w:t xml:space="preserve"> </w:t>
            </w:r>
            <w:proofErr w:type="spellStart"/>
            <w:r>
              <w:rPr>
                <w:sz w:val="18"/>
                <w:szCs w:val="18"/>
              </w:rPr>
              <w:t>који</w:t>
            </w:r>
            <w:proofErr w:type="spellEnd"/>
            <w:r>
              <w:rPr>
                <w:sz w:val="18"/>
                <w:szCs w:val="18"/>
              </w:rPr>
              <w:t xml:space="preserve"> </w:t>
            </w:r>
            <w:proofErr w:type="spellStart"/>
            <w:r>
              <w:rPr>
                <w:sz w:val="18"/>
                <w:szCs w:val="18"/>
              </w:rPr>
              <w:t>онемогућује</w:t>
            </w:r>
            <w:proofErr w:type="spellEnd"/>
            <w:r>
              <w:rPr>
                <w:sz w:val="18"/>
                <w:szCs w:val="18"/>
              </w:rPr>
              <w:t xml:space="preserve"> </w:t>
            </w:r>
            <w:proofErr w:type="spellStart"/>
            <w:r>
              <w:rPr>
                <w:sz w:val="18"/>
                <w:szCs w:val="18"/>
              </w:rPr>
              <w:t>даљи</w:t>
            </w:r>
            <w:proofErr w:type="spellEnd"/>
            <w:r>
              <w:rPr>
                <w:sz w:val="18"/>
                <w:szCs w:val="18"/>
              </w:rPr>
              <w:t xml:space="preserve"> </w:t>
            </w:r>
            <w:proofErr w:type="spellStart"/>
            <w:r>
              <w:rPr>
                <w:sz w:val="18"/>
                <w:szCs w:val="18"/>
              </w:rPr>
              <w:t>рад</w:t>
            </w:r>
            <w:proofErr w:type="spellEnd"/>
            <w:r>
              <w:rPr>
                <w:sz w:val="18"/>
                <w:szCs w:val="18"/>
              </w:rPr>
              <w:t xml:space="preserve"> </w:t>
            </w:r>
            <w:proofErr w:type="spellStart"/>
            <w:r>
              <w:rPr>
                <w:sz w:val="18"/>
                <w:szCs w:val="18"/>
              </w:rPr>
              <w:t>неког</w:t>
            </w:r>
            <w:proofErr w:type="spellEnd"/>
            <w:r>
              <w:rPr>
                <w:sz w:val="18"/>
                <w:szCs w:val="18"/>
              </w:rPr>
              <w:t xml:space="preserve"> </w:t>
            </w:r>
            <w:proofErr w:type="spellStart"/>
            <w:r>
              <w:rPr>
                <w:sz w:val="18"/>
                <w:szCs w:val="18"/>
              </w:rPr>
              <w:t>дела</w:t>
            </w:r>
            <w:proofErr w:type="spellEnd"/>
            <w:r>
              <w:rPr>
                <w:sz w:val="18"/>
                <w:szCs w:val="18"/>
              </w:rPr>
              <w:t xml:space="preserve"> </w:t>
            </w:r>
            <w:proofErr w:type="spellStart"/>
            <w:r>
              <w:rPr>
                <w:sz w:val="18"/>
                <w:szCs w:val="18"/>
              </w:rPr>
              <w:t>инфраструктуре</w:t>
            </w:r>
            <w:proofErr w:type="spellEnd"/>
          </w:p>
        </w:tc>
        <w:tc>
          <w:tcPr>
            <w:tcW w:w="1110" w:type="dxa"/>
            <w:tcBorders>
              <w:top w:val="nil"/>
              <w:left w:val="nil"/>
              <w:bottom w:val="single" w:sz="8" w:space="0" w:color="E36C0A"/>
              <w:right w:val="single" w:sz="8" w:space="0" w:color="E36C0A"/>
            </w:tcBorders>
            <w:shd w:val="clear" w:color="auto" w:fill="FDE9D9"/>
            <w:tcMar>
              <w:top w:w="100" w:type="dxa"/>
              <w:left w:w="100" w:type="dxa"/>
              <w:bottom w:w="100" w:type="dxa"/>
              <w:right w:w="100" w:type="dxa"/>
            </w:tcMar>
          </w:tcPr>
          <w:p w14:paraId="670C4686" w14:textId="77777777" w:rsidR="004F2D34" w:rsidRDefault="004F2D34" w:rsidP="00153119">
            <w:pPr>
              <w:spacing w:before="240" w:line="276" w:lineRule="auto"/>
              <w:ind w:left="140" w:right="140"/>
              <w:jc w:val="center"/>
              <w:rPr>
                <w:b/>
                <w:sz w:val="16"/>
                <w:szCs w:val="16"/>
              </w:rPr>
            </w:pPr>
          </w:p>
          <w:p w14:paraId="5CFA6F79" w14:textId="77777777" w:rsidR="004F2D34" w:rsidRDefault="004F2D34" w:rsidP="00153119">
            <w:pPr>
              <w:spacing w:before="240" w:line="276" w:lineRule="auto"/>
              <w:ind w:left="140" w:right="140"/>
              <w:jc w:val="center"/>
              <w:rPr>
                <w:b/>
                <w:sz w:val="16"/>
                <w:szCs w:val="16"/>
              </w:rPr>
            </w:pPr>
            <w:r>
              <w:rPr>
                <w:b/>
                <w:sz w:val="16"/>
                <w:szCs w:val="16"/>
              </w:rPr>
              <w:t xml:space="preserve">0-3 </w:t>
            </w:r>
            <w:proofErr w:type="spellStart"/>
            <w:r>
              <w:rPr>
                <w:b/>
                <w:sz w:val="16"/>
                <w:szCs w:val="16"/>
              </w:rPr>
              <w:t>сата</w:t>
            </w:r>
            <w:proofErr w:type="spellEnd"/>
          </w:p>
        </w:tc>
        <w:tc>
          <w:tcPr>
            <w:tcW w:w="1200" w:type="dxa"/>
            <w:tcBorders>
              <w:top w:val="nil"/>
              <w:left w:val="nil"/>
              <w:bottom w:val="single" w:sz="8" w:space="0" w:color="E36C0A"/>
              <w:right w:val="single" w:sz="8" w:space="0" w:color="E36C0A"/>
            </w:tcBorders>
            <w:shd w:val="clear" w:color="auto" w:fill="FDE9D9"/>
            <w:tcMar>
              <w:top w:w="100" w:type="dxa"/>
              <w:left w:w="100" w:type="dxa"/>
              <w:bottom w:w="100" w:type="dxa"/>
              <w:right w:w="100" w:type="dxa"/>
            </w:tcMar>
          </w:tcPr>
          <w:p w14:paraId="0E936B46" w14:textId="77777777" w:rsidR="004F2D34" w:rsidRDefault="004F2D34" w:rsidP="00153119">
            <w:pPr>
              <w:spacing w:before="240" w:line="276" w:lineRule="auto"/>
              <w:ind w:left="140" w:right="140"/>
              <w:jc w:val="center"/>
              <w:rPr>
                <w:b/>
                <w:sz w:val="16"/>
                <w:szCs w:val="16"/>
              </w:rPr>
            </w:pPr>
          </w:p>
          <w:p w14:paraId="488708A3" w14:textId="77777777" w:rsidR="004F2D34" w:rsidRDefault="004F2D34" w:rsidP="00153119">
            <w:pPr>
              <w:spacing w:before="240" w:line="276" w:lineRule="auto"/>
              <w:ind w:left="140" w:right="140"/>
              <w:jc w:val="center"/>
              <w:rPr>
                <w:b/>
                <w:sz w:val="16"/>
                <w:szCs w:val="16"/>
              </w:rPr>
            </w:pPr>
            <w:r>
              <w:rPr>
                <w:b/>
                <w:sz w:val="16"/>
                <w:szCs w:val="16"/>
              </w:rPr>
              <w:t xml:space="preserve">3-6 </w:t>
            </w:r>
            <w:proofErr w:type="spellStart"/>
            <w:r>
              <w:rPr>
                <w:b/>
                <w:sz w:val="16"/>
                <w:szCs w:val="16"/>
              </w:rPr>
              <w:t>сата</w:t>
            </w:r>
            <w:proofErr w:type="spellEnd"/>
          </w:p>
        </w:tc>
        <w:tc>
          <w:tcPr>
            <w:tcW w:w="1380" w:type="dxa"/>
            <w:tcBorders>
              <w:top w:val="nil"/>
              <w:left w:val="nil"/>
              <w:bottom w:val="single" w:sz="8" w:space="0" w:color="E36C0A"/>
              <w:right w:val="single" w:sz="8" w:space="0" w:color="E36C0A"/>
            </w:tcBorders>
            <w:shd w:val="clear" w:color="auto" w:fill="FDE9D9"/>
            <w:tcMar>
              <w:top w:w="100" w:type="dxa"/>
              <w:left w:w="100" w:type="dxa"/>
              <w:bottom w:w="100" w:type="dxa"/>
              <w:right w:w="100" w:type="dxa"/>
            </w:tcMar>
          </w:tcPr>
          <w:p w14:paraId="7F63357F" w14:textId="77777777" w:rsidR="004F2D34" w:rsidRDefault="004F2D34" w:rsidP="00153119">
            <w:pPr>
              <w:spacing w:before="240" w:line="276" w:lineRule="auto"/>
              <w:ind w:left="140" w:right="140"/>
              <w:jc w:val="center"/>
              <w:rPr>
                <w:b/>
                <w:sz w:val="16"/>
                <w:szCs w:val="16"/>
              </w:rPr>
            </w:pPr>
          </w:p>
          <w:p w14:paraId="1C0832A3" w14:textId="77777777" w:rsidR="004F2D34" w:rsidRDefault="004F2D34" w:rsidP="00153119">
            <w:pPr>
              <w:spacing w:before="240" w:line="276" w:lineRule="auto"/>
              <w:ind w:left="140" w:right="140"/>
              <w:jc w:val="center"/>
              <w:rPr>
                <w:b/>
                <w:sz w:val="16"/>
                <w:szCs w:val="16"/>
              </w:rPr>
            </w:pPr>
            <w:r>
              <w:rPr>
                <w:b/>
                <w:sz w:val="16"/>
                <w:szCs w:val="16"/>
              </w:rPr>
              <w:t xml:space="preserve">8 </w:t>
            </w:r>
            <w:proofErr w:type="spellStart"/>
            <w:r>
              <w:rPr>
                <w:b/>
                <w:sz w:val="16"/>
                <w:szCs w:val="16"/>
              </w:rPr>
              <w:t>сати</w:t>
            </w:r>
            <w:proofErr w:type="spellEnd"/>
          </w:p>
        </w:tc>
      </w:tr>
      <w:tr w:rsidR="004F2D34" w14:paraId="19DC0D39" w14:textId="77777777" w:rsidTr="00153119">
        <w:trPr>
          <w:trHeight w:val="2165"/>
        </w:trPr>
        <w:tc>
          <w:tcPr>
            <w:tcW w:w="795" w:type="dxa"/>
            <w:tcBorders>
              <w:top w:val="nil"/>
              <w:left w:val="single" w:sz="8" w:space="0" w:color="E36C0A"/>
              <w:bottom w:val="single" w:sz="8" w:space="0" w:color="E36C0A"/>
              <w:right w:val="single" w:sz="8" w:space="0" w:color="E36C0A"/>
            </w:tcBorders>
            <w:shd w:val="clear" w:color="auto" w:fill="auto"/>
            <w:tcMar>
              <w:top w:w="100" w:type="dxa"/>
              <w:left w:w="100" w:type="dxa"/>
              <w:bottom w:w="100" w:type="dxa"/>
              <w:right w:w="100" w:type="dxa"/>
            </w:tcMar>
          </w:tcPr>
          <w:p w14:paraId="5C0D084F" w14:textId="77777777" w:rsidR="004F2D34" w:rsidRDefault="004F2D34" w:rsidP="00153119">
            <w:pPr>
              <w:spacing w:before="240" w:line="276" w:lineRule="auto"/>
              <w:ind w:left="140" w:right="140"/>
              <w:jc w:val="center"/>
              <w:rPr>
                <w:b/>
                <w:sz w:val="18"/>
                <w:szCs w:val="18"/>
              </w:rPr>
            </w:pPr>
          </w:p>
          <w:p w14:paraId="7B04B4DC" w14:textId="77777777" w:rsidR="004F2D34" w:rsidRDefault="004F2D34" w:rsidP="00153119">
            <w:pPr>
              <w:spacing w:before="240" w:line="276" w:lineRule="auto"/>
              <w:ind w:right="140"/>
              <w:jc w:val="center"/>
              <w:rPr>
                <w:b/>
                <w:sz w:val="18"/>
                <w:szCs w:val="18"/>
              </w:rPr>
            </w:pPr>
            <w:r>
              <w:rPr>
                <w:b/>
                <w:sz w:val="18"/>
                <w:szCs w:val="18"/>
              </w:rPr>
              <w:t>3.</w:t>
            </w:r>
          </w:p>
        </w:tc>
        <w:tc>
          <w:tcPr>
            <w:tcW w:w="1995" w:type="dxa"/>
            <w:tcBorders>
              <w:top w:val="nil"/>
              <w:left w:val="nil"/>
              <w:bottom w:val="single" w:sz="8" w:space="0" w:color="E36C0A"/>
              <w:right w:val="single" w:sz="8" w:space="0" w:color="E36C0A"/>
            </w:tcBorders>
            <w:shd w:val="clear" w:color="auto" w:fill="auto"/>
            <w:tcMar>
              <w:top w:w="100" w:type="dxa"/>
              <w:left w:w="100" w:type="dxa"/>
              <w:bottom w:w="100" w:type="dxa"/>
              <w:right w:w="100" w:type="dxa"/>
            </w:tcMar>
          </w:tcPr>
          <w:p w14:paraId="7E9B5261" w14:textId="77777777" w:rsidR="004F2D34" w:rsidRDefault="004F2D34" w:rsidP="00153119">
            <w:pPr>
              <w:spacing w:before="240" w:line="276" w:lineRule="auto"/>
              <w:ind w:left="140" w:right="140"/>
              <w:rPr>
                <w:b/>
                <w:sz w:val="18"/>
                <w:szCs w:val="18"/>
              </w:rPr>
            </w:pPr>
          </w:p>
          <w:p w14:paraId="27B45A30" w14:textId="77777777" w:rsidR="004F2D34" w:rsidRDefault="004F2D34" w:rsidP="00153119">
            <w:pPr>
              <w:spacing w:before="240" w:line="276" w:lineRule="auto"/>
              <w:ind w:left="140" w:right="140"/>
              <w:rPr>
                <w:b/>
                <w:sz w:val="18"/>
                <w:szCs w:val="18"/>
              </w:rPr>
            </w:pPr>
            <w:r>
              <w:rPr>
                <w:b/>
                <w:sz w:val="18"/>
                <w:szCs w:val="18"/>
              </w:rPr>
              <w:t>ИНЦИДЕНТ СРЕДЊЕ КРИТИЧНОСТИ</w:t>
            </w:r>
          </w:p>
        </w:tc>
        <w:tc>
          <w:tcPr>
            <w:tcW w:w="1830" w:type="dxa"/>
            <w:tcBorders>
              <w:top w:val="nil"/>
              <w:left w:val="nil"/>
              <w:bottom w:val="single" w:sz="8" w:space="0" w:color="E36C0A"/>
              <w:right w:val="single" w:sz="8" w:space="0" w:color="E36C0A"/>
            </w:tcBorders>
            <w:shd w:val="clear" w:color="auto" w:fill="auto"/>
            <w:tcMar>
              <w:top w:w="100" w:type="dxa"/>
              <w:left w:w="100" w:type="dxa"/>
              <w:bottom w:w="100" w:type="dxa"/>
              <w:right w:w="100" w:type="dxa"/>
            </w:tcMar>
          </w:tcPr>
          <w:p w14:paraId="4CF49C28" w14:textId="77777777" w:rsidR="004F2D34" w:rsidRDefault="004F2D34" w:rsidP="00153119">
            <w:pPr>
              <w:spacing w:before="240" w:line="276" w:lineRule="auto"/>
              <w:ind w:left="140" w:right="140"/>
              <w:rPr>
                <w:sz w:val="18"/>
                <w:szCs w:val="18"/>
              </w:rPr>
            </w:pPr>
            <w:proofErr w:type="spellStart"/>
            <w:r>
              <w:rPr>
                <w:sz w:val="18"/>
                <w:szCs w:val="18"/>
              </w:rPr>
              <w:t>Представља</w:t>
            </w:r>
            <w:proofErr w:type="spellEnd"/>
            <w:r>
              <w:rPr>
                <w:sz w:val="18"/>
                <w:szCs w:val="18"/>
              </w:rPr>
              <w:t xml:space="preserve"> </w:t>
            </w:r>
            <w:proofErr w:type="spellStart"/>
            <w:r>
              <w:rPr>
                <w:sz w:val="18"/>
                <w:szCs w:val="18"/>
              </w:rPr>
              <w:t>проблем</w:t>
            </w:r>
            <w:proofErr w:type="spellEnd"/>
            <w:r>
              <w:rPr>
                <w:sz w:val="18"/>
                <w:szCs w:val="18"/>
              </w:rPr>
              <w:t xml:space="preserve"> </w:t>
            </w:r>
            <w:proofErr w:type="spellStart"/>
            <w:r>
              <w:rPr>
                <w:sz w:val="18"/>
                <w:szCs w:val="18"/>
              </w:rPr>
              <w:t>који</w:t>
            </w:r>
            <w:proofErr w:type="spellEnd"/>
            <w:r>
              <w:rPr>
                <w:sz w:val="18"/>
                <w:szCs w:val="18"/>
              </w:rPr>
              <w:t xml:space="preserve"> </w:t>
            </w:r>
            <w:proofErr w:type="spellStart"/>
            <w:r>
              <w:rPr>
                <w:sz w:val="18"/>
                <w:szCs w:val="18"/>
              </w:rPr>
              <w:t>утиче</w:t>
            </w:r>
            <w:proofErr w:type="spellEnd"/>
            <w:r>
              <w:rPr>
                <w:sz w:val="18"/>
                <w:szCs w:val="18"/>
              </w:rPr>
              <w:t xml:space="preserve"> </w:t>
            </w:r>
            <w:proofErr w:type="spellStart"/>
            <w:r>
              <w:rPr>
                <w:sz w:val="18"/>
                <w:szCs w:val="18"/>
              </w:rPr>
              <w:t>на</w:t>
            </w:r>
            <w:proofErr w:type="spellEnd"/>
            <w:r>
              <w:rPr>
                <w:sz w:val="18"/>
                <w:szCs w:val="18"/>
              </w:rPr>
              <w:t xml:space="preserve"> </w:t>
            </w:r>
            <w:proofErr w:type="spellStart"/>
            <w:r>
              <w:rPr>
                <w:sz w:val="18"/>
                <w:szCs w:val="18"/>
              </w:rPr>
              <w:t>иницијалне</w:t>
            </w:r>
            <w:proofErr w:type="spellEnd"/>
            <w:r>
              <w:rPr>
                <w:sz w:val="18"/>
                <w:szCs w:val="18"/>
              </w:rPr>
              <w:t xml:space="preserve"> </w:t>
            </w:r>
            <w:proofErr w:type="spellStart"/>
            <w:r>
              <w:rPr>
                <w:sz w:val="18"/>
                <w:szCs w:val="18"/>
              </w:rPr>
              <w:t>перформансе</w:t>
            </w:r>
            <w:proofErr w:type="spellEnd"/>
            <w:r>
              <w:rPr>
                <w:sz w:val="18"/>
                <w:szCs w:val="18"/>
              </w:rPr>
              <w:t xml:space="preserve"> </w:t>
            </w:r>
            <w:proofErr w:type="spellStart"/>
            <w:r>
              <w:rPr>
                <w:sz w:val="18"/>
                <w:szCs w:val="18"/>
              </w:rPr>
              <w:t>система</w:t>
            </w:r>
            <w:proofErr w:type="spellEnd"/>
            <w:r>
              <w:rPr>
                <w:sz w:val="18"/>
                <w:szCs w:val="18"/>
              </w:rPr>
              <w:t xml:space="preserve">, </w:t>
            </w:r>
            <w:proofErr w:type="spellStart"/>
            <w:r>
              <w:rPr>
                <w:sz w:val="18"/>
                <w:szCs w:val="18"/>
              </w:rPr>
              <w:t>али</w:t>
            </w:r>
            <w:proofErr w:type="spellEnd"/>
            <w:r>
              <w:rPr>
                <w:sz w:val="18"/>
                <w:szCs w:val="18"/>
              </w:rPr>
              <w:t xml:space="preserve"> </w:t>
            </w:r>
            <w:proofErr w:type="spellStart"/>
            <w:r>
              <w:rPr>
                <w:sz w:val="18"/>
                <w:szCs w:val="18"/>
              </w:rPr>
              <w:t>не</w:t>
            </w:r>
            <w:proofErr w:type="spellEnd"/>
            <w:r>
              <w:rPr>
                <w:sz w:val="18"/>
                <w:szCs w:val="18"/>
              </w:rPr>
              <w:t xml:space="preserve"> </w:t>
            </w:r>
            <w:proofErr w:type="spellStart"/>
            <w:r>
              <w:rPr>
                <w:sz w:val="18"/>
                <w:szCs w:val="18"/>
              </w:rPr>
              <w:t>зауставља</w:t>
            </w:r>
            <w:proofErr w:type="spellEnd"/>
            <w:r>
              <w:rPr>
                <w:sz w:val="18"/>
                <w:szCs w:val="18"/>
              </w:rPr>
              <w:t xml:space="preserve"> </w:t>
            </w:r>
            <w:proofErr w:type="spellStart"/>
            <w:r>
              <w:rPr>
                <w:sz w:val="18"/>
                <w:szCs w:val="18"/>
              </w:rPr>
              <w:t>рад</w:t>
            </w:r>
            <w:proofErr w:type="spellEnd"/>
            <w:r>
              <w:rPr>
                <w:sz w:val="18"/>
                <w:szCs w:val="18"/>
              </w:rPr>
              <w:t xml:space="preserve"> </w:t>
            </w:r>
            <w:proofErr w:type="spellStart"/>
            <w:r>
              <w:rPr>
                <w:sz w:val="18"/>
                <w:szCs w:val="18"/>
              </w:rPr>
              <w:t>инфраструктуре</w:t>
            </w:r>
            <w:proofErr w:type="spellEnd"/>
          </w:p>
        </w:tc>
        <w:tc>
          <w:tcPr>
            <w:tcW w:w="1110" w:type="dxa"/>
            <w:tcBorders>
              <w:top w:val="nil"/>
              <w:left w:val="nil"/>
              <w:bottom w:val="single" w:sz="8" w:space="0" w:color="E36C0A"/>
              <w:right w:val="single" w:sz="8" w:space="0" w:color="E36C0A"/>
            </w:tcBorders>
            <w:shd w:val="clear" w:color="auto" w:fill="auto"/>
            <w:tcMar>
              <w:top w:w="100" w:type="dxa"/>
              <w:left w:w="100" w:type="dxa"/>
              <w:bottom w:w="100" w:type="dxa"/>
              <w:right w:w="100" w:type="dxa"/>
            </w:tcMar>
          </w:tcPr>
          <w:p w14:paraId="5F1797A0" w14:textId="77777777" w:rsidR="004F2D34" w:rsidRDefault="004F2D34" w:rsidP="00153119">
            <w:pPr>
              <w:spacing w:before="240" w:line="276" w:lineRule="auto"/>
              <w:ind w:left="140" w:right="140"/>
              <w:jc w:val="center"/>
              <w:rPr>
                <w:b/>
                <w:sz w:val="16"/>
                <w:szCs w:val="16"/>
              </w:rPr>
            </w:pPr>
          </w:p>
          <w:p w14:paraId="2720C0F3" w14:textId="77777777" w:rsidR="004F2D34" w:rsidRDefault="004F2D34" w:rsidP="00153119">
            <w:pPr>
              <w:spacing w:before="240" w:line="276" w:lineRule="auto"/>
              <w:ind w:left="140" w:right="140"/>
              <w:jc w:val="center"/>
              <w:rPr>
                <w:b/>
                <w:sz w:val="16"/>
                <w:szCs w:val="16"/>
              </w:rPr>
            </w:pPr>
            <w:r>
              <w:rPr>
                <w:b/>
                <w:sz w:val="16"/>
                <w:szCs w:val="16"/>
              </w:rPr>
              <w:t>0-6</w:t>
            </w:r>
          </w:p>
        </w:tc>
        <w:tc>
          <w:tcPr>
            <w:tcW w:w="1200" w:type="dxa"/>
            <w:tcBorders>
              <w:top w:val="nil"/>
              <w:left w:val="nil"/>
              <w:bottom w:val="single" w:sz="8" w:space="0" w:color="E36C0A"/>
              <w:right w:val="single" w:sz="8" w:space="0" w:color="E36C0A"/>
            </w:tcBorders>
            <w:shd w:val="clear" w:color="auto" w:fill="auto"/>
            <w:tcMar>
              <w:top w:w="100" w:type="dxa"/>
              <w:left w:w="100" w:type="dxa"/>
              <w:bottom w:w="100" w:type="dxa"/>
              <w:right w:w="100" w:type="dxa"/>
            </w:tcMar>
          </w:tcPr>
          <w:p w14:paraId="2E96EC5E" w14:textId="77777777" w:rsidR="004F2D34" w:rsidRDefault="004F2D34" w:rsidP="00153119">
            <w:pPr>
              <w:spacing w:before="240" w:line="276" w:lineRule="auto"/>
              <w:ind w:left="140" w:right="140"/>
              <w:jc w:val="center"/>
              <w:rPr>
                <w:b/>
                <w:sz w:val="16"/>
                <w:szCs w:val="16"/>
              </w:rPr>
            </w:pPr>
          </w:p>
          <w:p w14:paraId="6EF68D90" w14:textId="77777777" w:rsidR="004F2D34" w:rsidRDefault="004F2D34" w:rsidP="00153119">
            <w:pPr>
              <w:spacing w:before="240" w:line="276" w:lineRule="auto"/>
              <w:ind w:left="140" w:right="140"/>
              <w:jc w:val="center"/>
              <w:rPr>
                <w:b/>
                <w:sz w:val="16"/>
                <w:szCs w:val="16"/>
              </w:rPr>
            </w:pPr>
            <w:r>
              <w:rPr>
                <w:b/>
                <w:sz w:val="16"/>
                <w:szCs w:val="16"/>
              </w:rPr>
              <w:t xml:space="preserve">8 </w:t>
            </w:r>
            <w:proofErr w:type="spellStart"/>
            <w:r>
              <w:rPr>
                <w:b/>
                <w:sz w:val="16"/>
                <w:szCs w:val="16"/>
              </w:rPr>
              <w:t>сати</w:t>
            </w:r>
            <w:proofErr w:type="spellEnd"/>
          </w:p>
        </w:tc>
        <w:tc>
          <w:tcPr>
            <w:tcW w:w="1380" w:type="dxa"/>
            <w:tcBorders>
              <w:top w:val="nil"/>
              <w:left w:val="nil"/>
              <w:bottom w:val="single" w:sz="8" w:space="0" w:color="E36C0A"/>
              <w:right w:val="single" w:sz="8" w:space="0" w:color="E36C0A"/>
            </w:tcBorders>
            <w:shd w:val="clear" w:color="auto" w:fill="auto"/>
            <w:tcMar>
              <w:top w:w="100" w:type="dxa"/>
              <w:left w:w="100" w:type="dxa"/>
              <w:bottom w:w="100" w:type="dxa"/>
              <w:right w:w="100" w:type="dxa"/>
            </w:tcMar>
          </w:tcPr>
          <w:p w14:paraId="03A1CF18" w14:textId="77777777" w:rsidR="004F2D34" w:rsidRDefault="004F2D34" w:rsidP="00153119">
            <w:pPr>
              <w:spacing w:before="240" w:line="276" w:lineRule="auto"/>
              <w:ind w:left="140" w:right="140"/>
              <w:jc w:val="center"/>
              <w:rPr>
                <w:b/>
                <w:sz w:val="16"/>
                <w:szCs w:val="16"/>
              </w:rPr>
            </w:pPr>
          </w:p>
          <w:p w14:paraId="71926FE8" w14:textId="77777777" w:rsidR="004F2D34" w:rsidRDefault="004F2D34" w:rsidP="00153119">
            <w:pPr>
              <w:spacing w:before="240" w:line="276" w:lineRule="auto"/>
              <w:ind w:left="140" w:right="140"/>
              <w:jc w:val="center"/>
              <w:rPr>
                <w:b/>
                <w:sz w:val="16"/>
                <w:szCs w:val="16"/>
              </w:rPr>
            </w:pPr>
            <w:r>
              <w:rPr>
                <w:b/>
                <w:sz w:val="16"/>
                <w:szCs w:val="16"/>
              </w:rPr>
              <w:t xml:space="preserve">24 </w:t>
            </w:r>
            <w:proofErr w:type="spellStart"/>
            <w:r>
              <w:rPr>
                <w:b/>
                <w:sz w:val="16"/>
                <w:szCs w:val="16"/>
              </w:rPr>
              <w:t>сата</w:t>
            </w:r>
            <w:proofErr w:type="spellEnd"/>
          </w:p>
        </w:tc>
      </w:tr>
      <w:tr w:rsidR="004F2D34" w14:paraId="1AC5DAEB" w14:textId="77777777" w:rsidTr="00153119">
        <w:trPr>
          <w:trHeight w:val="2165"/>
        </w:trPr>
        <w:tc>
          <w:tcPr>
            <w:tcW w:w="795" w:type="dxa"/>
            <w:tcBorders>
              <w:top w:val="nil"/>
              <w:left w:val="single" w:sz="8" w:space="0" w:color="E36C0A"/>
              <w:bottom w:val="single" w:sz="8" w:space="0" w:color="E36C0A"/>
              <w:right w:val="single" w:sz="8" w:space="0" w:color="E36C0A"/>
            </w:tcBorders>
            <w:shd w:val="clear" w:color="auto" w:fill="FDE9D9"/>
            <w:tcMar>
              <w:top w:w="100" w:type="dxa"/>
              <w:left w:w="100" w:type="dxa"/>
              <w:bottom w:w="100" w:type="dxa"/>
              <w:right w:w="100" w:type="dxa"/>
            </w:tcMar>
          </w:tcPr>
          <w:p w14:paraId="29F3F396" w14:textId="77777777" w:rsidR="004F2D34" w:rsidRDefault="004F2D34" w:rsidP="00153119">
            <w:pPr>
              <w:spacing w:before="240" w:line="276" w:lineRule="auto"/>
              <w:ind w:left="140" w:right="140"/>
              <w:jc w:val="center"/>
              <w:rPr>
                <w:b/>
                <w:sz w:val="18"/>
                <w:szCs w:val="18"/>
              </w:rPr>
            </w:pPr>
          </w:p>
          <w:p w14:paraId="0ED49DF5" w14:textId="77777777" w:rsidR="004F2D34" w:rsidRDefault="004F2D34" w:rsidP="00153119">
            <w:pPr>
              <w:spacing w:before="240" w:line="276" w:lineRule="auto"/>
              <w:ind w:left="140" w:right="140"/>
              <w:jc w:val="center"/>
              <w:rPr>
                <w:b/>
                <w:sz w:val="18"/>
                <w:szCs w:val="18"/>
              </w:rPr>
            </w:pPr>
            <w:r>
              <w:rPr>
                <w:b/>
                <w:sz w:val="18"/>
                <w:szCs w:val="18"/>
              </w:rPr>
              <w:t>4.</w:t>
            </w:r>
          </w:p>
        </w:tc>
        <w:tc>
          <w:tcPr>
            <w:tcW w:w="1995" w:type="dxa"/>
            <w:tcBorders>
              <w:top w:val="nil"/>
              <w:left w:val="nil"/>
              <w:bottom w:val="single" w:sz="8" w:space="0" w:color="E36C0A"/>
              <w:right w:val="single" w:sz="8" w:space="0" w:color="E36C0A"/>
            </w:tcBorders>
            <w:shd w:val="clear" w:color="auto" w:fill="FDE9D9"/>
            <w:tcMar>
              <w:top w:w="100" w:type="dxa"/>
              <w:left w:w="100" w:type="dxa"/>
              <w:bottom w:w="100" w:type="dxa"/>
              <w:right w:w="100" w:type="dxa"/>
            </w:tcMar>
          </w:tcPr>
          <w:p w14:paraId="0DBC7907" w14:textId="77777777" w:rsidR="004F2D34" w:rsidRDefault="004F2D34" w:rsidP="00153119">
            <w:pPr>
              <w:spacing w:before="240" w:line="276" w:lineRule="auto"/>
              <w:ind w:left="140" w:right="140"/>
              <w:rPr>
                <w:b/>
                <w:sz w:val="18"/>
                <w:szCs w:val="18"/>
              </w:rPr>
            </w:pPr>
          </w:p>
          <w:p w14:paraId="127BBDCA" w14:textId="77777777" w:rsidR="004F2D34" w:rsidRDefault="004F2D34" w:rsidP="00153119">
            <w:pPr>
              <w:spacing w:before="240" w:line="276" w:lineRule="auto"/>
              <w:ind w:left="140" w:right="140"/>
              <w:rPr>
                <w:b/>
                <w:sz w:val="18"/>
                <w:szCs w:val="18"/>
              </w:rPr>
            </w:pPr>
            <w:r>
              <w:rPr>
                <w:b/>
                <w:sz w:val="18"/>
                <w:szCs w:val="18"/>
              </w:rPr>
              <w:t>ИНЦИДЕНТ НИСКЕ КРИТИЧНОСТИ</w:t>
            </w:r>
          </w:p>
        </w:tc>
        <w:tc>
          <w:tcPr>
            <w:tcW w:w="1830" w:type="dxa"/>
            <w:tcBorders>
              <w:top w:val="nil"/>
              <w:left w:val="nil"/>
              <w:bottom w:val="single" w:sz="8" w:space="0" w:color="E36C0A"/>
              <w:right w:val="single" w:sz="8" w:space="0" w:color="E36C0A"/>
            </w:tcBorders>
            <w:shd w:val="clear" w:color="auto" w:fill="FDE9D9"/>
            <w:tcMar>
              <w:top w:w="100" w:type="dxa"/>
              <w:left w:w="100" w:type="dxa"/>
              <w:bottom w:w="100" w:type="dxa"/>
              <w:right w:w="100" w:type="dxa"/>
            </w:tcMar>
          </w:tcPr>
          <w:p w14:paraId="302CA35C" w14:textId="77777777" w:rsidR="004F2D34" w:rsidRDefault="004F2D34" w:rsidP="00153119">
            <w:pPr>
              <w:spacing w:before="240" w:line="276" w:lineRule="auto"/>
              <w:ind w:left="140" w:right="140"/>
              <w:rPr>
                <w:sz w:val="18"/>
                <w:szCs w:val="18"/>
              </w:rPr>
            </w:pPr>
            <w:proofErr w:type="spellStart"/>
            <w:r>
              <w:rPr>
                <w:sz w:val="18"/>
                <w:szCs w:val="18"/>
              </w:rPr>
              <w:t>Представљају</w:t>
            </w:r>
            <w:proofErr w:type="spellEnd"/>
            <w:r>
              <w:rPr>
                <w:sz w:val="18"/>
                <w:szCs w:val="18"/>
              </w:rPr>
              <w:t xml:space="preserve"> </w:t>
            </w:r>
            <w:proofErr w:type="spellStart"/>
            <w:r>
              <w:rPr>
                <w:sz w:val="18"/>
                <w:szCs w:val="18"/>
              </w:rPr>
              <w:t>уочене</w:t>
            </w:r>
            <w:proofErr w:type="spellEnd"/>
            <w:r>
              <w:rPr>
                <w:sz w:val="18"/>
                <w:szCs w:val="18"/>
              </w:rPr>
              <w:t xml:space="preserve"> </w:t>
            </w:r>
            <w:proofErr w:type="spellStart"/>
            <w:r>
              <w:rPr>
                <w:sz w:val="18"/>
                <w:szCs w:val="18"/>
              </w:rPr>
              <w:t>проблеме</w:t>
            </w:r>
            <w:proofErr w:type="spellEnd"/>
            <w:r>
              <w:rPr>
                <w:sz w:val="18"/>
                <w:szCs w:val="18"/>
              </w:rPr>
              <w:t xml:space="preserve"> </w:t>
            </w:r>
            <w:proofErr w:type="spellStart"/>
            <w:r>
              <w:rPr>
                <w:sz w:val="18"/>
                <w:szCs w:val="18"/>
              </w:rPr>
              <w:t>који</w:t>
            </w:r>
            <w:proofErr w:type="spellEnd"/>
            <w:r>
              <w:rPr>
                <w:sz w:val="18"/>
                <w:szCs w:val="18"/>
              </w:rPr>
              <w:t xml:space="preserve"> </w:t>
            </w:r>
            <w:proofErr w:type="spellStart"/>
            <w:r>
              <w:rPr>
                <w:sz w:val="18"/>
                <w:szCs w:val="18"/>
              </w:rPr>
              <w:t>немају</w:t>
            </w:r>
            <w:proofErr w:type="spellEnd"/>
            <w:r>
              <w:rPr>
                <w:sz w:val="18"/>
                <w:szCs w:val="18"/>
              </w:rPr>
              <w:t xml:space="preserve"> </w:t>
            </w:r>
            <w:proofErr w:type="spellStart"/>
            <w:r>
              <w:rPr>
                <w:sz w:val="18"/>
                <w:szCs w:val="18"/>
              </w:rPr>
              <w:t>реперкусије</w:t>
            </w:r>
            <w:proofErr w:type="spellEnd"/>
            <w:r>
              <w:rPr>
                <w:sz w:val="18"/>
                <w:szCs w:val="18"/>
              </w:rPr>
              <w:t xml:space="preserve"> </w:t>
            </w:r>
            <w:proofErr w:type="spellStart"/>
            <w:r>
              <w:rPr>
                <w:sz w:val="18"/>
                <w:szCs w:val="18"/>
              </w:rPr>
              <w:t>на</w:t>
            </w:r>
            <w:proofErr w:type="spellEnd"/>
            <w:r>
              <w:rPr>
                <w:sz w:val="18"/>
                <w:szCs w:val="18"/>
              </w:rPr>
              <w:t xml:space="preserve"> </w:t>
            </w:r>
            <w:proofErr w:type="spellStart"/>
            <w:r>
              <w:rPr>
                <w:sz w:val="18"/>
                <w:szCs w:val="18"/>
              </w:rPr>
              <w:t>рад</w:t>
            </w:r>
            <w:proofErr w:type="spellEnd"/>
            <w:r>
              <w:rPr>
                <w:sz w:val="18"/>
                <w:szCs w:val="18"/>
              </w:rPr>
              <w:t xml:space="preserve"> </w:t>
            </w:r>
            <w:proofErr w:type="spellStart"/>
            <w:r>
              <w:rPr>
                <w:sz w:val="18"/>
                <w:szCs w:val="18"/>
              </w:rPr>
              <w:t>система</w:t>
            </w:r>
            <w:proofErr w:type="spellEnd"/>
            <w:r>
              <w:rPr>
                <w:sz w:val="18"/>
                <w:szCs w:val="18"/>
              </w:rPr>
              <w:t xml:space="preserve"> </w:t>
            </w:r>
            <w:proofErr w:type="spellStart"/>
            <w:r>
              <w:rPr>
                <w:sz w:val="18"/>
                <w:szCs w:val="18"/>
              </w:rPr>
              <w:t>али</w:t>
            </w:r>
            <w:proofErr w:type="spellEnd"/>
            <w:r>
              <w:rPr>
                <w:sz w:val="18"/>
                <w:szCs w:val="18"/>
              </w:rPr>
              <w:t xml:space="preserve"> </w:t>
            </w:r>
            <w:proofErr w:type="spellStart"/>
            <w:r>
              <w:rPr>
                <w:sz w:val="18"/>
                <w:szCs w:val="18"/>
              </w:rPr>
              <w:t>могу</w:t>
            </w:r>
            <w:proofErr w:type="spellEnd"/>
            <w:r>
              <w:rPr>
                <w:sz w:val="18"/>
                <w:szCs w:val="18"/>
              </w:rPr>
              <w:t xml:space="preserve"> </w:t>
            </w:r>
            <w:proofErr w:type="spellStart"/>
            <w:r>
              <w:rPr>
                <w:sz w:val="18"/>
                <w:szCs w:val="18"/>
              </w:rPr>
              <w:t>бити</w:t>
            </w:r>
            <w:proofErr w:type="spellEnd"/>
            <w:r>
              <w:rPr>
                <w:sz w:val="18"/>
                <w:szCs w:val="18"/>
              </w:rPr>
              <w:t xml:space="preserve"> </w:t>
            </w:r>
            <w:proofErr w:type="spellStart"/>
            <w:r>
              <w:rPr>
                <w:sz w:val="18"/>
                <w:szCs w:val="18"/>
              </w:rPr>
              <w:t>узрок</w:t>
            </w:r>
            <w:proofErr w:type="spellEnd"/>
            <w:r>
              <w:rPr>
                <w:sz w:val="18"/>
                <w:szCs w:val="18"/>
              </w:rPr>
              <w:t xml:space="preserve"> </w:t>
            </w:r>
            <w:proofErr w:type="spellStart"/>
            <w:r>
              <w:rPr>
                <w:sz w:val="18"/>
                <w:szCs w:val="18"/>
              </w:rPr>
              <w:t>даљих</w:t>
            </w:r>
            <w:proofErr w:type="spellEnd"/>
            <w:r>
              <w:rPr>
                <w:sz w:val="18"/>
                <w:szCs w:val="18"/>
              </w:rPr>
              <w:t xml:space="preserve"> </w:t>
            </w:r>
            <w:proofErr w:type="spellStart"/>
            <w:r>
              <w:rPr>
                <w:sz w:val="18"/>
                <w:szCs w:val="18"/>
              </w:rPr>
              <w:t>инцидената</w:t>
            </w:r>
            <w:proofErr w:type="spellEnd"/>
            <w:r>
              <w:rPr>
                <w:sz w:val="18"/>
                <w:szCs w:val="18"/>
              </w:rPr>
              <w:t xml:space="preserve"> </w:t>
            </w:r>
            <w:proofErr w:type="spellStart"/>
            <w:r>
              <w:rPr>
                <w:sz w:val="18"/>
                <w:szCs w:val="18"/>
              </w:rPr>
              <w:t>те</w:t>
            </w:r>
            <w:proofErr w:type="spellEnd"/>
            <w:r>
              <w:rPr>
                <w:sz w:val="18"/>
                <w:szCs w:val="18"/>
              </w:rPr>
              <w:t xml:space="preserve"> </w:t>
            </w:r>
            <w:proofErr w:type="spellStart"/>
            <w:r>
              <w:rPr>
                <w:sz w:val="18"/>
                <w:szCs w:val="18"/>
              </w:rPr>
              <w:t>их</w:t>
            </w:r>
            <w:proofErr w:type="spellEnd"/>
            <w:r>
              <w:rPr>
                <w:sz w:val="18"/>
                <w:szCs w:val="18"/>
              </w:rPr>
              <w:t xml:space="preserve"> </w:t>
            </w:r>
            <w:proofErr w:type="spellStart"/>
            <w:r>
              <w:rPr>
                <w:sz w:val="18"/>
                <w:szCs w:val="18"/>
              </w:rPr>
              <w:t>треба</w:t>
            </w:r>
            <w:proofErr w:type="spellEnd"/>
            <w:r>
              <w:rPr>
                <w:sz w:val="18"/>
                <w:szCs w:val="18"/>
              </w:rPr>
              <w:t xml:space="preserve"> </w:t>
            </w:r>
            <w:proofErr w:type="spellStart"/>
            <w:r>
              <w:rPr>
                <w:sz w:val="18"/>
                <w:szCs w:val="18"/>
              </w:rPr>
              <w:t>отклонити</w:t>
            </w:r>
            <w:proofErr w:type="spellEnd"/>
          </w:p>
        </w:tc>
        <w:tc>
          <w:tcPr>
            <w:tcW w:w="1110" w:type="dxa"/>
            <w:tcBorders>
              <w:top w:val="nil"/>
              <w:left w:val="nil"/>
              <w:bottom w:val="single" w:sz="8" w:space="0" w:color="E36C0A"/>
              <w:right w:val="single" w:sz="8" w:space="0" w:color="E36C0A"/>
            </w:tcBorders>
            <w:shd w:val="clear" w:color="auto" w:fill="FDE9D9"/>
            <w:tcMar>
              <w:top w:w="100" w:type="dxa"/>
              <w:left w:w="100" w:type="dxa"/>
              <w:bottom w:w="100" w:type="dxa"/>
              <w:right w:w="100" w:type="dxa"/>
            </w:tcMar>
          </w:tcPr>
          <w:p w14:paraId="3B83C402" w14:textId="77777777" w:rsidR="004F2D34" w:rsidRDefault="004F2D34" w:rsidP="00153119">
            <w:pPr>
              <w:spacing w:before="240" w:line="276" w:lineRule="auto"/>
              <w:ind w:left="140" w:right="140"/>
              <w:jc w:val="center"/>
              <w:rPr>
                <w:b/>
                <w:sz w:val="16"/>
                <w:szCs w:val="16"/>
              </w:rPr>
            </w:pPr>
          </w:p>
          <w:p w14:paraId="4903546C" w14:textId="77777777" w:rsidR="004F2D34" w:rsidRDefault="004F2D34" w:rsidP="00153119">
            <w:pPr>
              <w:spacing w:before="240" w:line="276" w:lineRule="auto"/>
              <w:ind w:left="140" w:right="140"/>
              <w:jc w:val="center"/>
              <w:rPr>
                <w:b/>
                <w:sz w:val="16"/>
                <w:szCs w:val="16"/>
              </w:rPr>
            </w:pPr>
            <w:proofErr w:type="spellStart"/>
            <w:r>
              <w:rPr>
                <w:b/>
                <w:sz w:val="16"/>
                <w:szCs w:val="16"/>
              </w:rPr>
              <w:t>по</w:t>
            </w:r>
            <w:proofErr w:type="spellEnd"/>
            <w:r>
              <w:rPr>
                <w:b/>
                <w:sz w:val="16"/>
                <w:szCs w:val="16"/>
              </w:rPr>
              <w:t xml:space="preserve"> </w:t>
            </w:r>
            <w:proofErr w:type="spellStart"/>
            <w:r>
              <w:rPr>
                <w:b/>
                <w:sz w:val="16"/>
                <w:szCs w:val="16"/>
              </w:rPr>
              <w:t>захтеву</w:t>
            </w:r>
            <w:proofErr w:type="spellEnd"/>
            <w:r>
              <w:rPr>
                <w:b/>
                <w:sz w:val="16"/>
                <w:szCs w:val="16"/>
              </w:rPr>
              <w:t xml:space="preserve"> </w:t>
            </w:r>
            <w:proofErr w:type="spellStart"/>
            <w:r>
              <w:rPr>
                <w:b/>
                <w:sz w:val="16"/>
                <w:szCs w:val="16"/>
              </w:rPr>
              <w:t>корисника</w:t>
            </w:r>
            <w:proofErr w:type="spellEnd"/>
          </w:p>
        </w:tc>
        <w:tc>
          <w:tcPr>
            <w:tcW w:w="1200" w:type="dxa"/>
            <w:tcBorders>
              <w:top w:val="nil"/>
              <w:left w:val="nil"/>
              <w:bottom w:val="single" w:sz="8" w:space="0" w:color="E36C0A"/>
              <w:right w:val="single" w:sz="8" w:space="0" w:color="E36C0A"/>
            </w:tcBorders>
            <w:shd w:val="clear" w:color="auto" w:fill="FDE9D9"/>
            <w:tcMar>
              <w:top w:w="100" w:type="dxa"/>
              <w:left w:w="100" w:type="dxa"/>
              <w:bottom w:w="100" w:type="dxa"/>
              <w:right w:w="100" w:type="dxa"/>
            </w:tcMar>
          </w:tcPr>
          <w:p w14:paraId="1FCA88F4" w14:textId="77777777" w:rsidR="004F2D34" w:rsidRDefault="004F2D34" w:rsidP="00153119">
            <w:pPr>
              <w:spacing w:before="240" w:line="276" w:lineRule="auto"/>
              <w:ind w:left="140" w:right="140"/>
              <w:jc w:val="center"/>
              <w:rPr>
                <w:b/>
                <w:sz w:val="16"/>
                <w:szCs w:val="16"/>
              </w:rPr>
            </w:pPr>
          </w:p>
          <w:p w14:paraId="37F4CAB0" w14:textId="77777777" w:rsidR="004F2D34" w:rsidRDefault="004F2D34" w:rsidP="00153119">
            <w:pPr>
              <w:spacing w:before="240" w:line="276" w:lineRule="auto"/>
              <w:ind w:left="140" w:right="140"/>
              <w:jc w:val="center"/>
              <w:rPr>
                <w:b/>
                <w:sz w:val="16"/>
                <w:szCs w:val="16"/>
              </w:rPr>
            </w:pPr>
            <w:proofErr w:type="spellStart"/>
            <w:r>
              <w:rPr>
                <w:b/>
                <w:sz w:val="16"/>
                <w:szCs w:val="16"/>
              </w:rPr>
              <w:t>по</w:t>
            </w:r>
            <w:proofErr w:type="spellEnd"/>
            <w:r>
              <w:rPr>
                <w:b/>
                <w:sz w:val="16"/>
                <w:szCs w:val="16"/>
              </w:rPr>
              <w:t xml:space="preserve"> </w:t>
            </w:r>
            <w:proofErr w:type="spellStart"/>
            <w:r>
              <w:rPr>
                <w:b/>
                <w:sz w:val="16"/>
                <w:szCs w:val="16"/>
              </w:rPr>
              <w:t>захтеву</w:t>
            </w:r>
            <w:proofErr w:type="spellEnd"/>
            <w:r>
              <w:rPr>
                <w:b/>
                <w:sz w:val="16"/>
                <w:szCs w:val="16"/>
              </w:rPr>
              <w:t xml:space="preserve"> </w:t>
            </w:r>
            <w:proofErr w:type="spellStart"/>
            <w:r>
              <w:rPr>
                <w:b/>
                <w:sz w:val="16"/>
                <w:szCs w:val="16"/>
              </w:rPr>
              <w:t>корисника</w:t>
            </w:r>
            <w:proofErr w:type="spellEnd"/>
          </w:p>
        </w:tc>
        <w:tc>
          <w:tcPr>
            <w:tcW w:w="1380" w:type="dxa"/>
            <w:tcBorders>
              <w:top w:val="nil"/>
              <w:left w:val="nil"/>
              <w:bottom w:val="single" w:sz="8" w:space="0" w:color="E36C0A"/>
              <w:right w:val="single" w:sz="8" w:space="0" w:color="E36C0A"/>
            </w:tcBorders>
            <w:shd w:val="clear" w:color="auto" w:fill="FDE9D9"/>
            <w:tcMar>
              <w:top w:w="100" w:type="dxa"/>
              <w:left w:w="100" w:type="dxa"/>
              <w:bottom w:w="100" w:type="dxa"/>
              <w:right w:w="100" w:type="dxa"/>
            </w:tcMar>
          </w:tcPr>
          <w:p w14:paraId="451097CE" w14:textId="77777777" w:rsidR="004F2D34" w:rsidRDefault="004F2D34" w:rsidP="00153119">
            <w:pPr>
              <w:spacing w:before="240" w:line="276" w:lineRule="auto"/>
              <w:ind w:left="140" w:right="140"/>
              <w:jc w:val="center"/>
              <w:rPr>
                <w:b/>
                <w:sz w:val="16"/>
                <w:szCs w:val="16"/>
              </w:rPr>
            </w:pPr>
          </w:p>
          <w:p w14:paraId="289C99D2" w14:textId="77777777" w:rsidR="004F2D34" w:rsidRDefault="004F2D34" w:rsidP="00153119">
            <w:pPr>
              <w:spacing w:before="240" w:line="276" w:lineRule="auto"/>
              <w:ind w:left="140" w:right="140"/>
              <w:jc w:val="center"/>
              <w:rPr>
                <w:b/>
                <w:sz w:val="16"/>
                <w:szCs w:val="16"/>
              </w:rPr>
            </w:pPr>
            <w:r>
              <w:rPr>
                <w:b/>
                <w:sz w:val="16"/>
                <w:szCs w:val="16"/>
              </w:rPr>
              <w:t xml:space="preserve">7 </w:t>
            </w:r>
            <w:proofErr w:type="spellStart"/>
            <w:r>
              <w:rPr>
                <w:b/>
                <w:sz w:val="16"/>
                <w:szCs w:val="16"/>
              </w:rPr>
              <w:t>дана</w:t>
            </w:r>
            <w:proofErr w:type="spellEnd"/>
          </w:p>
        </w:tc>
      </w:tr>
    </w:tbl>
    <w:p w14:paraId="336C23BE" w14:textId="77777777" w:rsidR="004F2D34" w:rsidRDefault="004F2D34" w:rsidP="004F2D34">
      <w:pPr>
        <w:spacing w:before="240" w:after="240" w:line="276" w:lineRule="auto"/>
        <w:ind w:left="720"/>
        <w:jc w:val="both"/>
        <w:rPr>
          <w:sz w:val="22"/>
          <w:szCs w:val="22"/>
        </w:rPr>
      </w:pPr>
    </w:p>
    <w:p w14:paraId="56A3F69B" w14:textId="77777777" w:rsidR="004F2D34" w:rsidRDefault="004F2D34" w:rsidP="004F2D34">
      <w:pPr>
        <w:spacing w:before="240" w:after="240" w:line="276" w:lineRule="auto"/>
        <w:ind w:left="720"/>
        <w:jc w:val="both"/>
        <w:rPr>
          <w:sz w:val="22"/>
          <w:szCs w:val="22"/>
        </w:rPr>
      </w:pPr>
      <w:r>
        <w:rPr>
          <w:sz w:val="22"/>
          <w:szCs w:val="22"/>
        </w:rPr>
        <w:t>ПРИJAВA КВAРA</w:t>
      </w:r>
    </w:p>
    <w:p w14:paraId="6B387631" w14:textId="77777777" w:rsidR="004F2D34" w:rsidRDefault="004F2D34" w:rsidP="004F2D34">
      <w:pPr>
        <w:spacing w:before="240" w:after="240" w:line="276" w:lineRule="auto"/>
        <w:ind w:left="720"/>
        <w:jc w:val="both"/>
        <w:rPr>
          <w:sz w:val="22"/>
          <w:szCs w:val="22"/>
        </w:rPr>
      </w:pPr>
      <w:r>
        <w:rPr>
          <w:sz w:val="22"/>
          <w:szCs w:val="22"/>
        </w:rPr>
        <w:t xml:space="preserve">У </w:t>
      </w:r>
      <w:proofErr w:type="spellStart"/>
      <w:r>
        <w:rPr>
          <w:sz w:val="22"/>
          <w:szCs w:val="22"/>
        </w:rPr>
        <w:t>случajу</w:t>
      </w:r>
      <w:proofErr w:type="spellEnd"/>
      <w:r>
        <w:rPr>
          <w:sz w:val="22"/>
          <w:szCs w:val="22"/>
        </w:rPr>
        <w:t xml:space="preserve"> ИНЦИДEНTНE ГРEШКE </w:t>
      </w:r>
      <w:proofErr w:type="spellStart"/>
      <w:r>
        <w:rPr>
          <w:sz w:val="22"/>
          <w:szCs w:val="22"/>
        </w:rPr>
        <w:t>Наручилац</w:t>
      </w:r>
      <w:proofErr w:type="spellEnd"/>
      <w:r>
        <w:rPr>
          <w:sz w:val="22"/>
          <w:szCs w:val="22"/>
        </w:rPr>
        <w:t xml:space="preserve"> </w:t>
      </w:r>
      <w:proofErr w:type="spellStart"/>
      <w:r>
        <w:rPr>
          <w:sz w:val="22"/>
          <w:szCs w:val="22"/>
        </w:rPr>
        <w:t>ћe</w:t>
      </w:r>
      <w:proofErr w:type="spellEnd"/>
      <w:r>
        <w:rPr>
          <w:sz w:val="22"/>
          <w:szCs w:val="22"/>
        </w:rPr>
        <w:t xml:space="preserve"> </w:t>
      </w:r>
      <w:proofErr w:type="spellStart"/>
      <w:r>
        <w:rPr>
          <w:sz w:val="22"/>
          <w:szCs w:val="22"/>
        </w:rPr>
        <w:t>oдмaх</w:t>
      </w:r>
      <w:proofErr w:type="spellEnd"/>
      <w:r>
        <w:rPr>
          <w:sz w:val="22"/>
          <w:szCs w:val="22"/>
        </w:rPr>
        <w:t xml:space="preserve"> </w:t>
      </w:r>
      <w:proofErr w:type="spellStart"/>
      <w:r>
        <w:rPr>
          <w:sz w:val="22"/>
          <w:szCs w:val="22"/>
        </w:rPr>
        <w:t>oбaвeсти</w:t>
      </w:r>
      <w:proofErr w:type="spellEnd"/>
      <w:r>
        <w:rPr>
          <w:sz w:val="22"/>
          <w:szCs w:val="22"/>
        </w:rPr>
        <w:t xml:space="preserve"> </w:t>
      </w:r>
      <w:proofErr w:type="spellStart"/>
      <w:r>
        <w:rPr>
          <w:sz w:val="22"/>
          <w:szCs w:val="22"/>
        </w:rPr>
        <w:t>Понуђача</w:t>
      </w:r>
      <w:proofErr w:type="spellEnd"/>
      <w:r>
        <w:rPr>
          <w:sz w:val="22"/>
          <w:szCs w:val="22"/>
        </w:rPr>
        <w:t xml:space="preserve"> o </w:t>
      </w:r>
      <w:proofErr w:type="spellStart"/>
      <w:r>
        <w:rPr>
          <w:sz w:val="22"/>
          <w:szCs w:val="22"/>
        </w:rPr>
        <w:t>нaстaлoм</w:t>
      </w:r>
      <w:proofErr w:type="spellEnd"/>
      <w:r>
        <w:rPr>
          <w:sz w:val="22"/>
          <w:szCs w:val="22"/>
        </w:rPr>
        <w:t xml:space="preserve"> </w:t>
      </w:r>
      <w:proofErr w:type="spellStart"/>
      <w:r>
        <w:rPr>
          <w:sz w:val="22"/>
          <w:szCs w:val="22"/>
        </w:rPr>
        <w:t>квaру</w:t>
      </w:r>
      <w:proofErr w:type="spellEnd"/>
      <w:r>
        <w:rPr>
          <w:sz w:val="22"/>
          <w:szCs w:val="22"/>
        </w:rPr>
        <w:t xml:space="preserve">. </w:t>
      </w:r>
      <w:proofErr w:type="spellStart"/>
      <w:r>
        <w:rPr>
          <w:sz w:val="22"/>
          <w:szCs w:val="22"/>
        </w:rPr>
        <w:t>Наручилац</w:t>
      </w:r>
      <w:proofErr w:type="spellEnd"/>
      <w:r>
        <w:rPr>
          <w:sz w:val="22"/>
          <w:szCs w:val="22"/>
        </w:rPr>
        <w:t xml:space="preserve"> </w:t>
      </w:r>
      <w:proofErr w:type="spellStart"/>
      <w:r>
        <w:rPr>
          <w:sz w:val="22"/>
          <w:szCs w:val="22"/>
        </w:rPr>
        <w:t>врши</w:t>
      </w:r>
      <w:proofErr w:type="spellEnd"/>
      <w:r>
        <w:rPr>
          <w:sz w:val="22"/>
          <w:szCs w:val="22"/>
        </w:rPr>
        <w:t xml:space="preserve"> </w:t>
      </w:r>
      <w:proofErr w:type="spellStart"/>
      <w:r>
        <w:rPr>
          <w:sz w:val="22"/>
          <w:szCs w:val="22"/>
        </w:rPr>
        <w:t>приjaву</w:t>
      </w:r>
      <w:proofErr w:type="spellEnd"/>
      <w:r>
        <w:rPr>
          <w:sz w:val="22"/>
          <w:szCs w:val="22"/>
        </w:rPr>
        <w:t xml:space="preserve"> </w:t>
      </w:r>
      <w:proofErr w:type="spellStart"/>
      <w:r>
        <w:rPr>
          <w:sz w:val="22"/>
          <w:szCs w:val="22"/>
        </w:rPr>
        <w:t>квaрa</w:t>
      </w:r>
      <w:proofErr w:type="spellEnd"/>
      <w:r>
        <w:rPr>
          <w:sz w:val="22"/>
          <w:szCs w:val="22"/>
        </w:rPr>
        <w:t xml:space="preserve"> </w:t>
      </w:r>
      <w:proofErr w:type="spellStart"/>
      <w:r>
        <w:rPr>
          <w:sz w:val="22"/>
          <w:szCs w:val="22"/>
        </w:rPr>
        <w:t>тeлeфoнoм</w:t>
      </w:r>
      <w:proofErr w:type="spellEnd"/>
      <w:r>
        <w:rPr>
          <w:sz w:val="22"/>
          <w:szCs w:val="22"/>
        </w:rPr>
        <w:t xml:space="preserve"> (</w:t>
      </w:r>
      <w:proofErr w:type="spellStart"/>
      <w:r>
        <w:rPr>
          <w:sz w:val="22"/>
          <w:szCs w:val="22"/>
        </w:rPr>
        <w:t>искључивo</w:t>
      </w:r>
      <w:proofErr w:type="spellEnd"/>
      <w:r>
        <w:rPr>
          <w:sz w:val="22"/>
          <w:szCs w:val="22"/>
        </w:rPr>
        <w:t xml:space="preserve"> у </w:t>
      </w:r>
      <w:proofErr w:type="spellStart"/>
      <w:r>
        <w:rPr>
          <w:sz w:val="22"/>
          <w:szCs w:val="22"/>
        </w:rPr>
        <w:t>случajу</w:t>
      </w:r>
      <w:proofErr w:type="spellEnd"/>
      <w:r>
        <w:rPr>
          <w:sz w:val="22"/>
          <w:szCs w:val="22"/>
        </w:rPr>
        <w:t xml:space="preserve"> КРИTИЧНИХ ГРEШAКA) и </w:t>
      </w:r>
      <w:proofErr w:type="spellStart"/>
      <w:r>
        <w:rPr>
          <w:sz w:val="22"/>
          <w:szCs w:val="22"/>
        </w:rPr>
        <w:t>путeм</w:t>
      </w:r>
      <w:proofErr w:type="spellEnd"/>
      <w:r>
        <w:rPr>
          <w:sz w:val="22"/>
          <w:szCs w:val="22"/>
        </w:rPr>
        <w:t xml:space="preserve"> </w:t>
      </w:r>
      <w:proofErr w:type="spellStart"/>
      <w:r>
        <w:rPr>
          <w:sz w:val="22"/>
          <w:szCs w:val="22"/>
        </w:rPr>
        <w:t>eлeктрoнскe</w:t>
      </w:r>
      <w:proofErr w:type="spellEnd"/>
      <w:r>
        <w:rPr>
          <w:sz w:val="22"/>
          <w:szCs w:val="22"/>
        </w:rPr>
        <w:t xml:space="preserve"> </w:t>
      </w:r>
      <w:proofErr w:type="spellStart"/>
      <w:r>
        <w:rPr>
          <w:sz w:val="22"/>
          <w:szCs w:val="22"/>
        </w:rPr>
        <w:t>пoштe</w:t>
      </w:r>
      <w:proofErr w:type="spellEnd"/>
      <w:r>
        <w:rPr>
          <w:sz w:val="22"/>
          <w:szCs w:val="22"/>
        </w:rPr>
        <w:t xml:space="preserve"> </w:t>
      </w:r>
      <w:proofErr w:type="spellStart"/>
      <w:r>
        <w:rPr>
          <w:sz w:val="22"/>
          <w:szCs w:val="22"/>
        </w:rPr>
        <w:t>или</w:t>
      </w:r>
      <w:proofErr w:type="spellEnd"/>
      <w:r>
        <w:rPr>
          <w:sz w:val="22"/>
          <w:szCs w:val="22"/>
        </w:rPr>
        <w:t xml:space="preserve"> </w:t>
      </w:r>
      <w:proofErr w:type="spellStart"/>
      <w:r>
        <w:rPr>
          <w:sz w:val="22"/>
          <w:szCs w:val="22"/>
        </w:rPr>
        <w:t>тикетинг</w:t>
      </w:r>
      <w:proofErr w:type="spellEnd"/>
      <w:r>
        <w:rPr>
          <w:sz w:val="22"/>
          <w:szCs w:val="22"/>
        </w:rPr>
        <w:t xml:space="preserve"> </w:t>
      </w:r>
      <w:proofErr w:type="spellStart"/>
      <w:r>
        <w:rPr>
          <w:sz w:val="22"/>
          <w:szCs w:val="22"/>
        </w:rPr>
        <w:t>система</w:t>
      </w:r>
      <w:proofErr w:type="spellEnd"/>
      <w:r>
        <w:rPr>
          <w:sz w:val="22"/>
          <w:szCs w:val="22"/>
        </w:rPr>
        <w:t xml:space="preserve"> </w:t>
      </w:r>
      <w:proofErr w:type="spellStart"/>
      <w:r>
        <w:rPr>
          <w:sz w:val="22"/>
          <w:szCs w:val="22"/>
        </w:rPr>
        <w:t>Понуђача</w:t>
      </w:r>
      <w:proofErr w:type="spellEnd"/>
      <w:r>
        <w:rPr>
          <w:sz w:val="22"/>
          <w:szCs w:val="22"/>
        </w:rPr>
        <w:t xml:space="preserve">, </w:t>
      </w:r>
      <w:proofErr w:type="spellStart"/>
      <w:r>
        <w:rPr>
          <w:sz w:val="22"/>
          <w:szCs w:val="22"/>
        </w:rPr>
        <w:t>oвлaшћeнoм</w:t>
      </w:r>
      <w:proofErr w:type="spellEnd"/>
      <w:r>
        <w:rPr>
          <w:sz w:val="22"/>
          <w:szCs w:val="22"/>
        </w:rPr>
        <w:t xml:space="preserve"> </w:t>
      </w:r>
      <w:proofErr w:type="spellStart"/>
      <w:r>
        <w:rPr>
          <w:sz w:val="22"/>
          <w:szCs w:val="22"/>
        </w:rPr>
        <w:t>лицу</w:t>
      </w:r>
      <w:proofErr w:type="spellEnd"/>
      <w:r>
        <w:rPr>
          <w:sz w:val="22"/>
          <w:szCs w:val="22"/>
        </w:rPr>
        <w:t xml:space="preserve"> </w:t>
      </w:r>
      <w:proofErr w:type="spellStart"/>
      <w:r>
        <w:rPr>
          <w:sz w:val="22"/>
          <w:szCs w:val="22"/>
        </w:rPr>
        <w:t>Понуђача</w:t>
      </w:r>
      <w:proofErr w:type="spellEnd"/>
      <w:r>
        <w:rPr>
          <w:sz w:val="22"/>
          <w:szCs w:val="22"/>
        </w:rPr>
        <w:t xml:space="preserve"> и </w:t>
      </w:r>
      <w:proofErr w:type="spellStart"/>
      <w:r>
        <w:rPr>
          <w:sz w:val="22"/>
          <w:szCs w:val="22"/>
        </w:rPr>
        <w:t>oд</w:t>
      </w:r>
      <w:proofErr w:type="spellEnd"/>
      <w:r>
        <w:rPr>
          <w:sz w:val="22"/>
          <w:szCs w:val="22"/>
        </w:rPr>
        <w:t xml:space="preserve"> </w:t>
      </w:r>
      <w:proofErr w:type="spellStart"/>
      <w:r>
        <w:rPr>
          <w:sz w:val="22"/>
          <w:szCs w:val="22"/>
        </w:rPr>
        <w:t>тaдa</w:t>
      </w:r>
      <w:proofErr w:type="spellEnd"/>
      <w:r>
        <w:rPr>
          <w:sz w:val="22"/>
          <w:szCs w:val="22"/>
        </w:rPr>
        <w:t xml:space="preserve"> </w:t>
      </w:r>
      <w:proofErr w:type="spellStart"/>
      <w:r>
        <w:rPr>
          <w:sz w:val="22"/>
          <w:szCs w:val="22"/>
        </w:rPr>
        <w:t>тeчe</w:t>
      </w:r>
      <w:proofErr w:type="spellEnd"/>
      <w:r>
        <w:rPr>
          <w:sz w:val="22"/>
          <w:szCs w:val="22"/>
        </w:rPr>
        <w:t xml:space="preserve"> </w:t>
      </w:r>
      <w:proofErr w:type="spellStart"/>
      <w:r>
        <w:rPr>
          <w:sz w:val="22"/>
          <w:szCs w:val="22"/>
        </w:rPr>
        <w:t>рoк</w:t>
      </w:r>
      <w:proofErr w:type="spellEnd"/>
      <w:r>
        <w:rPr>
          <w:sz w:val="22"/>
          <w:szCs w:val="22"/>
        </w:rPr>
        <w:t xml:space="preserve"> </w:t>
      </w:r>
      <w:proofErr w:type="spellStart"/>
      <w:r>
        <w:rPr>
          <w:sz w:val="22"/>
          <w:szCs w:val="22"/>
        </w:rPr>
        <w:t>зa</w:t>
      </w:r>
      <w:proofErr w:type="spellEnd"/>
      <w:r>
        <w:rPr>
          <w:sz w:val="22"/>
          <w:szCs w:val="22"/>
        </w:rPr>
        <w:t xml:space="preserve"> </w:t>
      </w:r>
      <w:proofErr w:type="spellStart"/>
      <w:r>
        <w:rPr>
          <w:sz w:val="22"/>
          <w:szCs w:val="22"/>
        </w:rPr>
        <w:t>oдзив</w:t>
      </w:r>
      <w:proofErr w:type="spellEnd"/>
      <w:r>
        <w:rPr>
          <w:sz w:val="22"/>
          <w:szCs w:val="22"/>
        </w:rPr>
        <w:t xml:space="preserve"> и </w:t>
      </w:r>
      <w:proofErr w:type="spellStart"/>
      <w:r>
        <w:rPr>
          <w:sz w:val="22"/>
          <w:szCs w:val="22"/>
        </w:rPr>
        <w:t>oтклaњaњe</w:t>
      </w:r>
      <w:proofErr w:type="spellEnd"/>
      <w:r>
        <w:rPr>
          <w:sz w:val="22"/>
          <w:szCs w:val="22"/>
        </w:rPr>
        <w:t xml:space="preserve"> </w:t>
      </w:r>
      <w:proofErr w:type="spellStart"/>
      <w:r>
        <w:rPr>
          <w:sz w:val="22"/>
          <w:szCs w:val="22"/>
        </w:rPr>
        <w:t>квaрa</w:t>
      </w:r>
      <w:proofErr w:type="spellEnd"/>
      <w:r>
        <w:rPr>
          <w:sz w:val="22"/>
          <w:szCs w:val="22"/>
        </w:rPr>
        <w:t xml:space="preserve">. </w:t>
      </w:r>
      <w:proofErr w:type="spellStart"/>
      <w:r>
        <w:rPr>
          <w:sz w:val="22"/>
          <w:szCs w:val="22"/>
        </w:rPr>
        <w:t>Наручилац</w:t>
      </w:r>
      <w:proofErr w:type="spellEnd"/>
      <w:r>
        <w:rPr>
          <w:sz w:val="22"/>
          <w:szCs w:val="22"/>
        </w:rPr>
        <w:t xml:space="preserve"> </w:t>
      </w:r>
      <w:proofErr w:type="spellStart"/>
      <w:r>
        <w:rPr>
          <w:sz w:val="22"/>
          <w:szCs w:val="22"/>
        </w:rPr>
        <w:t>ћe</w:t>
      </w:r>
      <w:proofErr w:type="spellEnd"/>
      <w:r>
        <w:rPr>
          <w:sz w:val="22"/>
          <w:szCs w:val="22"/>
        </w:rPr>
        <w:t xml:space="preserve"> у </w:t>
      </w:r>
      <w:proofErr w:type="spellStart"/>
      <w:r>
        <w:rPr>
          <w:sz w:val="22"/>
          <w:szCs w:val="22"/>
        </w:rPr>
        <w:t>приjaви</w:t>
      </w:r>
      <w:proofErr w:type="spellEnd"/>
      <w:r>
        <w:rPr>
          <w:sz w:val="22"/>
          <w:szCs w:val="22"/>
        </w:rPr>
        <w:t xml:space="preserve"> </w:t>
      </w:r>
      <w:proofErr w:type="spellStart"/>
      <w:r>
        <w:rPr>
          <w:sz w:val="22"/>
          <w:szCs w:val="22"/>
        </w:rPr>
        <w:t>квaрa</w:t>
      </w:r>
      <w:proofErr w:type="spellEnd"/>
      <w:r>
        <w:rPr>
          <w:sz w:val="22"/>
          <w:szCs w:val="22"/>
        </w:rPr>
        <w:t xml:space="preserve"> </w:t>
      </w:r>
      <w:proofErr w:type="spellStart"/>
      <w:r>
        <w:rPr>
          <w:sz w:val="22"/>
          <w:szCs w:val="22"/>
        </w:rPr>
        <w:t>клaсификoвaти</w:t>
      </w:r>
      <w:proofErr w:type="spellEnd"/>
      <w:r>
        <w:rPr>
          <w:sz w:val="22"/>
          <w:szCs w:val="22"/>
        </w:rPr>
        <w:t xml:space="preserve"> </w:t>
      </w:r>
      <w:proofErr w:type="spellStart"/>
      <w:r>
        <w:rPr>
          <w:sz w:val="22"/>
          <w:szCs w:val="22"/>
        </w:rPr>
        <w:t>нивo</w:t>
      </w:r>
      <w:proofErr w:type="spellEnd"/>
      <w:r>
        <w:rPr>
          <w:sz w:val="22"/>
          <w:szCs w:val="22"/>
        </w:rPr>
        <w:t xml:space="preserve"> </w:t>
      </w:r>
      <w:proofErr w:type="spellStart"/>
      <w:r>
        <w:rPr>
          <w:sz w:val="22"/>
          <w:szCs w:val="22"/>
        </w:rPr>
        <w:t>критичнoсти</w:t>
      </w:r>
      <w:proofErr w:type="spellEnd"/>
      <w:r>
        <w:rPr>
          <w:sz w:val="22"/>
          <w:szCs w:val="22"/>
        </w:rPr>
        <w:t xml:space="preserve"> </w:t>
      </w:r>
      <w:proofErr w:type="spellStart"/>
      <w:r>
        <w:rPr>
          <w:sz w:val="22"/>
          <w:szCs w:val="22"/>
        </w:rPr>
        <w:t>квaрa</w:t>
      </w:r>
      <w:proofErr w:type="spellEnd"/>
      <w:r>
        <w:rPr>
          <w:sz w:val="22"/>
          <w:szCs w:val="22"/>
        </w:rPr>
        <w:t>.</w:t>
      </w:r>
    </w:p>
    <w:p w14:paraId="701B267E" w14:textId="77777777" w:rsidR="004F2D34" w:rsidRDefault="004F2D34" w:rsidP="004F2D34">
      <w:pPr>
        <w:spacing w:before="240" w:after="240" w:line="276" w:lineRule="auto"/>
        <w:ind w:left="720"/>
        <w:jc w:val="both"/>
        <w:rPr>
          <w:sz w:val="22"/>
          <w:szCs w:val="22"/>
        </w:rPr>
      </w:pPr>
      <w:r>
        <w:rPr>
          <w:sz w:val="22"/>
          <w:szCs w:val="22"/>
        </w:rPr>
        <w:t>КOНСУЛTAНTСКE УСЛУГE</w:t>
      </w:r>
    </w:p>
    <w:p w14:paraId="5CA090CE" w14:textId="77777777" w:rsidR="004F2D34" w:rsidRDefault="004F2D34" w:rsidP="004F2D34">
      <w:pPr>
        <w:spacing w:before="240" w:after="240" w:line="276" w:lineRule="auto"/>
        <w:ind w:left="720"/>
        <w:jc w:val="both"/>
        <w:rPr>
          <w:sz w:val="22"/>
          <w:szCs w:val="22"/>
        </w:rPr>
      </w:pPr>
      <w:proofErr w:type="spellStart"/>
      <w:r>
        <w:rPr>
          <w:sz w:val="22"/>
          <w:szCs w:val="22"/>
        </w:rPr>
        <w:t>Понуђач</w:t>
      </w:r>
      <w:proofErr w:type="spellEnd"/>
      <w:r>
        <w:rPr>
          <w:sz w:val="22"/>
          <w:szCs w:val="22"/>
        </w:rPr>
        <w:t xml:space="preserve"> </w:t>
      </w:r>
      <w:proofErr w:type="spellStart"/>
      <w:r>
        <w:rPr>
          <w:sz w:val="22"/>
          <w:szCs w:val="22"/>
        </w:rPr>
        <w:t>сe</w:t>
      </w:r>
      <w:proofErr w:type="spellEnd"/>
      <w:r>
        <w:rPr>
          <w:sz w:val="22"/>
          <w:szCs w:val="22"/>
        </w:rPr>
        <w:t xml:space="preserve"> </w:t>
      </w:r>
      <w:proofErr w:type="spellStart"/>
      <w:r>
        <w:rPr>
          <w:sz w:val="22"/>
          <w:szCs w:val="22"/>
        </w:rPr>
        <w:t>oбaвeзуje</w:t>
      </w:r>
      <w:proofErr w:type="spellEnd"/>
      <w:r>
        <w:rPr>
          <w:sz w:val="22"/>
          <w:szCs w:val="22"/>
        </w:rPr>
        <w:t xml:space="preserve"> </w:t>
      </w:r>
      <w:proofErr w:type="spellStart"/>
      <w:r>
        <w:rPr>
          <w:sz w:val="22"/>
          <w:szCs w:val="22"/>
        </w:rPr>
        <w:t>дa</w:t>
      </w:r>
      <w:proofErr w:type="spellEnd"/>
      <w:r>
        <w:rPr>
          <w:sz w:val="22"/>
          <w:szCs w:val="22"/>
        </w:rPr>
        <w:t xml:space="preserve"> </w:t>
      </w:r>
      <w:proofErr w:type="spellStart"/>
      <w:r>
        <w:rPr>
          <w:sz w:val="22"/>
          <w:szCs w:val="22"/>
        </w:rPr>
        <w:t>ћe</w:t>
      </w:r>
      <w:proofErr w:type="spellEnd"/>
      <w:r>
        <w:rPr>
          <w:sz w:val="22"/>
          <w:szCs w:val="22"/>
        </w:rPr>
        <w:t xml:space="preserve"> </w:t>
      </w:r>
      <w:proofErr w:type="spellStart"/>
      <w:r>
        <w:rPr>
          <w:sz w:val="22"/>
          <w:szCs w:val="22"/>
        </w:rPr>
        <w:t>кoриснику</w:t>
      </w:r>
      <w:proofErr w:type="spellEnd"/>
      <w:r>
        <w:rPr>
          <w:sz w:val="22"/>
          <w:szCs w:val="22"/>
        </w:rPr>
        <w:t xml:space="preserve"> </w:t>
      </w:r>
      <w:proofErr w:type="spellStart"/>
      <w:r>
        <w:rPr>
          <w:sz w:val="22"/>
          <w:szCs w:val="22"/>
        </w:rPr>
        <w:t>пружити</w:t>
      </w:r>
      <w:proofErr w:type="spellEnd"/>
      <w:r>
        <w:rPr>
          <w:sz w:val="22"/>
          <w:szCs w:val="22"/>
        </w:rPr>
        <w:t xml:space="preserve"> </w:t>
      </w:r>
      <w:proofErr w:type="spellStart"/>
      <w:r>
        <w:rPr>
          <w:sz w:val="22"/>
          <w:szCs w:val="22"/>
        </w:rPr>
        <w:t>кoнсултaнтскe</w:t>
      </w:r>
      <w:proofErr w:type="spellEnd"/>
      <w:r>
        <w:rPr>
          <w:sz w:val="22"/>
          <w:szCs w:val="22"/>
        </w:rPr>
        <w:t xml:space="preserve"> </w:t>
      </w:r>
      <w:proofErr w:type="spellStart"/>
      <w:r>
        <w:rPr>
          <w:sz w:val="22"/>
          <w:szCs w:val="22"/>
        </w:rPr>
        <w:t>услугe</w:t>
      </w:r>
      <w:proofErr w:type="spellEnd"/>
      <w:r>
        <w:rPr>
          <w:sz w:val="22"/>
          <w:szCs w:val="22"/>
        </w:rPr>
        <w:t xml:space="preserve"> у </w:t>
      </w:r>
      <w:proofErr w:type="spellStart"/>
      <w:r>
        <w:rPr>
          <w:sz w:val="22"/>
          <w:szCs w:val="22"/>
        </w:rPr>
        <w:t>трajaњу</w:t>
      </w:r>
      <w:proofErr w:type="spellEnd"/>
      <w:r>
        <w:rPr>
          <w:sz w:val="22"/>
          <w:szCs w:val="22"/>
        </w:rPr>
        <w:t xml:space="preserve"> </w:t>
      </w:r>
      <w:proofErr w:type="spellStart"/>
      <w:r>
        <w:rPr>
          <w:sz w:val="22"/>
          <w:szCs w:val="22"/>
        </w:rPr>
        <w:t>oд</w:t>
      </w:r>
      <w:proofErr w:type="spellEnd"/>
      <w:r>
        <w:rPr>
          <w:sz w:val="22"/>
          <w:szCs w:val="22"/>
        </w:rPr>
        <w:t xml:space="preserve"> 6 </w:t>
      </w:r>
      <w:proofErr w:type="spellStart"/>
      <w:r>
        <w:rPr>
          <w:sz w:val="22"/>
          <w:szCs w:val="22"/>
        </w:rPr>
        <w:t>кoнсултaнт</w:t>
      </w:r>
      <w:proofErr w:type="spellEnd"/>
      <w:r>
        <w:rPr>
          <w:sz w:val="22"/>
          <w:szCs w:val="22"/>
        </w:rPr>
        <w:t xml:space="preserve"> </w:t>
      </w:r>
      <w:proofErr w:type="spellStart"/>
      <w:r>
        <w:rPr>
          <w:sz w:val="22"/>
          <w:szCs w:val="22"/>
        </w:rPr>
        <w:t>дaнa</w:t>
      </w:r>
      <w:proofErr w:type="spellEnd"/>
      <w:r>
        <w:rPr>
          <w:sz w:val="22"/>
          <w:szCs w:val="22"/>
        </w:rPr>
        <w:t xml:space="preserve"> у </w:t>
      </w:r>
      <w:proofErr w:type="spellStart"/>
      <w:r>
        <w:rPr>
          <w:sz w:val="22"/>
          <w:szCs w:val="22"/>
        </w:rPr>
        <w:t>време</w:t>
      </w:r>
      <w:proofErr w:type="spellEnd"/>
      <w:r>
        <w:rPr>
          <w:sz w:val="22"/>
          <w:szCs w:val="22"/>
        </w:rPr>
        <w:t xml:space="preserve"> </w:t>
      </w:r>
      <w:proofErr w:type="spellStart"/>
      <w:r>
        <w:rPr>
          <w:sz w:val="22"/>
          <w:szCs w:val="22"/>
        </w:rPr>
        <w:t>трајања</w:t>
      </w:r>
      <w:proofErr w:type="spellEnd"/>
      <w:r>
        <w:rPr>
          <w:sz w:val="22"/>
          <w:szCs w:val="22"/>
        </w:rPr>
        <w:t xml:space="preserve"> </w:t>
      </w:r>
      <w:proofErr w:type="spellStart"/>
      <w:r>
        <w:rPr>
          <w:sz w:val="22"/>
          <w:szCs w:val="22"/>
        </w:rPr>
        <w:t>уговорне</w:t>
      </w:r>
      <w:proofErr w:type="spellEnd"/>
      <w:r>
        <w:rPr>
          <w:sz w:val="22"/>
          <w:szCs w:val="22"/>
        </w:rPr>
        <w:t xml:space="preserve"> </w:t>
      </w:r>
      <w:proofErr w:type="spellStart"/>
      <w:r>
        <w:rPr>
          <w:sz w:val="22"/>
          <w:szCs w:val="22"/>
        </w:rPr>
        <w:t>обавезе</w:t>
      </w:r>
      <w:proofErr w:type="spellEnd"/>
      <w:r>
        <w:rPr>
          <w:sz w:val="22"/>
          <w:szCs w:val="22"/>
        </w:rPr>
        <w:t xml:space="preserve"> у </w:t>
      </w:r>
      <w:proofErr w:type="spellStart"/>
      <w:r>
        <w:rPr>
          <w:sz w:val="22"/>
          <w:szCs w:val="22"/>
        </w:rPr>
        <w:t>сврху</w:t>
      </w:r>
      <w:proofErr w:type="spellEnd"/>
      <w:r>
        <w:rPr>
          <w:sz w:val="22"/>
          <w:szCs w:val="22"/>
        </w:rPr>
        <w:t xml:space="preserve"> </w:t>
      </w:r>
      <w:proofErr w:type="spellStart"/>
      <w:r>
        <w:rPr>
          <w:sz w:val="22"/>
          <w:szCs w:val="22"/>
        </w:rPr>
        <w:t>унапређења</w:t>
      </w:r>
      <w:proofErr w:type="spellEnd"/>
      <w:r>
        <w:rPr>
          <w:sz w:val="22"/>
          <w:szCs w:val="22"/>
        </w:rPr>
        <w:t xml:space="preserve"> ИT </w:t>
      </w:r>
      <w:proofErr w:type="spellStart"/>
      <w:r>
        <w:rPr>
          <w:sz w:val="22"/>
          <w:szCs w:val="22"/>
        </w:rPr>
        <w:t>инфрaструктурe</w:t>
      </w:r>
      <w:proofErr w:type="spellEnd"/>
      <w:r>
        <w:rPr>
          <w:sz w:val="22"/>
          <w:szCs w:val="22"/>
        </w:rPr>
        <w:t xml:space="preserve"> </w:t>
      </w:r>
      <w:proofErr w:type="spellStart"/>
      <w:r>
        <w:rPr>
          <w:sz w:val="22"/>
          <w:szCs w:val="22"/>
        </w:rPr>
        <w:t>по</w:t>
      </w:r>
      <w:proofErr w:type="spellEnd"/>
      <w:r>
        <w:rPr>
          <w:sz w:val="22"/>
          <w:szCs w:val="22"/>
        </w:rPr>
        <w:t xml:space="preserve"> VMware Professional Services </w:t>
      </w:r>
      <w:proofErr w:type="spellStart"/>
      <w:r>
        <w:rPr>
          <w:sz w:val="22"/>
          <w:szCs w:val="22"/>
        </w:rPr>
        <w:t>или</w:t>
      </w:r>
      <w:proofErr w:type="spellEnd"/>
      <w:r>
        <w:rPr>
          <w:sz w:val="22"/>
          <w:szCs w:val="22"/>
        </w:rPr>
        <w:t xml:space="preserve"> </w:t>
      </w:r>
      <w:proofErr w:type="spellStart"/>
      <w:r>
        <w:rPr>
          <w:sz w:val="22"/>
          <w:szCs w:val="22"/>
        </w:rPr>
        <w:t>еквивалентним</w:t>
      </w:r>
      <w:proofErr w:type="spellEnd"/>
      <w:r>
        <w:rPr>
          <w:sz w:val="22"/>
          <w:szCs w:val="22"/>
        </w:rPr>
        <w:t xml:space="preserve"> Professional Services </w:t>
      </w:r>
      <w:proofErr w:type="spellStart"/>
      <w:r>
        <w:rPr>
          <w:sz w:val="22"/>
          <w:szCs w:val="22"/>
        </w:rPr>
        <w:t>стандардима</w:t>
      </w:r>
      <w:proofErr w:type="spellEnd"/>
      <w:r>
        <w:rPr>
          <w:sz w:val="22"/>
          <w:szCs w:val="22"/>
        </w:rPr>
        <w:t xml:space="preserve"> и </w:t>
      </w:r>
      <w:proofErr w:type="spellStart"/>
      <w:r>
        <w:rPr>
          <w:sz w:val="22"/>
          <w:szCs w:val="22"/>
        </w:rPr>
        <w:t>документима</w:t>
      </w:r>
      <w:proofErr w:type="spellEnd"/>
      <w:r>
        <w:rPr>
          <w:sz w:val="22"/>
          <w:szCs w:val="22"/>
        </w:rPr>
        <w:t xml:space="preserve"> </w:t>
      </w:r>
      <w:proofErr w:type="spellStart"/>
      <w:r>
        <w:rPr>
          <w:sz w:val="22"/>
          <w:szCs w:val="22"/>
        </w:rPr>
        <w:t>понуђене</w:t>
      </w:r>
      <w:proofErr w:type="spellEnd"/>
      <w:r>
        <w:rPr>
          <w:sz w:val="22"/>
          <w:szCs w:val="22"/>
        </w:rPr>
        <w:t xml:space="preserve"> </w:t>
      </w:r>
      <w:proofErr w:type="spellStart"/>
      <w:r>
        <w:rPr>
          <w:sz w:val="22"/>
          <w:szCs w:val="22"/>
        </w:rPr>
        <w:t>виртуалне</w:t>
      </w:r>
      <w:proofErr w:type="spellEnd"/>
      <w:r>
        <w:rPr>
          <w:sz w:val="22"/>
          <w:szCs w:val="22"/>
        </w:rPr>
        <w:t xml:space="preserve"> </w:t>
      </w:r>
      <w:proofErr w:type="spellStart"/>
      <w:r>
        <w:rPr>
          <w:sz w:val="22"/>
          <w:szCs w:val="22"/>
        </w:rPr>
        <w:t>платформе</w:t>
      </w:r>
      <w:proofErr w:type="spellEnd"/>
      <w:r>
        <w:rPr>
          <w:sz w:val="22"/>
          <w:szCs w:val="22"/>
        </w:rPr>
        <w:t xml:space="preserve">, </w:t>
      </w:r>
      <w:proofErr w:type="spellStart"/>
      <w:r>
        <w:rPr>
          <w:sz w:val="22"/>
          <w:szCs w:val="22"/>
        </w:rPr>
        <w:t>као</w:t>
      </w:r>
      <w:proofErr w:type="spellEnd"/>
      <w:r>
        <w:rPr>
          <w:sz w:val="22"/>
          <w:szCs w:val="22"/>
        </w:rPr>
        <w:t xml:space="preserve"> и </w:t>
      </w:r>
      <w:proofErr w:type="spellStart"/>
      <w:r>
        <w:rPr>
          <w:sz w:val="22"/>
          <w:szCs w:val="22"/>
        </w:rPr>
        <w:t>зa</w:t>
      </w:r>
      <w:proofErr w:type="spellEnd"/>
      <w:r>
        <w:rPr>
          <w:sz w:val="22"/>
          <w:szCs w:val="22"/>
        </w:rPr>
        <w:t xml:space="preserve"> </w:t>
      </w:r>
      <w:proofErr w:type="spellStart"/>
      <w:r>
        <w:rPr>
          <w:sz w:val="22"/>
          <w:szCs w:val="22"/>
        </w:rPr>
        <w:t>пoтрeбe</w:t>
      </w:r>
      <w:proofErr w:type="spellEnd"/>
      <w:r>
        <w:rPr>
          <w:sz w:val="22"/>
          <w:szCs w:val="22"/>
        </w:rPr>
        <w:t xml:space="preserve"> </w:t>
      </w:r>
      <w:proofErr w:type="spellStart"/>
      <w:r>
        <w:rPr>
          <w:sz w:val="22"/>
          <w:szCs w:val="22"/>
        </w:rPr>
        <w:t>унапређења</w:t>
      </w:r>
      <w:proofErr w:type="spellEnd"/>
      <w:r>
        <w:rPr>
          <w:sz w:val="22"/>
          <w:szCs w:val="22"/>
        </w:rPr>
        <w:t xml:space="preserve"> </w:t>
      </w:r>
      <w:proofErr w:type="spellStart"/>
      <w:r>
        <w:rPr>
          <w:sz w:val="22"/>
          <w:szCs w:val="22"/>
        </w:rPr>
        <w:t>остале</w:t>
      </w:r>
      <w:proofErr w:type="spellEnd"/>
      <w:r>
        <w:rPr>
          <w:sz w:val="22"/>
          <w:szCs w:val="22"/>
        </w:rPr>
        <w:t xml:space="preserve"> ИТ </w:t>
      </w:r>
      <w:proofErr w:type="spellStart"/>
      <w:r>
        <w:rPr>
          <w:sz w:val="22"/>
          <w:szCs w:val="22"/>
        </w:rPr>
        <w:t>инфраструктуре</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коју</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ипоручена</w:t>
      </w:r>
      <w:proofErr w:type="spellEnd"/>
      <w:r>
        <w:rPr>
          <w:sz w:val="22"/>
          <w:szCs w:val="22"/>
        </w:rPr>
        <w:t xml:space="preserve"> </w:t>
      </w:r>
      <w:proofErr w:type="spellStart"/>
      <w:r>
        <w:rPr>
          <w:sz w:val="22"/>
          <w:szCs w:val="22"/>
        </w:rPr>
        <w:t>инфраструктура</w:t>
      </w:r>
      <w:proofErr w:type="spellEnd"/>
      <w:r>
        <w:rPr>
          <w:sz w:val="22"/>
          <w:szCs w:val="22"/>
        </w:rPr>
        <w:t xml:space="preserve"> </w:t>
      </w:r>
      <w:proofErr w:type="spellStart"/>
      <w:r>
        <w:rPr>
          <w:sz w:val="22"/>
          <w:szCs w:val="22"/>
        </w:rPr>
        <w:t>овом</w:t>
      </w:r>
      <w:proofErr w:type="spellEnd"/>
      <w:r>
        <w:rPr>
          <w:sz w:val="22"/>
          <w:szCs w:val="22"/>
        </w:rPr>
        <w:t xml:space="preserve"> </w:t>
      </w:r>
      <w:proofErr w:type="spellStart"/>
      <w:r>
        <w:rPr>
          <w:sz w:val="22"/>
          <w:szCs w:val="22"/>
        </w:rPr>
        <w:t>Набацком</w:t>
      </w:r>
      <w:proofErr w:type="spellEnd"/>
      <w:r>
        <w:rPr>
          <w:sz w:val="22"/>
          <w:szCs w:val="22"/>
        </w:rPr>
        <w:t xml:space="preserve"> </w:t>
      </w:r>
      <w:proofErr w:type="spellStart"/>
      <w:r>
        <w:rPr>
          <w:sz w:val="22"/>
          <w:szCs w:val="22"/>
        </w:rPr>
        <w:t>не</w:t>
      </w:r>
      <w:proofErr w:type="spellEnd"/>
      <w:r>
        <w:rPr>
          <w:sz w:val="22"/>
          <w:szCs w:val="22"/>
        </w:rPr>
        <w:t xml:space="preserve"> </w:t>
      </w:r>
      <w:proofErr w:type="spellStart"/>
      <w:r>
        <w:rPr>
          <w:sz w:val="22"/>
          <w:szCs w:val="22"/>
        </w:rPr>
        <w:t>односи</w:t>
      </w:r>
      <w:proofErr w:type="spellEnd"/>
      <w:r>
        <w:rPr>
          <w:sz w:val="22"/>
          <w:szCs w:val="22"/>
        </w:rPr>
        <w:t xml:space="preserve"> и </w:t>
      </w:r>
      <w:proofErr w:type="spellStart"/>
      <w:r>
        <w:rPr>
          <w:sz w:val="22"/>
          <w:szCs w:val="22"/>
        </w:rPr>
        <w:t>кojу</w:t>
      </w:r>
      <w:proofErr w:type="spellEnd"/>
      <w:r>
        <w:rPr>
          <w:sz w:val="22"/>
          <w:szCs w:val="22"/>
        </w:rPr>
        <w:t xml:space="preserve"> </w:t>
      </w:r>
      <w:proofErr w:type="spellStart"/>
      <w:r>
        <w:rPr>
          <w:sz w:val="22"/>
          <w:szCs w:val="22"/>
        </w:rPr>
        <w:t>oдрeди</w:t>
      </w:r>
      <w:proofErr w:type="spellEnd"/>
      <w:r>
        <w:rPr>
          <w:sz w:val="22"/>
          <w:szCs w:val="22"/>
        </w:rPr>
        <w:t xml:space="preserve"> </w:t>
      </w:r>
      <w:proofErr w:type="spellStart"/>
      <w:r>
        <w:rPr>
          <w:sz w:val="22"/>
          <w:szCs w:val="22"/>
        </w:rPr>
        <w:t>Наручилац</w:t>
      </w:r>
      <w:proofErr w:type="spellEnd"/>
      <w:r>
        <w:rPr>
          <w:sz w:val="22"/>
          <w:szCs w:val="22"/>
        </w:rPr>
        <w:t>.</w:t>
      </w:r>
    </w:p>
    <w:p w14:paraId="16E0115F" w14:textId="77777777" w:rsidR="004F2D34" w:rsidRDefault="004F2D34" w:rsidP="004F2D34">
      <w:pPr>
        <w:spacing w:line="276" w:lineRule="auto"/>
        <w:ind w:left="2160"/>
        <w:jc w:val="both"/>
      </w:pPr>
    </w:p>
    <w:p w14:paraId="2D071785" w14:textId="77777777" w:rsidR="004F2D34" w:rsidRDefault="004F2D34" w:rsidP="004F2D34"/>
    <w:p w14:paraId="041E1107" w14:textId="77777777" w:rsidR="004F2D34" w:rsidRDefault="004F2D34" w:rsidP="004F2D34"/>
    <w:p w14:paraId="107FE681" w14:textId="77777777" w:rsidR="004F2D34" w:rsidRDefault="004F2D34" w:rsidP="004F2D34"/>
    <w:p w14:paraId="15BA95BE" w14:textId="77777777" w:rsidR="004F2D34" w:rsidRDefault="004F2D34" w:rsidP="004F2D34"/>
    <w:p w14:paraId="320F5A50" w14:textId="77777777" w:rsidR="004F2D34" w:rsidRDefault="004F2D34" w:rsidP="004F2D34"/>
    <w:p w14:paraId="1208830F" w14:textId="77777777" w:rsidR="004F2D34" w:rsidRDefault="004F2D34" w:rsidP="004F2D34"/>
    <w:p w14:paraId="6B98A1AD" w14:textId="77777777" w:rsidR="004F2D34" w:rsidRDefault="004F2D34" w:rsidP="004F2D34"/>
    <w:p w14:paraId="597F51C6" w14:textId="77777777" w:rsidR="004F2D34" w:rsidRDefault="004F2D34" w:rsidP="004F2D34"/>
    <w:p w14:paraId="0470F060" w14:textId="77777777" w:rsidR="004F2D34" w:rsidRDefault="004F2D34" w:rsidP="004F2D34"/>
    <w:p w14:paraId="7BC24560" w14:textId="77777777" w:rsidR="004F2D34" w:rsidRDefault="004F2D34" w:rsidP="004F2D34">
      <w:pPr>
        <w:shd w:val="clear" w:color="auto" w:fill="C6D9F1"/>
        <w:jc w:val="center"/>
      </w:pPr>
      <w:proofErr w:type="gramStart"/>
      <w:r>
        <w:rPr>
          <w:b/>
          <w:i/>
        </w:rPr>
        <w:lastRenderedPageBreak/>
        <w:t>IV  УСЛОВИ</w:t>
      </w:r>
      <w:proofErr w:type="gramEnd"/>
      <w:r>
        <w:rPr>
          <w:b/>
          <w:i/>
        </w:rPr>
        <w:t xml:space="preserve"> ЗА УЧЕШЋЕ У ПОСТУПКУ ЈАВНЕ НАБАВКЕ ИЗ ЧЛ. 75. И 76. ЗЈН И УПУТСТВО КАКО СЕ ДОКАЗУЈЕ ИСПУЊЕНОСТ ТИХ УСЛОВА</w:t>
      </w:r>
    </w:p>
    <w:p w14:paraId="66EC5E0C" w14:textId="77777777" w:rsidR="004F2D34" w:rsidRDefault="004F2D34" w:rsidP="004F2D34">
      <w:pPr>
        <w:jc w:val="center"/>
        <w:rPr>
          <w:color w:val="000000"/>
        </w:rPr>
      </w:pPr>
    </w:p>
    <w:p w14:paraId="14E0DB0A" w14:textId="77777777" w:rsidR="004F2D34" w:rsidRDefault="004F2D34" w:rsidP="004F2D34">
      <w:pPr>
        <w:pBdr>
          <w:top w:val="nil"/>
          <w:left w:val="nil"/>
          <w:bottom w:val="nil"/>
          <w:right w:val="nil"/>
          <w:between w:val="nil"/>
        </w:pBdr>
        <w:tabs>
          <w:tab w:val="left" w:pos="680"/>
        </w:tabs>
        <w:jc w:val="both"/>
        <w:rPr>
          <w:color w:val="000000"/>
        </w:rPr>
      </w:pPr>
    </w:p>
    <w:p w14:paraId="113FB899" w14:textId="77777777" w:rsidR="004F2D34" w:rsidRDefault="004F2D34" w:rsidP="004F2D34">
      <w:pPr>
        <w:pBdr>
          <w:top w:val="nil"/>
          <w:left w:val="nil"/>
          <w:bottom w:val="nil"/>
          <w:right w:val="nil"/>
          <w:between w:val="nil"/>
        </w:pBdr>
        <w:tabs>
          <w:tab w:val="left" w:pos="680"/>
        </w:tabs>
        <w:jc w:val="both"/>
        <w:rPr>
          <w:color w:val="000000"/>
        </w:rPr>
      </w:pPr>
      <w:r>
        <w:tab/>
      </w:r>
      <w:r>
        <w:rPr>
          <w:color w:val="000000"/>
        </w:rPr>
        <w:t xml:space="preserve">У </w:t>
      </w:r>
      <w:proofErr w:type="spellStart"/>
      <w:r>
        <w:rPr>
          <w:color w:val="000000"/>
        </w:rPr>
        <w:t>поступку</w:t>
      </w:r>
      <w:proofErr w:type="spellEnd"/>
      <w:r>
        <w:rPr>
          <w:color w:val="000000"/>
        </w:rPr>
        <w:t xml:space="preserve"> </w:t>
      </w:r>
      <w:proofErr w:type="spellStart"/>
      <w:r>
        <w:rPr>
          <w:color w:val="000000"/>
        </w:rPr>
        <w:t>предметне</w:t>
      </w:r>
      <w:proofErr w:type="spellEnd"/>
      <w:r>
        <w:rPr>
          <w:color w:val="000000"/>
        </w:rPr>
        <w:t xml:space="preserve"> </w:t>
      </w:r>
      <w:proofErr w:type="spellStart"/>
      <w:r>
        <w:rPr>
          <w:color w:val="000000"/>
        </w:rPr>
        <w:t>јавне</w:t>
      </w:r>
      <w:proofErr w:type="spellEnd"/>
      <w:r>
        <w:rPr>
          <w:color w:val="000000"/>
        </w:rPr>
        <w:t xml:space="preserve"> </w:t>
      </w:r>
      <w:proofErr w:type="spellStart"/>
      <w:r>
        <w:rPr>
          <w:color w:val="000000"/>
        </w:rPr>
        <w:t>набавке</w:t>
      </w:r>
      <w:proofErr w:type="spellEnd"/>
      <w:r>
        <w:rPr>
          <w:color w:val="000000"/>
        </w:rPr>
        <w:t xml:space="preserve"> </w:t>
      </w:r>
      <w:proofErr w:type="spellStart"/>
      <w:r>
        <w:rPr>
          <w:color w:val="000000"/>
        </w:rPr>
        <w:t>понуђач</w:t>
      </w:r>
      <w:proofErr w:type="spellEnd"/>
      <w:r>
        <w:rPr>
          <w:color w:val="000000"/>
        </w:rPr>
        <w:t xml:space="preserve"> </w:t>
      </w:r>
      <w:proofErr w:type="spellStart"/>
      <w:r>
        <w:rPr>
          <w:color w:val="000000"/>
        </w:rPr>
        <w:t>мора</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докаже</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испуњава</w:t>
      </w:r>
      <w:proofErr w:type="spellEnd"/>
      <w:r>
        <w:rPr>
          <w:color w:val="000000"/>
        </w:rPr>
        <w:t xml:space="preserve"> </w:t>
      </w:r>
      <w:proofErr w:type="spellStart"/>
      <w:r>
        <w:rPr>
          <w:b/>
          <w:color w:val="000000"/>
        </w:rPr>
        <w:t>обавезне</w:t>
      </w:r>
      <w:proofErr w:type="spellEnd"/>
      <w:r>
        <w:rPr>
          <w:b/>
          <w:color w:val="000000"/>
        </w:rPr>
        <w:t xml:space="preserve"> </w:t>
      </w:r>
      <w:proofErr w:type="spellStart"/>
      <w:r>
        <w:rPr>
          <w:b/>
          <w:color w:val="000000"/>
        </w:rPr>
        <w:t>услове</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учешће</w:t>
      </w:r>
      <w:proofErr w:type="spellEnd"/>
      <w:r>
        <w:rPr>
          <w:color w:val="000000"/>
        </w:rPr>
        <w:t xml:space="preserve">, </w:t>
      </w:r>
      <w:proofErr w:type="spellStart"/>
      <w:r>
        <w:rPr>
          <w:color w:val="000000"/>
        </w:rPr>
        <w:t>дефинисане</w:t>
      </w:r>
      <w:proofErr w:type="spellEnd"/>
      <w:r>
        <w:rPr>
          <w:color w:val="000000"/>
        </w:rPr>
        <w:t xml:space="preserve"> </w:t>
      </w:r>
      <w:proofErr w:type="spellStart"/>
      <w:r>
        <w:rPr>
          <w:color w:val="000000"/>
        </w:rPr>
        <w:t>чл</w:t>
      </w:r>
      <w:proofErr w:type="spellEnd"/>
      <w:r>
        <w:rPr>
          <w:color w:val="000000"/>
        </w:rPr>
        <w:t xml:space="preserve">. 75. ЗЈН, а </w:t>
      </w:r>
      <w:proofErr w:type="spellStart"/>
      <w:r>
        <w:rPr>
          <w:color w:val="000000"/>
        </w:rPr>
        <w:t>испуњеност</w:t>
      </w:r>
      <w:proofErr w:type="spellEnd"/>
      <w:r>
        <w:rPr>
          <w:color w:val="000000"/>
        </w:rPr>
        <w:t xml:space="preserve"> </w:t>
      </w:r>
      <w:proofErr w:type="spellStart"/>
      <w:r>
        <w:rPr>
          <w:b/>
          <w:color w:val="000000"/>
        </w:rPr>
        <w:t>обавезних</w:t>
      </w:r>
      <w:proofErr w:type="spellEnd"/>
      <w:r>
        <w:rPr>
          <w:b/>
          <w:color w:val="000000"/>
        </w:rPr>
        <w:t xml:space="preserve"> </w:t>
      </w:r>
      <w:proofErr w:type="spellStart"/>
      <w:r>
        <w:rPr>
          <w:b/>
          <w:color w:val="000000"/>
        </w:rPr>
        <w:t>услова</w:t>
      </w:r>
      <w:proofErr w:type="spellEnd"/>
      <w:r>
        <w:rPr>
          <w:b/>
          <w:color w:val="000000"/>
        </w:rPr>
        <w:t xml:space="preserve"> </w:t>
      </w:r>
      <w:proofErr w:type="spellStart"/>
      <w:r>
        <w:rPr>
          <w:color w:val="000000"/>
        </w:rPr>
        <w:t>за</w:t>
      </w:r>
      <w:proofErr w:type="spellEnd"/>
      <w:r>
        <w:rPr>
          <w:color w:val="000000"/>
        </w:rPr>
        <w:t xml:space="preserve"> </w:t>
      </w:r>
      <w:proofErr w:type="spellStart"/>
      <w:r>
        <w:rPr>
          <w:color w:val="000000"/>
        </w:rPr>
        <w:t>учешће</w:t>
      </w:r>
      <w:proofErr w:type="spellEnd"/>
      <w:r>
        <w:rPr>
          <w:color w:val="000000"/>
        </w:rPr>
        <w:t xml:space="preserve"> у </w:t>
      </w:r>
      <w:proofErr w:type="spellStart"/>
      <w:r>
        <w:rPr>
          <w:color w:val="000000"/>
        </w:rPr>
        <w:t>поступку</w:t>
      </w:r>
      <w:proofErr w:type="spellEnd"/>
      <w:r>
        <w:rPr>
          <w:color w:val="000000"/>
        </w:rPr>
        <w:t xml:space="preserve"> </w:t>
      </w:r>
      <w:proofErr w:type="spellStart"/>
      <w:r>
        <w:rPr>
          <w:color w:val="000000"/>
        </w:rPr>
        <w:t>предметне</w:t>
      </w:r>
      <w:proofErr w:type="spellEnd"/>
      <w:r>
        <w:rPr>
          <w:color w:val="000000"/>
        </w:rPr>
        <w:t xml:space="preserve"> </w:t>
      </w:r>
      <w:proofErr w:type="spellStart"/>
      <w:r>
        <w:rPr>
          <w:color w:val="000000"/>
        </w:rPr>
        <w:t>јавне</w:t>
      </w:r>
      <w:proofErr w:type="spellEnd"/>
      <w:r>
        <w:rPr>
          <w:color w:val="000000"/>
        </w:rPr>
        <w:t xml:space="preserve"> </w:t>
      </w:r>
      <w:proofErr w:type="spellStart"/>
      <w:r>
        <w:rPr>
          <w:color w:val="000000"/>
        </w:rPr>
        <w:t>набавке</w:t>
      </w:r>
      <w:proofErr w:type="spellEnd"/>
      <w:r>
        <w:rPr>
          <w:color w:val="000000"/>
        </w:rPr>
        <w:t xml:space="preserve">, </w:t>
      </w:r>
      <w:proofErr w:type="spellStart"/>
      <w:r>
        <w:rPr>
          <w:color w:val="000000"/>
        </w:rPr>
        <w:t>доказује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начин</w:t>
      </w:r>
      <w:proofErr w:type="spellEnd"/>
      <w:r>
        <w:rPr>
          <w:color w:val="000000"/>
        </w:rPr>
        <w:t xml:space="preserve"> </w:t>
      </w:r>
      <w:proofErr w:type="spellStart"/>
      <w:r>
        <w:rPr>
          <w:color w:val="000000"/>
        </w:rPr>
        <w:t>дефинисан</w:t>
      </w:r>
      <w:proofErr w:type="spellEnd"/>
      <w:r>
        <w:rPr>
          <w:color w:val="000000"/>
        </w:rPr>
        <w:t xml:space="preserve"> у </w:t>
      </w:r>
      <w:proofErr w:type="spellStart"/>
      <w:r>
        <w:rPr>
          <w:color w:val="000000"/>
        </w:rPr>
        <w:t>следећој</w:t>
      </w:r>
      <w:proofErr w:type="spellEnd"/>
      <w:r>
        <w:rPr>
          <w:color w:val="000000"/>
        </w:rPr>
        <w:t xml:space="preserve"> </w:t>
      </w:r>
      <w:proofErr w:type="spellStart"/>
      <w:r>
        <w:rPr>
          <w:color w:val="000000"/>
        </w:rPr>
        <w:t>табели</w:t>
      </w:r>
      <w:proofErr w:type="spellEnd"/>
      <w:r>
        <w:rPr>
          <w:color w:val="000000"/>
        </w:rPr>
        <w:t xml:space="preserve">, </w:t>
      </w:r>
      <w:r>
        <w:rPr>
          <w:b/>
          <w:color w:val="000000"/>
        </w:rPr>
        <w:t xml:space="preserve">и </w:t>
      </w:r>
      <w:proofErr w:type="spellStart"/>
      <w:r>
        <w:rPr>
          <w:b/>
          <w:color w:val="000000"/>
        </w:rPr>
        <w:t>то</w:t>
      </w:r>
      <w:proofErr w:type="spellEnd"/>
      <w:r>
        <w:rPr>
          <w:b/>
          <w:color w:val="000000"/>
        </w:rPr>
        <w:t>:</w:t>
      </w:r>
    </w:p>
    <w:p w14:paraId="54996E44" w14:textId="77777777" w:rsidR="004F2D34" w:rsidRDefault="004F2D34" w:rsidP="004F2D34">
      <w:pPr>
        <w:pBdr>
          <w:top w:val="nil"/>
          <w:left w:val="nil"/>
          <w:bottom w:val="nil"/>
          <w:right w:val="nil"/>
          <w:between w:val="nil"/>
        </w:pBdr>
        <w:tabs>
          <w:tab w:val="left" w:pos="680"/>
        </w:tabs>
        <w:jc w:val="both"/>
        <w:rPr>
          <w:color w:val="000000"/>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2"/>
        <w:gridCol w:w="4113"/>
        <w:gridCol w:w="4507"/>
      </w:tblGrid>
      <w:tr w:rsidR="004F2D34" w14:paraId="4204695D" w14:textId="77777777" w:rsidTr="00153119">
        <w:trPr>
          <w:trHeight w:val="548"/>
        </w:trPr>
        <w:tc>
          <w:tcPr>
            <w:tcW w:w="622" w:type="dxa"/>
            <w:shd w:val="clear" w:color="auto" w:fill="C6D9F1"/>
          </w:tcPr>
          <w:p w14:paraId="1D2818BF" w14:textId="77777777" w:rsidR="004F2D34" w:rsidRDefault="004F2D34" w:rsidP="00153119">
            <w:pPr>
              <w:rPr>
                <w:color w:val="000000"/>
              </w:rPr>
            </w:pPr>
          </w:p>
          <w:p w14:paraId="264A1C66" w14:textId="77777777" w:rsidR="004F2D34" w:rsidRDefault="004F2D34" w:rsidP="00153119">
            <w:pPr>
              <w:rPr>
                <w:color w:val="000000"/>
              </w:rPr>
            </w:pPr>
            <w:proofErr w:type="spellStart"/>
            <w:r>
              <w:rPr>
                <w:color w:val="000000"/>
              </w:rPr>
              <w:t>Р.бр</w:t>
            </w:r>
            <w:proofErr w:type="spellEnd"/>
          </w:p>
        </w:tc>
        <w:tc>
          <w:tcPr>
            <w:tcW w:w="4113" w:type="dxa"/>
            <w:shd w:val="clear" w:color="auto" w:fill="C6D9F1"/>
          </w:tcPr>
          <w:p w14:paraId="043033B3" w14:textId="77777777" w:rsidR="004F2D34" w:rsidRDefault="004F2D34" w:rsidP="00153119">
            <w:pPr>
              <w:jc w:val="center"/>
              <w:rPr>
                <w:color w:val="000000"/>
              </w:rPr>
            </w:pPr>
            <w:r>
              <w:rPr>
                <w:color w:val="000000"/>
              </w:rPr>
              <w:t>ОБАВЕЗНИ УСЛОВИ</w:t>
            </w:r>
          </w:p>
        </w:tc>
        <w:tc>
          <w:tcPr>
            <w:tcW w:w="4507" w:type="dxa"/>
            <w:shd w:val="clear" w:color="auto" w:fill="C6D9F1"/>
          </w:tcPr>
          <w:p w14:paraId="483C07CF" w14:textId="77777777" w:rsidR="004F2D34" w:rsidRDefault="004F2D34" w:rsidP="00153119">
            <w:pPr>
              <w:jc w:val="center"/>
              <w:rPr>
                <w:color w:val="000000"/>
              </w:rPr>
            </w:pPr>
            <w:r>
              <w:rPr>
                <w:color w:val="000000"/>
              </w:rPr>
              <w:t>НАЧИН ДОКАЗИВАЊА</w:t>
            </w:r>
          </w:p>
        </w:tc>
      </w:tr>
      <w:tr w:rsidR="004F2D34" w14:paraId="0DD27926" w14:textId="77777777" w:rsidTr="00153119">
        <w:tc>
          <w:tcPr>
            <w:tcW w:w="622" w:type="dxa"/>
          </w:tcPr>
          <w:p w14:paraId="3E4AF478" w14:textId="77777777" w:rsidR="004F2D34" w:rsidRDefault="004F2D34" w:rsidP="00153119">
            <w:pPr>
              <w:jc w:val="center"/>
              <w:rPr>
                <w:color w:val="000000"/>
              </w:rPr>
            </w:pPr>
          </w:p>
          <w:p w14:paraId="5C9177B5" w14:textId="77777777" w:rsidR="004F2D34" w:rsidRDefault="004F2D34" w:rsidP="00153119">
            <w:pPr>
              <w:jc w:val="center"/>
              <w:rPr>
                <w:color w:val="000000"/>
              </w:rPr>
            </w:pPr>
          </w:p>
          <w:p w14:paraId="53AA4BF8" w14:textId="77777777" w:rsidR="004F2D34" w:rsidRDefault="004F2D34" w:rsidP="00153119">
            <w:pPr>
              <w:jc w:val="center"/>
              <w:rPr>
                <w:color w:val="000000"/>
              </w:rPr>
            </w:pPr>
            <w:r>
              <w:rPr>
                <w:color w:val="000000"/>
              </w:rPr>
              <w:t>1.</w:t>
            </w:r>
          </w:p>
        </w:tc>
        <w:tc>
          <w:tcPr>
            <w:tcW w:w="4113" w:type="dxa"/>
          </w:tcPr>
          <w:p w14:paraId="4731548A" w14:textId="77777777" w:rsidR="004F2D34" w:rsidRDefault="004F2D34" w:rsidP="00153119">
            <w:pPr>
              <w:jc w:val="both"/>
            </w:pPr>
          </w:p>
          <w:p w14:paraId="4A851E1B" w14:textId="77777777" w:rsidR="004F2D34" w:rsidRDefault="004F2D34" w:rsidP="00153119">
            <w:pPr>
              <w:jc w:val="both"/>
            </w:pPr>
            <w:proofErr w:type="spellStart"/>
            <w:r>
              <w:t>Да</w:t>
            </w:r>
            <w:proofErr w:type="spellEnd"/>
            <w:r>
              <w:t xml:space="preserve"> </w:t>
            </w:r>
            <w:proofErr w:type="spellStart"/>
            <w:r>
              <w:t>је</w:t>
            </w:r>
            <w:proofErr w:type="spellEnd"/>
            <w:r>
              <w:t xml:space="preserve"> </w:t>
            </w:r>
            <w:proofErr w:type="spellStart"/>
            <w:r>
              <w:t>регистрован</w:t>
            </w:r>
            <w:proofErr w:type="spellEnd"/>
            <w:r>
              <w:t xml:space="preserve"> </w:t>
            </w:r>
            <w:proofErr w:type="spellStart"/>
            <w:r>
              <w:t>код</w:t>
            </w:r>
            <w:proofErr w:type="spellEnd"/>
            <w:r>
              <w:t xml:space="preserve"> </w:t>
            </w:r>
            <w:proofErr w:type="spellStart"/>
            <w:r>
              <w:t>надлежног</w:t>
            </w:r>
            <w:proofErr w:type="spellEnd"/>
            <w:r>
              <w:t xml:space="preserve"> </w:t>
            </w:r>
            <w:proofErr w:type="spellStart"/>
            <w:r>
              <w:t>органа</w:t>
            </w:r>
            <w:proofErr w:type="spellEnd"/>
            <w:r>
              <w:t xml:space="preserve">, </w:t>
            </w:r>
            <w:proofErr w:type="spellStart"/>
            <w:r>
              <w:t>односно</w:t>
            </w:r>
            <w:proofErr w:type="spellEnd"/>
            <w:r>
              <w:t xml:space="preserve"> </w:t>
            </w:r>
            <w:proofErr w:type="spellStart"/>
            <w:r>
              <w:t>уписан</w:t>
            </w:r>
            <w:proofErr w:type="spellEnd"/>
            <w:r>
              <w:t xml:space="preserve"> у </w:t>
            </w:r>
            <w:proofErr w:type="spellStart"/>
            <w:r>
              <w:t>одговарајући</w:t>
            </w:r>
            <w:proofErr w:type="spellEnd"/>
            <w:r>
              <w:t xml:space="preserve"> </w:t>
            </w:r>
            <w:proofErr w:type="spellStart"/>
            <w:r>
              <w:t>регистар</w:t>
            </w:r>
            <w:proofErr w:type="spellEnd"/>
            <w:r>
              <w:t xml:space="preserve"> </w:t>
            </w:r>
            <w:r>
              <w:rPr>
                <w:i/>
              </w:rPr>
              <w:t>(</w:t>
            </w:r>
            <w:proofErr w:type="spellStart"/>
            <w:r>
              <w:rPr>
                <w:i/>
              </w:rPr>
              <w:t>чл</w:t>
            </w:r>
            <w:proofErr w:type="spellEnd"/>
            <w:r>
              <w:rPr>
                <w:i/>
              </w:rPr>
              <w:t xml:space="preserve">. 75. </w:t>
            </w:r>
            <w:proofErr w:type="spellStart"/>
            <w:r>
              <w:rPr>
                <w:i/>
              </w:rPr>
              <w:t>ст</w:t>
            </w:r>
            <w:proofErr w:type="spellEnd"/>
            <w:r>
              <w:rPr>
                <w:i/>
              </w:rPr>
              <w:t xml:space="preserve">. 1. </w:t>
            </w:r>
            <w:proofErr w:type="spellStart"/>
            <w:r>
              <w:rPr>
                <w:i/>
              </w:rPr>
              <w:t>тач</w:t>
            </w:r>
            <w:proofErr w:type="spellEnd"/>
            <w:r>
              <w:rPr>
                <w:i/>
              </w:rPr>
              <w:t>. 1) ЗЈН);</w:t>
            </w:r>
          </w:p>
          <w:p w14:paraId="6FE0C1D4" w14:textId="77777777" w:rsidR="004F2D34" w:rsidRDefault="004F2D34" w:rsidP="00153119">
            <w:pPr>
              <w:rPr>
                <w:color w:val="FF0000"/>
              </w:rPr>
            </w:pPr>
          </w:p>
        </w:tc>
        <w:tc>
          <w:tcPr>
            <w:tcW w:w="4507" w:type="dxa"/>
            <w:vMerge w:val="restart"/>
          </w:tcPr>
          <w:p w14:paraId="1C78E1EC" w14:textId="77777777" w:rsidR="004F2D34" w:rsidRDefault="004F2D34" w:rsidP="00153119">
            <w:pPr>
              <w:jc w:val="both"/>
            </w:pPr>
          </w:p>
          <w:p w14:paraId="647FD09B" w14:textId="77777777" w:rsidR="004F2D34" w:rsidRDefault="004F2D34" w:rsidP="00153119">
            <w:pPr>
              <w:pBdr>
                <w:top w:val="nil"/>
                <w:left w:val="nil"/>
                <w:bottom w:val="nil"/>
                <w:right w:val="nil"/>
                <w:between w:val="nil"/>
              </w:pBdr>
              <w:jc w:val="both"/>
              <w:rPr>
                <w:color w:val="000000"/>
              </w:rPr>
            </w:pPr>
            <w:r>
              <w:rPr>
                <w:b/>
                <w:color w:val="000000"/>
              </w:rPr>
              <w:t>ИЗЈАВА</w:t>
            </w:r>
            <w:r>
              <w:rPr>
                <w:color w:val="FF0000"/>
                <w:highlight w:val="white"/>
              </w:rPr>
              <w:t xml:space="preserve"> </w:t>
            </w:r>
            <w:r>
              <w:rPr>
                <w:color w:val="000000"/>
                <w:highlight w:val="white"/>
              </w:rPr>
              <w:t>(</w:t>
            </w:r>
            <w:proofErr w:type="spellStart"/>
            <w:r>
              <w:rPr>
                <w:i/>
                <w:color w:val="000000"/>
                <w:highlight w:val="white"/>
              </w:rPr>
              <w:t>Образац</w:t>
            </w:r>
            <w:proofErr w:type="spellEnd"/>
            <w:r>
              <w:rPr>
                <w:i/>
                <w:color w:val="000000"/>
                <w:highlight w:val="white"/>
              </w:rPr>
              <w:t xml:space="preserve"> 5.</w:t>
            </w:r>
            <w:r>
              <w:rPr>
                <w:i/>
                <w:color w:val="000000"/>
              </w:rPr>
              <w:t xml:space="preserve"> у </w:t>
            </w:r>
            <w:proofErr w:type="spellStart"/>
            <w:r>
              <w:rPr>
                <w:i/>
                <w:color w:val="000000"/>
              </w:rPr>
              <w:t>поглављу</w:t>
            </w:r>
            <w:proofErr w:type="spellEnd"/>
            <w:r>
              <w:rPr>
                <w:i/>
                <w:color w:val="000000"/>
              </w:rPr>
              <w:t xml:space="preserve"> VI </w:t>
            </w:r>
            <w:proofErr w:type="spellStart"/>
            <w:r>
              <w:rPr>
                <w:i/>
                <w:color w:val="000000"/>
              </w:rPr>
              <w:t>ове</w:t>
            </w:r>
            <w:proofErr w:type="spellEnd"/>
            <w:r>
              <w:rPr>
                <w:i/>
                <w:color w:val="000000"/>
              </w:rPr>
              <w:t xml:space="preserve"> </w:t>
            </w:r>
            <w:proofErr w:type="spellStart"/>
            <w:r>
              <w:rPr>
                <w:i/>
                <w:color w:val="000000"/>
              </w:rPr>
              <w:t>конкурсне</w:t>
            </w:r>
            <w:proofErr w:type="spellEnd"/>
            <w:r>
              <w:rPr>
                <w:i/>
                <w:color w:val="000000"/>
              </w:rPr>
              <w:t xml:space="preserve"> </w:t>
            </w:r>
            <w:proofErr w:type="spellStart"/>
            <w:r>
              <w:rPr>
                <w:i/>
                <w:color w:val="000000"/>
              </w:rPr>
              <w:t>документације</w:t>
            </w:r>
            <w:proofErr w:type="spellEnd"/>
            <w:r>
              <w:rPr>
                <w:color w:val="000000"/>
              </w:rPr>
              <w:t>),</w:t>
            </w:r>
            <w:r>
              <w:rPr>
                <w:color w:val="FF0000"/>
              </w:rPr>
              <w:t xml:space="preserve"> </w:t>
            </w:r>
            <w:proofErr w:type="spellStart"/>
            <w:r>
              <w:rPr>
                <w:color w:val="000000"/>
              </w:rPr>
              <w:t>којом</w:t>
            </w:r>
            <w:proofErr w:type="spellEnd"/>
            <w:r>
              <w:rPr>
                <w:color w:val="000000"/>
              </w:rPr>
              <w:t xml:space="preserve"> </w:t>
            </w:r>
            <w:proofErr w:type="spellStart"/>
            <w:r>
              <w:rPr>
                <w:color w:val="000000"/>
              </w:rPr>
              <w:t>понуђач</w:t>
            </w:r>
            <w:proofErr w:type="spellEnd"/>
            <w:r>
              <w:rPr>
                <w:color w:val="000000"/>
              </w:rPr>
              <w:t xml:space="preserve"> </w:t>
            </w:r>
            <w:proofErr w:type="spellStart"/>
            <w:r>
              <w:rPr>
                <w:color w:val="000000"/>
              </w:rPr>
              <w:t>под</w:t>
            </w:r>
            <w:proofErr w:type="spellEnd"/>
            <w:r>
              <w:rPr>
                <w:color w:val="000000"/>
              </w:rPr>
              <w:t xml:space="preserve"> </w:t>
            </w:r>
            <w:proofErr w:type="spellStart"/>
            <w:r>
              <w:rPr>
                <w:color w:val="000000"/>
              </w:rPr>
              <w:t>пуном</w:t>
            </w:r>
            <w:proofErr w:type="spellEnd"/>
            <w:r>
              <w:rPr>
                <w:color w:val="000000"/>
              </w:rPr>
              <w:t xml:space="preserve"> </w:t>
            </w:r>
            <w:proofErr w:type="spellStart"/>
            <w:r>
              <w:rPr>
                <w:color w:val="000000"/>
              </w:rPr>
              <w:t>материјалном</w:t>
            </w:r>
            <w:proofErr w:type="spellEnd"/>
            <w:r>
              <w:rPr>
                <w:color w:val="000000"/>
              </w:rPr>
              <w:t xml:space="preserve"> и </w:t>
            </w:r>
            <w:proofErr w:type="spellStart"/>
            <w:r>
              <w:rPr>
                <w:color w:val="000000"/>
              </w:rPr>
              <w:t>кривичном</w:t>
            </w:r>
            <w:proofErr w:type="spellEnd"/>
            <w:r>
              <w:rPr>
                <w:color w:val="000000"/>
              </w:rPr>
              <w:t xml:space="preserve"> </w:t>
            </w:r>
            <w:proofErr w:type="spellStart"/>
            <w:r>
              <w:rPr>
                <w:color w:val="000000"/>
              </w:rPr>
              <w:t>одговорношћу</w:t>
            </w:r>
            <w:proofErr w:type="spellEnd"/>
            <w:r>
              <w:rPr>
                <w:color w:val="000000"/>
              </w:rPr>
              <w:t xml:space="preserve"> </w:t>
            </w:r>
            <w:proofErr w:type="spellStart"/>
            <w:r>
              <w:rPr>
                <w:color w:val="000000"/>
              </w:rPr>
              <w:t>потврђује</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испуњава</w:t>
            </w:r>
            <w:proofErr w:type="spellEnd"/>
            <w:r>
              <w:rPr>
                <w:color w:val="000000"/>
              </w:rPr>
              <w:t xml:space="preserve"> </w:t>
            </w:r>
            <w:proofErr w:type="spellStart"/>
            <w:r>
              <w:rPr>
                <w:color w:val="000000"/>
              </w:rPr>
              <w:t>услове</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учешће</w:t>
            </w:r>
            <w:proofErr w:type="spellEnd"/>
            <w:r>
              <w:rPr>
                <w:color w:val="000000"/>
              </w:rPr>
              <w:t xml:space="preserve"> у </w:t>
            </w:r>
            <w:proofErr w:type="spellStart"/>
            <w:r>
              <w:rPr>
                <w:color w:val="000000"/>
              </w:rPr>
              <w:t>поступку</w:t>
            </w:r>
            <w:proofErr w:type="spellEnd"/>
            <w:r>
              <w:rPr>
                <w:color w:val="000000"/>
              </w:rPr>
              <w:t xml:space="preserve"> </w:t>
            </w:r>
            <w:proofErr w:type="spellStart"/>
            <w:r>
              <w:rPr>
                <w:color w:val="000000"/>
              </w:rPr>
              <w:t>јавне</w:t>
            </w:r>
            <w:proofErr w:type="spellEnd"/>
            <w:r>
              <w:rPr>
                <w:color w:val="000000"/>
              </w:rPr>
              <w:t xml:space="preserve"> </w:t>
            </w:r>
            <w:proofErr w:type="spellStart"/>
            <w:r>
              <w:rPr>
                <w:color w:val="000000"/>
              </w:rPr>
              <w:t>набавке</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чл</w:t>
            </w:r>
            <w:proofErr w:type="spellEnd"/>
            <w:r>
              <w:rPr>
                <w:color w:val="000000"/>
              </w:rPr>
              <w:t xml:space="preserve">. 75. </w:t>
            </w:r>
            <w:proofErr w:type="spellStart"/>
            <w:r>
              <w:rPr>
                <w:color w:val="000000"/>
              </w:rPr>
              <w:t>ст</w:t>
            </w:r>
            <w:proofErr w:type="spellEnd"/>
            <w:r>
              <w:rPr>
                <w:color w:val="000000"/>
              </w:rPr>
              <w:t xml:space="preserve">. 1. </w:t>
            </w:r>
            <w:proofErr w:type="spellStart"/>
            <w:r>
              <w:rPr>
                <w:color w:val="000000"/>
              </w:rPr>
              <w:t>тач</w:t>
            </w:r>
            <w:proofErr w:type="spellEnd"/>
            <w:r>
              <w:rPr>
                <w:color w:val="000000"/>
              </w:rPr>
              <w:t xml:space="preserve">. 1) </w:t>
            </w:r>
            <w:proofErr w:type="spellStart"/>
            <w:r>
              <w:rPr>
                <w:color w:val="000000"/>
              </w:rPr>
              <w:t>до</w:t>
            </w:r>
            <w:proofErr w:type="spellEnd"/>
            <w:r>
              <w:rPr>
                <w:color w:val="000000"/>
              </w:rPr>
              <w:t xml:space="preserve"> 4) и </w:t>
            </w:r>
            <w:proofErr w:type="spellStart"/>
            <w:r>
              <w:rPr>
                <w:color w:val="000000"/>
              </w:rPr>
              <w:t>став</w:t>
            </w:r>
            <w:proofErr w:type="spellEnd"/>
            <w:r>
              <w:rPr>
                <w:color w:val="000000"/>
              </w:rPr>
              <w:t xml:space="preserve"> 2. ЗЈН, </w:t>
            </w:r>
            <w:proofErr w:type="spellStart"/>
            <w:r>
              <w:rPr>
                <w:color w:val="000000"/>
              </w:rPr>
              <w:t>дефинисане</w:t>
            </w:r>
            <w:proofErr w:type="spellEnd"/>
            <w:r>
              <w:rPr>
                <w:color w:val="000000"/>
              </w:rPr>
              <w:t xml:space="preserve"> </w:t>
            </w:r>
            <w:proofErr w:type="spellStart"/>
            <w:r>
              <w:rPr>
                <w:color w:val="000000"/>
              </w:rPr>
              <w:t>овом</w:t>
            </w:r>
            <w:proofErr w:type="spellEnd"/>
            <w:r>
              <w:rPr>
                <w:color w:val="000000"/>
              </w:rPr>
              <w:t xml:space="preserve"> </w:t>
            </w:r>
            <w:proofErr w:type="spellStart"/>
            <w:r>
              <w:rPr>
                <w:color w:val="000000"/>
              </w:rPr>
              <w:t>конкурсном</w:t>
            </w:r>
            <w:proofErr w:type="spellEnd"/>
            <w:r>
              <w:rPr>
                <w:color w:val="000000"/>
              </w:rPr>
              <w:t xml:space="preserve"> </w:t>
            </w:r>
            <w:proofErr w:type="spellStart"/>
            <w:r>
              <w:rPr>
                <w:color w:val="000000"/>
              </w:rPr>
              <w:t>документацијом</w:t>
            </w:r>
            <w:proofErr w:type="spellEnd"/>
          </w:p>
          <w:p w14:paraId="1672BB27" w14:textId="77777777" w:rsidR="004F2D34" w:rsidRDefault="004F2D34" w:rsidP="00153119">
            <w:pPr>
              <w:pBdr>
                <w:top w:val="nil"/>
                <w:left w:val="nil"/>
                <w:bottom w:val="nil"/>
                <w:right w:val="nil"/>
                <w:between w:val="nil"/>
              </w:pBdr>
              <w:jc w:val="both"/>
              <w:rPr>
                <w:color w:val="000000"/>
              </w:rPr>
            </w:pPr>
          </w:p>
          <w:p w14:paraId="4A828FC6" w14:textId="77777777" w:rsidR="004F2D34" w:rsidRDefault="004F2D34" w:rsidP="00153119">
            <w:pPr>
              <w:pBdr>
                <w:top w:val="nil"/>
                <w:left w:val="nil"/>
                <w:bottom w:val="nil"/>
                <w:right w:val="nil"/>
                <w:between w:val="nil"/>
              </w:pBdr>
              <w:jc w:val="both"/>
              <w:rPr>
                <w:color w:val="FF0000"/>
              </w:rPr>
            </w:pPr>
          </w:p>
        </w:tc>
      </w:tr>
      <w:tr w:rsidR="004F2D34" w14:paraId="2941A442" w14:textId="77777777" w:rsidTr="00153119">
        <w:tc>
          <w:tcPr>
            <w:tcW w:w="622" w:type="dxa"/>
            <w:vAlign w:val="center"/>
          </w:tcPr>
          <w:p w14:paraId="5E7E4E97" w14:textId="77777777" w:rsidR="004F2D34" w:rsidRDefault="004F2D34" w:rsidP="00153119">
            <w:pPr>
              <w:jc w:val="center"/>
              <w:rPr>
                <w:color w:val="000000"/>
              </w:rPr>
            </w:pPr>
            <w:r>
              <w:rPr>
                <w:color w:val="000000"/>
              </w:rPr>
              <w:t>2.</w:t>
            </w:r>
          </w:p>
        </w:tc>
        <w:tc>
          <w:tcPr>
            <w:tcW w:w="4113" w:type="dxa"/>
          </w:tcPr>
          <w:p w14:paraId="2E99E201" w14:textId="77777777" w:rsidR="004F2D34" w:rsidRDefault="004F2D34" w:rsidP="00153119">
            <w:pPr>
              <w:jc w:val="both"/>
            </w:pPr>
          </w:p>
          <w:p w14:paraId="60801076" w14:textId="77777777" w:rsidR="004F2D34" w:rsidRDefault="004F2D34" w:rsidP="00153119">
            <w:pPr>
              <w:jc w:val="both"/>
            </w:pPr>
            <w:proofErr w:type="spellStart"/>
            <w:r>
              <w:t>Да</w:t>
            </w:r>
            <w:proofErr w:type="spellEnd"/>
            <w:r>
              <w:t xml:space="preserve"> </w:t>
            </w:r>
            <w:proofErr w:type="spellStart"/>
            <w:r>
              <w:t>он</w:t>
            </w:r>
            <w:proofErr w:type="spellEnd"/>
            <w:r>
              <w:t xml:space="preserve"> и </w:t>
            </w:r>
            <w:proofErr w:type="spellStart"/>
            <w:r>
              <w:t>његов</w:t>
            </w:r>
            <w:proofErr w:type="spellEnd"/>
            <w:r>
              <w:t xml:space="preserve"> </w:t>
            </w:r>
            <w:proofErr w:type="spellStart"/>
            <w:r>
              <w:t>законски</w:t>
            </w:r>
            <w:proofErr w:type="spellEnd"/>
            <w:r>
              <w:t xml:space="preserve"> </w:t>
            </w:r>
            <w:proofErr w:type="spellStart"/>
            <w:r>
              <w:t>заступник</w:t>
            </w:r>
            <w:proofErr w:type="spellEnd"/>
            <w:r>
              <w:t xml:space="preserve"> </w:t>
            </w:r>
            <w:proofErr w:type="spellStart"/>
            <w:r>
              <w:t>није</w:t>
            </w:r>
            <w:proofErr w:type="spellEnd"/>
            <w:r>
              <w:t xml:space="preserve"> </w:t>
            </w:r>
            <w:proofErr w:type="spellStart"/>
            <w:r>
              <w:t>осуђиван</w:t>
            </w:r>
            <w:proofErr w:type="spellEnd"/>
            <w:r>
              <w:t xml:space="preserve"> </w:t>
            </w:r>
            <w:proofErr w:type="spellStart"/>
            <w:r>
              <w:t>за</w:t>
            </w:r>
            <w:proofErr w:type="spellEnd"/>
            <w:r>
              <w:t xml:space="preserve"> </w:t>
            </w:r>
            <w:proofErr w:type="spellStart"/>
            <w:r>
              <w:t>неко</w:t>
            </w:r>
            <w:proofErr w:type="spellEnd"/>
            <w:r>
              <w:t xml:space="preserve"> </w:t>
            </w:r>
            <w:proofErr w:type="spellStart"/>
            <w:r>
              <w:t>од</w:t>
            </w:r>
            <w:proofErr w:type="spellEnd"/>
            <w:r>
              <w:t xml:space="preserve"> </w:t>
            </w:r>
            <w:proofErr w:type="spellStart"/>
            <w:r>
              <w:t>кривичних</w:t>
            </w:r>
            <w:proofErr w:type="spellEnd"/>
            <w:r>
              <w:t xml:space="preserve"> </w:t>
            </w:r>
            <w:proofErr w:type="spellStart"/>
            <w:r>
              <w:t>дела</w:t>
            </w:r>
            <w:proofErr w:type="spellEnd"/>
            <w:r>
              <w:t xml:space="preserve"> </w:t>
            </w:r>
            <w:proofErr w:type="spellStart"/>
            <w:r>
              <w:t>као</w:t>
            </w:r>
            <w:proofErr w:type="spellEnd"/>
            <w:r>
              <w:t xml:space="preserve"> </w:t>
            </w:r>
            <w:proofErr w:type="spellStart"/>
            <w:r>
              <w:t>члан</w:t>
            </w:r>
            <w:proofErr w:type="spellEnd"/>
            <w:r>
              <w:t xml:space="preserve"> </w:t>
            </w:r>
            <w:proofErr w:type="spellStart"/>
            <w:r>
              <w:t>организоване</w:t>
            </w:r>
            <w:proofErr w:type="spellEnd"/>
            <w:r>
              <w:t xml:space="preserve"> </w:t>
            </w:r>
            <w:proofErr w:type="spellStart"/>
            <w:r>
              <w:t>криминалне</w:t>
            </w:r>
            <w:proofErr w:type="spellEnd"/>
            <w:r>
              <w:t xml:space="preserve"> </w:t>
            </w:r>
            <w:proofErr w:type="spellStart"/>
            <w:r>
              <w:t>групе</w:t>
            </w:r>
            <w:proofErr w:type="spellEnd"/>
            <w:r>
              <w:t xml:space="preserve">, </w:t>
            </w:r>
            <w:proofErr w:type="spellStart"/>
            <w:r>
              <w:t>да</w:t>
            </w:r>
            <w:proofErr w:type="spellEnd"/>
            <w:r>
              <w:t xml:space="preserve"> </w:t>
            </w:r>
            <w:proofErr w:type="spellStart"/>
            <w:r>
              <w:t>није</w:t>
            </w:r>
            <w:proofErr w:type="spellEnd"/>
            <w:r>
              <w:t xml:space="preserve"> </w:t>
            </w:r>
            <w:proofErr w:type="spellStart"/>
            <w:r>
              <w:t>осуђиван</w:t>
            </w:r>
            <w:proofErr w:type="spellEnd"/>
            <w:r>
              <w:t xml:space="preserve"> </w:t>
            </w:r>
            <w:proofErr w:type="spellStart"/>
            <w:r>
              <w:t>за</w:t>
            </w:r>
            <w:proofErr w:type="spellEnd"/>
            <w:r>
              <w:t xml:space="preserve"> </w:t>
            </w:r>
            <w:proofErr w:type="spellStart"/>
            <w:r>
              <w:t>кривична</w:t>
            </w:r>
            <w:proofErr w:type="spellEnd"/>
            <w:r>
              <w:t xml:space="preserve"> </w:t>
            </w:r>
            <w:proofErr w:type="spellStart"/>
            <w:r>
              <w:t>дела</w:t>
            </w:r>
            <w:proofErr w:type="spellEnd"/>
            <w:r>
              <w:t xml:space="preserve"> </w:t>
            </w:r>
            <w:proofErr w:type="spellStart"/>
            <w:r>
              <w:t>против</w:t>
            </w:r>
            <w:proofErr w:type="spellEnd"/>
            <w:r>
              <w:t xml:space="preserve"> </w:t>
            </w:r>
            <w:proofErr w:type="spellStart"/>
            <w:r>
              <w:t>привреде</w:t>
            </w:r>
            <w:proofErr w:type="spellEnd"/>
            <w:r>
              <w:t xml:space="preserve">, </w:t>
            </w:r>
            <w:proofErr w:type="spellStart"/>
            <w:r>
              <w:t>кривична</w:t>
            </w:r>
            <w:proofErr w:type="spellEnd"/>
            <w:r>
              <w:t xml:space="preserve"> </w:t>
            </w:r>
            <w:proofErr w:type="spellStart"/>
            <w:r>
              <w:t>дела</w:t>
            </w:r>
            <w:proofErr w:type="spellEnd"/>
            <w:r>
              <w:t xml:space="preserve"> </w:t>
            </w:r>
            <w:proofErr w:type="spellStart"/>
            <w:r>
              <w:t>против</w:t>
            </w:r>
            <w:proofErr w:type="spellEnd"/>
            <w:r>
              <w:t xml:space="preserve"> </w:t>
            </w:r>
            <w:proofErr w:type="spellStart"/>
            <w:r>
              <w:t>животне</w:t>
            </w:r>
            <w:proofErr w:type="spellEnd"/>
            <w:r>
              <w:t xml:space="preserve"> </w:t>
            </w:r>
            <w:proofErr w:type="spellStart"/>
            <w:r>
              <w:t>средине</w:t>
            </w:r>
            <w:proofErr w:type="spellEnd"/>
            <w:r>
              <w:t xml:space="preserve">, </w:t>
            </w:r>
            <w:proofErr w:type="spellStart"/>
            <w:r>
              <w:t>кривично</w:t>
            </w:r>
            <w:proofErr w:type="spellEnd"/>
            <w:r>
              <w:t xml:space="preserve"> </w:t>
            </w:r>
            <w:proofErr w:type="spellStart"/>
            <w:r>
              <w:t>дело</w:t>
            </w:r>
            <w:proofErr w:type="spellEnd"/>
            <w:r>
              <w:t xml:space="preserve"> </w:t>
            </w:r>
            <w:proofErr w:type="spellStart"/>
            <w:r>
              <w:t>примања</w:t>
            </w:r>
            <w:proofErr w:type="spellEnd"/>
            <w:r>
              <w:t xml:space="preserve"> </w:t>
            </w:r>
            <w:proofErr w:type="spellStart"/>
            <w:r>
              <w:t>или</w:t>
            </w:r>
            <w:proofErr w:type="spellEnd"/>
            <w:r>
              <w:t xml:space="preserve"> </w:t>
            </w:r>
            <w:proofErr w:type="spellStart"/>
            <w:r>
              <w:t>давања</w:t>
            </w:r>
            <w:proofErr w:type="spellEnd"/>
            <w:r>
              <w:t xml:space="preserve"> </w:t>
            </w:r>
            <w:proofErr w:type="spellStart"/>
            <w:r>
              <w:t>мита</w:t>
            </w:r>
            <w:proofErr w:type="spellEnd"/>
            <w:r>
              <w:t xml:space="preserve">, </w:t>
            </w:r>
            <w:proofErr w:type="spellStart"/>
            <w:r>
              <w:t>кривично</w:t>
            </w:r>
            <w:proofErr w:type="spellEnd"/>
            <w:r>
              <w:t xml:space="preserve"> </w:t>
            </w:r>
            <w:proofErr w:type="spellStart"/>
            <w:r>
              <w:t>дело</w:t>
            </w:r>
            <w:proofErr w:type="spellEnd"/>
            <w:r>
              <w:t xml:space="preserve"> </w:t>
            </w:r>
            <w:proofErr w:type="spellStart"/>
            <w:r>
              <w:t>преваре</w:t>
            </w:r>
            <w:proofErr w:type="spellEnd"/>
            <w:r>
              <w:t xml:space="preserve"> </w:t>
            </w:r>
            <w:r>
              <w:rPr>
                <w:i/>
              </w:rPr>
              <w:t>(</w:t>
            </w:r>
            <w:proofErr w:type="spellStart"/>
            <w:r>
              <w:rPr>
                <w:i/>
              </w:rPr>
              <w:t>чл</w:t>
            </w:r>
            <w:proofErr w:type="spellEnd"/>
            <w:r>
              <w:rPr>
                <w:i/>
              </w:rPr>
              <w:t xml:space="preserve">. 75. </w:t>
            </w:r>
            <w:proofErr w:type="spellStart"/>
            <w:r>
              <w:rPr>
                <w:i/>
              </w:rPr>
              <w:t>ст</w:t>
            </w:r>
            <w:proofErr w:type="spellEnd"/>
            <w:r>
              <w:rPr>
                <w:i/>
              </w:rPr>
              <w:t xml:space="preserve">. 1. </w:t>
            </w:r>
            <w:proofErr w:type="spellStart"/>
            <w:r>
              <w:rPr>
                <w:i/>
              </w:rPr>
              <w:t>тач</w:t>
            </w:r>
            <w:proofErr w:type="spellEnd"/>
            <w:r>
              <w:rPr>
                <w:i/>
              </w:rPr>
              <w:t>. 2) ЗЈН);</w:t>
            </w:r>
          </w:p>
          <w:p w14:paraId="2C045F60" w14:textId="77777777" w:rsidR="004F2D34" w:rsidRDefault="004F2D34" w:rsidP="00153119">
            <w:pPr>
              <w:jc w:val="both"/>
              <w:rPr>
                <w:color w:val="FF0000"/>
              </w:rPr>
            </w:pPr>
          </w:p>
        </w:tc>
        <w:tc>
          <w:tcPr>
            <w:tcW w:w="4507" w:type="dxa"/>
            <w:vMerge/>
          </w:tcPr>
          <w:p w14:paraId="3ECBBDEB" w14:textId="77777777" w:rsidR="004F2D34" w:rsidRDefault="004F2D34" w:rsidP="00153119">
            <w:pPr>
              <w:widowControl w:val="0"/>
              <w:pBdr>
                <w:top w:val="nil"/>
                <w:left w:val="nil"/>
                <w:bottom w:val="nil"/>
                <w:right w:val="nil"/>
                <w:between w:val="nil"/>
              </w:pBdr>
              <w:spacing w:line="276" w:lineRule="auto"/>
              <w:rPr>
                <w:color w:val="FF0000"/>
              </w:rPr>
            </w:pPr>
          </w:p>
        </w:tc>
      </w:tr>
      <w:tr w:rsidR="004F2D34" w14:paraId="01D82A44" w14:textId="77777777" w:rsidTr="00153119">
        <w:tc>
          <w:tcPr>
            <w:tcW w:w="622" w:type="dxa"/>
            <w:vAlign w:val="center"/>
          </w:tcPr>
          <w:p w14:paraId="5647412E" w14:textId="77777777" w:rsidR="004F2D34" w:rsidRDefault="004F2D34" w:rsidP="00153119">
            <w:pPr>
              <w:jc w:val="center"/>
              <w:rPr>
                <w:color w:val="FF0000"/>
              </w:rPr>
            </w:pPr>
            <w:r>
              <w:rPr>
                <w:color w:val="000000"/>
              </w:rPr>
              <w:t>3.</w:t>
            </w:r>
          </w:p>
        </w:tc>
        <w:tc>
          <w:tcPr>
            <w:tcW w:w="4113" w:type="dxa"/>
          </w:tcPr>
          <w:p w14:paraId="069C6D50" w14:textId="77777777" w:rsidR="004F2D34" w:rsidRDefault="004F2D34" w:rsidP="00153119">
            <w:pPr>
              <w:jc w:val="both"/>
            </w:pPr>
          </w:p>
          <w:p w14:paraId="3A1A433F" w14:textId="77777777" w:rsidR="004F2D34" w:rsidRDefault="004F2D34" w:rsidP="00153119">
            <w:pPr>
              <w:jc w:val="both"/>
            </w:pPr>
            <w:proofErr w:type="spellStart"/>
            <w:r>
              <w:t>Да</w:t>
            </w:r>
            <w:proofErr w:type="spellEnd"/>
            <w:r>
              <w:t xml:space="preserve"> </w:t>
            </w:r>
            <w:proofErr w:type="spellStart"/>
            <w:r>
              <w:t>је</w:t>
            </w:r>
            <w:proofErr w:type="spellEnd"/>
            <w:r>
              <w:t xml:space="preserve"> </w:t>
            </w:r>
            <w:proofErr w:type="spellStart"/>
            <w:r>
              <w:t>измирио</w:t>
            </w:r>
            <w:proofErr w:type="spellEnd"/>
            <w:r>
              <w:t xml:space="preserve"> </w:t>
            </w:r>
            <w:proofErr w:type="spellStart"/>
            <w:r>
              <w:t>доспеле</w:t>
            </w:r>
            <w:proofErr w:type="spellEnd"/>
            <w:r>
              <w:t xml:space="preserve"> </w:t>
            </w:r>
            <w:proofErr w:type="spellStart"/>
            <w:r>
              <w:t>порезе</w:t>
            </w:r>
            <w:proofErr w:type="spellEnd"/>
            <w:r>
              <w:t xml:space="preserve">, </w:t>
            </w:r>
            <w:proofErr w:type="spellStart"/>
            <w:r>
              <w:t>доприносе</w:t>
            </w:r>
            <w:proofErr w:type="spellEnd"/>
            <w:r>
              <w:t xml:space="preserve"> и </w:t>
            </w:r>
            <w:proofErr w:type="spellStart"/>
            <w:r>
              <w:t>друге</w:t>
            </w:r>
            <w:proofErr w:type="spellEnd"/>
            <w:r>
              <w:t xml:space="preserve"> </w:t>
            </w:r>
            <w:proofErr w:type="spellStart"/>
            <w:r>
              <w:t>јавне</w:t>
            </w:r>
            <w:proofErr w:type="spellEnd"/>
            <w:r>
              <w:t xml:space="preserve"> </w:t>
            </w:r>
            <w:proofErr w:type="spellStart"/>
            <w:r>
              <w:t>дажбине</w:t>
            </w:r>
            <w:proofErr w:type="spellEnd"/>
            <w:r>
              <w:t xml:space="preserve"> у </w:t>
            </w:r>
            <w:proofErr w:type="spellStart"/>
            <w:r>
              <w:t>складу</w:t>
            </w:r>
            <w:proofErr w:type="spellEnd"/>
            <w:r>
              <w:t xml:space="preserve"> </w:t>
            </w:r>
            <w:proofErr w:type="spellStart"/>
            <w:r>
              <w:t>са</w:t>
            </w:r>
            <w:proofErr w:type="spellEnd"/>
            <w:r>
              <w:t xml:space="preserve"> </w:t>
            </w:r>
            <w:proofErr w:type="spellStart"/>
            <w:r>
              <w:t>прописима</w:t>
            </w:r>
            <w:proofErr w:type="spellEnd"/>
            <w:r>
              <w:t xml:space="preserve"> </w:t>
            </w:r>
            <w:proofErr w:type="spellStart"/>
            <w:r>
              <w:t>Републике</w:t>
            </w:r>
            <w:proofErr w:type="spellEnd"/>
            <w:r>
              <w:t xml:space="preserve"> </w:t>
            </w:r>
            <w:proofErr w:type="spellStart"/>
            <w:r>
              <w:t>Србије</w:t>
            </w:r>
            <w:proofErr w:type="spellEnd"/>
            <w:r>
              <w:t xml:space="preserve"> </w:t>
            </w:r>
            <w:proofErr w:type="spellStart"/>
            <w:r>
              <w:t>или</w:t>
            </w:r>
            <w:proofErr w:type="spellEnd"/>
            <w:r>
              <w:t xml:space="preserve"> </w:t>
            </w:r>
            <w:proofErr w:type="spellStart"/>
            <w:r>
              <w:t>стране</w:t>
            </w:r>
            <w:proofErr w:type="spellEnd"/>
            <w:r>
              <w:t xml:space="preserve"> </w:t>
            </w:r>
            <w:proofErr w:type="spellStart"/>
            <w:r>
              <w:t>државе</w:t>
            </w:r>
            <w:proofErr w:type="spellEnd"/>
            <w:r>
              <w:t xml:space="preserve"> </w:t>
            </w:r>
            <w:proofErr w:type="spellStart"/>
            <w:r>
              <w:t>када</w:t>
            </w:r>
            <w:proofErr w:type="spellEnd"/>
            <w:r>
              <w:t xml:space="preserve"> </w:t>
            </w:r>
            <w:proofErr w:type="spellStart"/>
            <w:r>
              <w:t>има</w:t>
            </w:r>
            <w:proofErr w:type="spellEnd"/>
            <w:r>
              <w:t xml:space="preserve"> </w:t>
            </w:r>
            <w:proofErr w:type="spellStart"/>
            <w:r>
              <w:t>седиште</w:t>
            </w:r>
            <w:proofErr w:type="spellEnd"/>
            <w:r>
              <w:t xml:space="preserve"> </w:t>
            </w:r>
            <w:proofErr w:type="spellStart"/>
            <w:r>
              <w:t>на</w:t>
            </w:r>
            <w:proofErr w:type="spellEnd"/>
            <w:r>
              <w:t xml:space="preserve"> </w:t>
            </w:r>
            <w:proofErr w:type="spellStart"/>
            <w:r>
              <w:t>њеној</w:t>
            </w:r>
            <w:proofErr w:type="spellEnd"/>
            <w:r>
              <w:t xml:space="preserve"> </w:t>
            </w:r>
            <w:proofErr w:type="spellStart"/>
            <w:r>
              <w:t>територији</w:t>
            </w:r>
            <w:proofErr w:type="spellEnd"/>
            <w:r>
              <w:t xml:space="preserve"> </w:t>
            </w:r>
            <w:r>
              <w:rPr>
                <w:i/>
              </w:rPr>
              <w:t>(</w:t>
            </w:r>
            <w:proofErr w:type="spellStart"/>
            <w:r>
              <w:rPr>
                <w:i/>
              </w:rPr>
              <w:t>чл</w:t>
            </w:r>
            <w:proofErr w:type="spellEnd"/>
            <w:r>
              <w:rPr>
                <w:i/>
              </w:rPr>
              <w:t xml:space="preserve">. 75. </w:t>
            </w:r>
            <w:proofErr w:type="spellStart"/>
            <w:r>
              <w:rPr>
                <w:i/>
              </w:rPr>
              <w:t>ст</w:t>
            </w:r>
            <w:proofErr w:type="spellEnd"/>
            <w:r>
              <w:rPr>
                <w:i/>
              </w:rPr>
              <w:t xml:space="preserve">. 1. </w:t>
            </w:r>
            <w:proofErr w:type="spellStart"/>
            <w:r>
              <w:rPr>
                <w:i/>
              </w:rPr>
              <w:t>тач</w:t>
            </w:r>
            <w:proofErr w:type="spellEnd"/>
            <w:r>
              <w:rPr>
                <w:i/>
              </w:rPr>
              <w:t>. 4) ЗЈН);</w:t>
            </w:r>
          </w:p>
          <w:p w14:paraId="1C928FAC" w14:textId="77777777" w:rsidR="004F2D34" w:rsidRDefault="004F2D34" w:rsidP="00153119">
            <w:pPr>
              <w:rPr>
                <w:color w:val="FF0000"/>
              </w:rPr>
            </w:pPr>
          </w:p>
        </w:tc>
        <w:tc>
          <w:tcPr>
            <w:tcW w:w="4507" w:type="dxa"/>
            <w:vMerge/>
          </w:tcPr>
          <w:p w14:paraId="3D9E6D69" w14:textId="77777777" w:rsidR="004F2D34" w:rsidRDefault="004F2D34" w:rsidP="00153119">
            <w:pPr>
              <w:widowControl w:val="0"/>
              <w:pBdr>
                <w:top w:val="nil"/>
                <w:left w:val="nil"/>
                <w:bottom w:val="nil"/>
                <w:right w:val="nil"/>
                <w:between w:val="nil"/>
              </w:pBdr>
              <w:spacing w:line="276" w:lineRule="auto"/>
              <w:rPr>
                <w:color w:val="FF0000"/>
              </w:rPr>
            </w:pPr>
          </w:p>
        </w:tc>
      </w:tr>
      <w:tr w:rsidR="004F2D34" w14:paraId="7C17867B" w14:textId="77777777" w:rsidTr="00153119">
        <w:tc>
          <w:tcPr>
            <w:tcW w:w="622" w:type="dxa"/>
            <w:vAlign w:val="center"/>
          </w:tcPr>
          <w:p w14:paraId="5CDA335D" w14:textId="77777777" w:rsidR="004F2D34" w:rsidRDefault="004F2D34" w:rsidP="00153119">
            <w:pPr>
              <w:jc w:val="center"/>
              <w:rPr>
                <w:color w:val="000000"/>
              </w:rPr>
            </w:pPr>
            <w:r>
              <w:rPr>
                <w:color w:val="000000"/>
              </w:rPr>
              <w:t>4.</w:t>
            </w:r>
          </w:p>
        </w:tc>
        <w:tc>
          <w:tcPr>
            <w:tcW w:w="4113" w:type="dxa"/>
          </w:tcPr>
          <w:p w14:paraId="39F16DA0" w14:textId="77777777" w:rsidR="004F2D34" w:rsidRDefault="004F2D34" w:rsidP="00153119">
            <w:pPr>
              <w:jc w:val="both"/>
              <w:rPr>
                <w:color w:val="000000"/>
              </w:rPr>
            </w:pPr>
            <w:proofErr w:type="spellStart"/>
            <w:r>
              <w:rPr>
                <w:color w:val="000000"/>
              </w:rPr>
              <w:t>Да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поштовао</w:t>
            </w:r>
            <w:proofErr w:type="spellEnd"/>
            <w:r>
              <w:rPr>
                <w:color w:val="000000"/>
              </w:rPr>
              <w:t xml:space="preserve"> </w:t>
            </w:r>
            <w:proofErr w:type="spellStart"/>
            <w:r>
              <w:rPr>
                <w:color w:val="000000"/>
              </w:rPr>
              <w:t>обавезе</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произлазе</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важећих</w:t>
            </w:r>
            <w:proofErr w:type="spellEnd"/>
            <w:r>
              <w:rPr>
                <w:color w:val="000000"/>
              </w:rPr>
              <w:t xml:space="preserve"> </w:t>
            </w:r>
            <w:proofErr w:type="spellStart"/>
            <w:r>
              <w:rPr>
                <w:color w:val="000000"/>
              </w:rPr>
              <w:t>прописа</w:t>
            </w:r>
            <w:proofErr w:type="spellEnd"/>
            <w:r>
              <w:rPr>
                <w:color w:val="000000"/>
              </w:rPr>
              <w:t xml:space="preserve"> о </w:t>
            </w:r>
            <w:proofErr w:type="spellStart"/>
            <w:r>
              <w:rPr>
                <w:color w:val="000000"/>
              </w:rPr>
              <w:t>заштити</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раду</w:t>
            </w:r>
            <w:proofErr w:type="spellEnd"/>
            <w:r>
              <w:rPr>
                <w:color w:val="000000"/>
              </w:rPr>
              <w:t xml:space="preserve">, </w:t>
            </w:r>
            <w:proofErr w:type="spellStart"/>
            <w:r>
              <w:rPr>
                <w:color w:val="000000"/>
              </w:rPr>
              <w:t>запошљавању</w:t>
            </w:r>
            <w:proofErr w:type="spellEnd"/>
            <w:r>
              <w:rPr>
                <w:color w:val="000000"/>
              </w:rPr>
              <w:t xml:space="preserve"> и </w:t>
            </w:r>
            <w:proofErr w:type="spellStart"/>
            <w:r>
              <w:rPr>
                <w:color w:val="000000"/>
              </w:rPr>
              <w:t>условима</w:t>
            </w:r>
            <w:proofErr w:type="spellEnd"/>
            <w:r>
              <w:rPr>
                <w:color w:val="000000"/>
              </w:rPr>
              <w:t xml:space="preserve"> </w:t>
            </w:r>
            <w:proofErr w:type="spellStart"/>
            <w:r>
              <w:rPr>
                <w:color w:val="000000"/>
              </w:rPr>
              <w:t>рада</w:t>
            </w:r>
            <w:proofErr w:type="spellEnd"/>
            <w:r>
              <w:rPr>
                <w:color w:val="000000"/>
              </w:rPr>
              <w:t xml:space="preserve">, </w:t>
            </w:r>
            <w:proofErr w:type="spellStart"/>
            <w:r>
              <w:rPr>
                <w:color w:val="000000"/>
              </w:rPr>
              <w:t>заштити</w:t>
            </w:r>
            <w:proofErr w:type="spellEnd"/>
            <w:r>
              <w:rPr>
                <w:color w:val="000000"/>
              </w:rPr>
              <w:t xml:space="preserve"> </w:t>
            </w:r>
            <w:proofErr w:type="spellStart"/>
            <w:r>
              <w:rPr>
                <w:color w:val="000000"/>
              </w:rPr>
              <w:t>животне</w:t>
            </w:r>
            <w:proofErr w:type="spellEnd"/>
            <w:r>
              <w:rPr>
                <w:color w:val="000000"/>
              </w:rPr>
              <w:t xml:space="preserve"> </w:t>
            </w:r>
            <w:proofErr w:type="spellStart"/>
            <w:r>
              <w:rPr>
                <w:color w:val="000000"/>
              </w:rPr>
              <w:t>средине</w:t>
            </w:r>
            <w:proofErr w:type="spellEnd"/>
            <w:r>
              <w:rPr>
                <w:color w:val="000000"/>
              </w:rPr>
              <w:t xml:space="preserve">, </w:t>
            </w:r>
            <w:proofErr w:type="spellStart"/>
            <w:r>
              <w:rPr>
                <w:color w:val="000000"/>
              </w:rPr>
              <w:t>као</w:t>
            </w:r>
            <w:proofErr w:type="spellEnd"/>
            <w:r>
              <w:rPr>
                <w:color w:val="000000"/>
              </w:rPr>
              <w:t xml:space="preserve"> и </w:t>
            </w:r>
            <w:proofErr w:type="spellStart"/>
            <w:r>
              <w:rPr>
                <w:color w:val="000000"/>
              </w:rPr>
              <w:t>да</w:t>
            </w:r>
            <w:proofErr w:type="spellEnd"/>
            <w:r>
              <w:rPr>
                <w:color w:val="000000"/>
              </w:rPr>
              <w:t xml:space="preserve"> </w:t>
            </w:r>
            <w:proofErr w:type="spellStart"/>
            <w:r>
              <w:rPr>
                <w:color w:val="000000"/>
              </w:rPr>
              <w:t>нема</w:t>
            </w:r>
            <w:proofErr w:type="spellEnd"/>
            <w:r>
              <w:rPr>
                <w:color w:val="000000"/>
              </w:rPr>
              <w:t xml:space="preserve"> </w:t>
            </w:r>
            <w:proofErr w:type="spellStart"/>
            <w:r>
              <w:rPr>
                <w:color w:val="000000"/>
              </w:rPr>
              <w:t>забрану</w:t>
            </w:r>
            <w:proofErr w:type="spellEnd"/>
            <w:r>
              <w:rPr>
                <w:color w:val="000000"/>
              </w:rPr>
              <w:t xml:space="preserve"> </w:t>
            </w:r>
            <w:proofErr w:type="spellStart"/>
            <w:r>
              <w:rPr>
                <w:color w:val="000000"/>
              </w:rPr>
              <w:t>обављања</w:t>
            </w:r>
            <w:proofErr w:type="spellEnd"/>
            <w:r>
              <w:rPr>
                <w:color w:val="000000"/>
              </w:rPr>
              <w:t xml:space="preserve"> </w:t>
            </w:r>
            <w:proofErr w:type="spellStart"/>
            <w:r>
              <w:rPr>
                <w:color w:val="000000"/>
              </w:rPr>
              <w:t>делатности</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снази</w:t>
            </w:r>
            <w:proofErr w:type="spellEnd"/>
            <w:r>
              <w:rPr>
                <w:color w:val="000000"/>
              </w:rPr>
              <w:t xml:space="preserve"> у </w:t>
            </w:r>
            <w:proofErr w:type="spellStart"/>
            <w:r>
              <w:rPr>
                <w:color w:val="000000"/>
              </w:rPr>
              <w:t>време</w:t>
            </w:r>
            <w:proofErr w:type="spellEnd"/>
            <w:r>
              <w:rPr>
                <w:color w:val="000000"/>
              </w:rPr>
              <w:t xml:space="preserve"> </w:t>
            </w:r>
            <w:proofErr w:type="spellStart"/>
            <w:r>
              <w:rPr>
                <w:color w:val="000000"/>
              </w:rPr>
              <w:t>подношења</w:t>
            </w:r>
            <w:proofErr w:type="spellEnd"/>
            <w:r>
              <w:rPr>
                <w:color w:val="000000"/>
              </w:rPr>
              <w:t xml:space="preserve"> </w:t>
            </w:r>
            <w:proofErr w:type="spellStart"/>
            <w:r>
              <w:rPr>
                <w:color w:val="000000"/>
              </w:rPr>
              <w:t>понуде</w:t>
            </w:r>
            <w:proofErr w:type="spellEnd"/>
            <w:r>
              <w:rPr>
                <w:color w:val="000000"/>
              </w:rPr>
              <w:t xml:space="preserve"> (</w:t>
            </w:r>
            <w:proofErr w:type="spellStart"/>
            <w:r>
              <w:rPr>
                <w:i/>
                <w:color w:val="000000"/>
              </w:rPr>
              <w:t>чл</w:t>
            </w:r>
            <w:proofErr w:type="spellEnd"/>
            <w:r>
              <w:rPr>
                <w:i/>
                <w:color w:val="000000"/>
              </w:rPr>
              <w:t xml:space="preserve">. 75. </w:t>
            </w:r>
            <w:proofErr w:type="spellStart"/>
            <w:r>
              <w:rPr>
                <w:i/>
                <w:color w:val="000000"/>
              </w:rPr>
              <w:t>ст</w:t>
            </w:r>
            <w:proofErr w:type="spellEnd"/>
            <w:r>
              <w:rPr>
                <w:i/>
                <w:color w:val="000000"/>
              </w:rPr>
              <w:t>. 2. ЗЈН).</w:t>
            </w:r>
          </w:p>
        </w:tc>
        <w:tc>
          <w:tcPr>
            <w:tcW w:w="4507" w:type="dxa"/>
            <w:vMerge/>
          </w:tcPr>
          <w:p w14:paraId="7E0760BF" w14:textId="77777777" w:rsidR="004F2D34" w:rsidRDefault="004F2D34" w:rsidP="00153119">
            <w:pPr>
              <w:widowControl w:val="0"/>
              <w:pBdr>
                <w:top w:val="nil"/>
                <w:left w:val="nil"/>
                <w:bottom w:val="nil"/>
                <w:right w:val="nil"/>
                <w:between w:val="nil"/>
              </w:pBdr>
              <w:spacing w:line="276" w:lineRule="auto"/>
              <w:rPr>
                <w:color w:val="000000"/>
              </w:rPr>
            </w:pPr>
          </w:p>
        </w:tc>
      </w:tr>
    </w:tbl>
    <w:p w14:paraId="2D8F09B5" w14:textId="77777777" w:rsidR="004F2D34" w:rsidRDefault="004F2D34" w:rsidP="004F2D34">
      <w:pPr>
        <w:pBdr>
          <w:top w:val="nil"/>
          <w:left w:val="nil"/>
          <w:bottom w:val="nil"/>
          <w:right w:val="nil"/>
          <w:between w:val="nil"/>
        </w:pBdr>
        <w:tabs>
          <w:tab w:val="left" w:pos="680"/>
        </w:tabs>
        <w:jc w:val="center"/>
        <w:rPr>
          <w:color w:val="000000"/>
        </w:rPr>
      </w:pPr>
    </w:p>
    <w:p w14:paraId="63742351" w14:textId="77777777" w:rsidR="004F2D34" w:rsidRDefault="004F2D34" w:rsidP="004F2D34">
      <w:pPr>
        <w:pBdr>
          <w:top w:val="nil"/>
          <w:left w:val="nil"/>
          <w:bottom w:val="nil"/>
          <w:right w:val="nil"/>
          <w:between w:val="nil"/>
        </w:pBdr>
        <w:tabs>
          <w:tab w:val="left" w:pos="680"/>
        </w:tabs>
        <w:jc w:val="both"/>
        <w:rPr>
          <w:color w:val="000000"/>
        </w:rPr>
      </w:pPr>
      <w:r>
        <w:tab/>
      </w:r>
      <w:proofErr w:type="spellStart"/>
      <w:r>
        <w:rPr>
          <w:color w:val="000000"/>
        </w:rPr>
        <w:t>Понуђач</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учествује</w:t>
      </w:r>
      <w:proofErr w:type="spellEnd"/>
      <w:r>
        <w:rPr>
          <w:color w:val="000000"/>
        </w:rPr>
        <w:t xml:space="preserve"> у </w:t>
      </w:r>
      <w:proofErr w:type="spellStart"/>
      <w:r>
        <w:rPr>
          <w:color w:val="000000"/>
        </w:rPr>
        <w:t>поступку</w:t>
      </w:r>
      <w:proofErr w:type="spellEnd"/>
      <w:r>
        <w:rPr>
          <w:color w:val="000000"/>
        </w:rPr>
        <w:t xml:space="preserve"> </w:t>
      </w:r>
      <w:proofErr w:type="spellStart"/>
      <w:r>
        <w:rPr>
          <w:color w:val="000000"/>
        </w:rPr>
        <w:t>предметне</w:t>
      </w:r>
      <w:proofErr w:type="spellEnd"/>
      <w:r>
        <w:rPr>
          <w:color w:val="000000"/>
        </w:rPr>
        <w:t xml:space="preserve"> </w:t>
      </w:r>
      <w:proofErr w:type="spellStart"/>
      <w:r>
        <w:rPr>
          <w:color w:val="000000"/>
        </w:rPr>
        <w:t>јавне</w:t>
      </w:r>
      <w:proofErr w:type="spellEnd"/>
      <w:r>
        <w:rPr>
          <w:color w:val="000000"/>
        </w:rPr>
        <w:t xml:space="preserve"> </w:t>
      </w:r>
      <w:proofErr w:type="spellStart"/>
      <w:r>
        <w:rPr>
          <w:color w:val="000000"/>
        </w:rPr>
        <w:t>набавке</w:t>
      </w:r>
      <w:proofErr w:type="spellEnd"/>
      <w:r>
        <w:rPr>
          <w:color w:val="000000"/>
        </w:rPr>
        <w:t xml:space="preserve"> </w:t>
      </w:r>
      <w:proofErr w:type="spellStart"/>
      <w:r>
        <w:rPr>
          <w:color w:val="000000"/>
        </w:rPr>
        <w:t>мора</w:t>
      </w:r>
      <w:proofErr w:type="spellEnd"/>
      <w:r>
        <w:rPr>
          <w:color w:val="000000"/>
        </w:rPr>
        <w:t xml:space="preserve"> </w:t>
      </w:r>
      <w:proofErr w:type="spellStart"/>
      <w:r>
        <w:rPr>
          <w:color w:val="000000"/>
        </w:rPr>
        <w:t>испунити</w:t>
      </w:r>
      <w:proofErr w:type="spellEnd"/>
      <w:r>
        <w:rPr>
          <w:color w:val="000000"/>
        </w:rPr>
        <w:t xml:space="preserve"> </w:t>
      </w:r>
      <w:proofErr w:type="spellStart"/>
      <w:r>
        <w:rPr>
          <w:b/>
          <w:color w:val="000000"/>
        </w:rPr>
        <w:t>додатне</w:t>
      </w:r>
      <w:proofErr w:type="spellEnd"/>
      <w:r>
        <w:rPr>
          <w:b/>
          <w:color w:val="000000"/>
        </w:rPr>
        <w:t xml:space="preserve"> </w:t>
      </w:r>
      <w:proofErr w:type="spellStart"/>
      <w:r>
        <w:rPr>
          <w:b/>
          <w:color w:val="000000"/>
        </w:rPr>
        <w:t>услове</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учешће</w:t>
      </w:r>
      <w:proofErr w:type="spellEnd"/>
      <w:r>
        <w:rPr>
          <w:color w:val="000000"/>
        </w:rPr>
        <w:t xml:space="preserve"> у </w:t>
      </w:r>
      <w:proofErr w:type="spellStart"/>
      <w:r>
        <w:rPr>
          <w:color w:val="000000"/>
        </w:rPr>
        <w:t>поступку</w:t>
      </w:r>
      <w:proofErr w:type="spellEnd"/>
      <w:r>
        <w:rPr>
          <w:color w:val="000000"/>
        </w:rPr>
        <w:t xml:space="preserve"> </w:t>
      </w:r>
      <w:proofErr w:type="spellStart"/>
      <w:r>
        <w:rPr>
          <w:color w:val="000000"/>
        </w:rPr>
        <w:t>јавне</w:t>
      </w:r>
      <w:proofErr w:type="spellEnd"/>
      <w:r>
        <w:rPr>
          <w:color w:val="000000"/>
        </w:rPr>
        <w:t xml:space="preserve"> </w:t>
      </w:r>
      <w:proofErr w:type="spellStart"/>
      <w:r>
        <w:rPr>
          <w:color w:val="000000"/>
        </w:rPr>
        <w:t>набавке</w:t>
      </w:r>
      <w:proofErr w:type="spellEnd"/>
      <w:r>
        <w:rPr>
          <w:color w:val="000000"/>
        </w:rPr>
        <w:t xml:space="preserve">, </w:t>
      </w:r>
      <w:proofErr w:type="spellStart"/>
      <w:r>
        <w:rPr>
          <w:color w:val="000000"/>
        </w:rPr>
        <w:t>дефинисане</w:t>
      </w:r>
      <w:proofErr w:type="spellEnd"/>
      <w:r>
        <w:rPr>
          <w:color w:val="000000"/>
        </w:rPr>
        <w:t xml:space="preserve"> </w:t>
      </w:r>
      <w:proofErr w:type="spellStart"/>
      <w:r>
        <w:rPr>
          <w:color w:val="000000"/>
        </w:rPr>
        <w:t>овом</w:t>
      </w:r>
      <w:proofErr w:type="spellEnd"/>
      <w:r>
        <w:rPr>
          <w:color w:val="000000"/>
        </w:rPr>
        <w:t xml:space="preserve"> </w:t>
      </w:r>
      <w:proofErr w:type="spellStart"/>
      <w:r>
        <w:rPr>
          <w:color w:val="000000"/>
        </w:rPr>
        <w:t>конкурсном</w:t>
      </w:r>
      <w:proofErr w:type="spellEnd"/>
      <w:r>
        <w:rPr>
          <w:color w:val="000000"/>
        </w:rPr>
        <w:t xml:space="preserve"> </w:t>
      </w:r>
      <w:proofErr w:type="spellStart"/>
      <w:r>
        <w:rPr>
          <w:color w:val="000000"/>
        </w:rPr>
        <w:lastRenderedPageBreak/>
        <w:t>документацијом</w:t>
      </w:r>
      <w:proofErr w:type="spellEnd"/>
      <w:r>
        <w:rPr>
          <w:color w:val="000000"/>
        </w:rPr>
        <w:t>,</w:t>
      </w:r>
      <w:r>
        <w:rPr>
          <w:b/>
          <w:color w:val="000000"/>
        </w:rPr>
        <w:t xml:space="preserve"> </w:t>
      </w:r>
      <w:r>
        <w:rPr>
          <w:color w:val="000000"/>
        </w:rPr>
        <w:t xml:space="preserve">а </w:t>
      </w:r>
      <w:proofErr w:type="spellStart"/>
      <w:r>
        <w:rPr>
          <w:color w:val="000000"/>
        </w:rPr>
        <w:t>испуњеност</w:t>
      </w:r>
      <w:proofErr w:type="spellEnd"/>
      <w:r>
        <w:rPr>
          <w:color w:val="000000"/>
        </w:rPr>
        <w:t xml:space="preserve"> </w:t>
      </w:r>
      <w:proofErr w:type="spellStart"/>
      <w:r>
        <w:rPr>
          <w:b/>
          <w:color w:val="000000"/>
        </w:rPr>
        <w:t>додатних</w:t>
      </w:r>
      <w:proofErr w:type="spellEnd"/>
      <w:r>
        <w:rPr>
          <w:b/>
          <w:color w:val="000000"/>
        </w:rPr>
        <w:t xml:space="preserve"> </w:t>
      </w:r>
      <w:proofErr w:type="spellStart"/>
      <w:r>
        <w:rPr>
          <w:b/>
          <w:color w:val="000000"/>
        </w:rPr>
        <w:t>услова</w:t>
      </w:r>
      <w:proofErr w:type="spellEnd"/>
      <w:r>
        <w:rPr>
          <w:b/>
          <w:color w:val="000000"/>
        </w:rPr>
        <w:t xml:space="preserve"> </w:t>
      </w:r>
      <w:proofErr w:type="spellStart"/>
      <w:r>
        <w:rPr>
          <w:color w:val="000000"/>
        </w:rPr>
        <w:t>понуђач</w:t>
      </w:r>
      <w:proofErr w:type="spellEnd"/>
      <w:r>
        <w:rPr>
          <w:color w:val="000000"/>
        </w:rPr>
        <w:t xml:space="preserve"> </w:t>
      </w:r>
      <w:proofErr w:type="spellStart"/>
      <w:r>
        <w:rPr>
          <w:color w:val="000000"/>
        </w:rPr>
        <w:t>доказује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начин</w:t>
      </w:r>
      <w:proofErr w:type="spellEnd"/>
      <w:r>
        <w:rPr>
          <w:color w:val="000000"/>
        </w:rPr>
        <w:t xml:space="preserve"> </w:t>
      </w:r>
      <w:proofErr w:type="spellStart"/>
      <w:r>
        <w:rPr>
          <w:color w:val="000000"/>
        </w:rPr>
        <w:t>дефинисан</w:t>
      </w:r>
      <w:proofErr w:type="spellEnd"/>
      <w:r>
        <w:rPr>
          <w:color w:val="000000"/>
        </w:rPr>
        <w:t xml:space="preserve"> у </w:t>
      </w:r>
      <w:proofErr w:type="spellStart"/>
      <w:r>
        <w:rPr>
          <w:color w:val="000000"/>
        </w:rPr>
        <w:t>наредној</w:t>
      </w:r>
      <w:proofErr w:type="spellEnd"/>
      <w:r>
        <w:rPr>
          <w:color w:val="000000"/>
        </w:rPr>
        <w:t xml:space="preserve"> </w:t>
      </w:r>
      <w:proofErr w:type="spellStart"/>
      <w:r>
        <w:rPr>
          <w:color w:val="000000"/>
        </w:rPr>
        <w:t>табели</w:t>
      </w:r>
      <w:proofErr w:type="spellEnd"/>
      <w:r>
        <w:rPr>
          <w:color w:val="000000"/>
        </w:rPr>
        <w:t xml:space="preserve">, </w:t>
      </w:r>
      <w:r>
        <w:rPr>
          <w:b/>
          <w:color w:val="000000"/>
        </w:rPr>
        <w:t xml:space="preserve">и </w:t>
      </w:r>
      <w:proofErr w:type="spellStart"/>
      <w:r>
        <w:rPr>
          <w:b/>
          <w:color w:val="000000"/>
        </w:rPr>
        <w:t>то</w:t>
      </w:r>
      <w:proofErr w:type="spellEnd"/>
      <w:r>
        <w:rPr>
          <w:b/>
          <w:color w:val="000000"/>
        </w:rPr>
        <w:t>:</w:t>
      </w:r>
    </w:p>
    <w:p w14:paraId="797BCDF6" w14:textId="77777777" w:rsidR="004F2D34" w:rsidRDefault="004F2D34" w:rsidP="004F2D34">
      <w:pPr>
        <w:pBdr>
          <w:top w:val="nil"/>
          <w:left w:val="nil"/>
          <w:bottom w:val="nil"/>
          <w:right w:val="nil"/>
          <w:between w:val="nil"/>
        </w:pBdr>
        <w:tabs>
          <w:tab w:val="left" w:pos="680"/>
        </w:tabs>
        <w:jc w:val="both"/>
        <w:rPr>
          <w:color w:val="000000"/>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6"/>
        <w:gridCol w:w="4367"/>
        <w:gridCol w:w="4347"/>
      </w:tblGrid>
      <w:tr w:rsidR="004F2D34" w14:paraId="6E20CFAB" w14:textId="77777777" w:rsidTr="00153119">
        <w:tc>
          <w:tcPr>
            <w:tcW w:w="736" w:type="dxa"/>
            <w:shd w:val="clear" w:color="auto" w:fill="C6D9F1"/>
          </w:tcPr>
          <w:p w14:paraId="1D995A05" w14:textId="77777777" w:rsidR="004F2D34" w:rsidRDefault="004F2D34" w:rsidP="00153119">
            <w:pPr>
              <w:jc w:val="center"/>
              <w:rPr>
                <w:color w:val="000000"/>
              </w:rPr>
            </w:pPr>
            <w:proofErr w:type="spellStart"/>
            <w:r>
              <w:rPr>
                <w:color w:val="000000"/>
              </w:rPr>
              <w:t>Р.бр</w:t>
            </w:r>
            <w:proofErr w:type="spellEnd"/>
            <w:r>
              <w:rPr>
                <w:color w:val="000000"/>
              </w:rPr>
              <w:t>.</w:t>
            </w:r>
          </w:p>
        </w:tc>
        <w:tc>
          <w:tcPr>
            <w:tcW w:w="4367" w:type="dxa"/>
            <w:shd w:val="clear" w:color="auto" w:fill="C6D9F1"/>
          </w:tcPr>
          <w:p w14:paraId="1F1F2AD7" w14:textId="77777777" w:rsidR="004F2D34" w:rsidRDefault="004F2D34" w:rsidP="00153119">
            <w:pPr>
              <w:jc w:val="center"/>
              <w:rPr>
                <w:color w:val="000000"/>
              </w:rPr>
            </w:pPr>
            <w:r>
              <w:rPr>
                <w:color w:val="000000"/>
              </w:rPr>
              <w:t>ДОДАТНИ УСЛОВИ</w:t>
            </w:r>
          </w:p>
        </w:tc>
        <w:tc>
          <w:tcPr>
            <w:tcW w:w="4347" w:type="dxa"/>
            <w:shd w:val="clear" w:color="auto" w:fill="C6D9F1"/>
          </w:tcPr>
          <w:p w14:paraId="09BB365A" w14:textId="77777777" w:rsidR="004F2D34" w:rsidRDefault="004F2D34" w:rsidP="00153119">
            <w:pPr>
              <w:jc w:val="center"/>
              <w:rPr>
                <w:color w:val="000000"/>
              </w:rPr>
            </w:pPr>
            <w:r>
              <w:rPr>
                <w:color w:val="000000"/>
              </w:rPr>
              <w:t>НАЧИН ДОКАЗИВАЊА</w:t>
            </w:r>
          </w:p>
        </w:tc>
      </w:tr>
      <w:tr w:rsidR="004F2D34" w14:paraId="0F55BA04" w14:textId="77777777" w:rsidTr="00153119">
        <w:tc>
          <w:tcPr>
            <w:tcW w:w="736" w:type="dxa"/>
            <w:shd w:val="clear" w:color="auto" w:fill="C6D9F1"/>
          </w:tcPr>
          <w:p w14:paraId="7BCBBD11" w14:textId="77777777" w:rsidR="004F2D34" w:rsidRDefault="004F2D34" w:rsidP="00153119">
            <w:pPr>
              <w:jc w:val="center"/>
              <w:rPr>
                <w:color w:val="000000"/>
              </w:rPr>
            </w:pPr>
            <w:r>
              <w:rPr>
                <w:color w:val="000000"/>
              </w:rPr>
              <w:t>1.</w:t>
            </w:r>
          </w:p>
        </w:tc>
        <w:tc>
          <w:tcPr>
            <w:tcW w:w="4367" w:type="dxa"/>
            <w:shd w:val="clear" w:color="auto" w:fill="C6D9F1"/>
          </w:tcPr>
          <w:p w14:paraId="52212F62" w14:textId="77777777" w:rsidR="004F2D34" w:rsidRPr="000F3CF2" w:rsidRDefault="004F2D34" w:rsidP="00153119">
            <w:pPr>
              <w:jc w:val="center"/>
              <w:rPr>
                <w:color w:val="000000"/>
              </w:rPr>
            </w:pPr>
            <w:r w:rsidRPr="000F3CF2">
              <w:rPr>
                <w:color w:val="000000"/>
              </w:rPr>
              <w:t>ФИНАНСИЈСКИ КАПАЦИТЕТ</w:t>
            </w:r>
          </w:p>
        </w:tc>
        <w:tc>
          <w:tcPr>
            <w:tcW w:w="4347" w:type="dxa"/>
            <w:vMerge w:val="restart"/>
            <w:shd w:val="clear" w:color="auto" w:fill="FFFFFF"/>
          </w:tcPr>
          <w:p w14:paraId="5E23A654" w14:textId="77777777" w:rsidR="004F2D34" w:rsidRPr="000F3CF2" w:rsidRDefault="004F2D34" w:rsidP="00153119">
            <w:pPr>
              <w:pBdr>
                <w:top w:val="nil"/>
                <w:left w:val="nil"/>
                <w:bottom w:val="nil"/>
                <w:right w:val="nil"/>
                <w:between w:val="nil"/>
              </w:pBdr>
              <w:jc w:val="both"/>
              <w:rPr>
                <w:color w:val="000000"/>
              </w:rPr>
            </w:pPr>
          </w:p>
          <w:p w14:paraId="18B0DBA8" w14:textId="77777777" w:rsidR="004F2D34" w:rsidRPr="000F3CF2" w:rsidRDefault="004F2D34" w:rsidP="00153119">
            <w:pPr>
              <w:pBdr>
                <w:top w:val="nil"/>
                <w:left w:val="nil"/>
                <w:bottom w:val="nil"/>
                <w:right w:val="nil"/>
                <w:between w:val="nil"/>
              </w:pBdr>
              <w:jc w:val="both"/>
            </w:pPr>
            <w:r w:rsidRPr="000F3CF2">
              <w:rPr>
                <w:b/>
                <w:color w:val="000000"/>
              </w:rPr>
              <w:t>ИЗЈАВА</w:t>
            </w:r>
            <w:r w:rsidRPr="000F3CF2">
              <w:rPr>
                <w:color w:val="000000"/>
              </w:rPr>
              <w:t xml:space="preserve"> (</w:t>
            </w:r>
            <w:proofErr w:type="spellStart"/>
            <w:r w:rsidRPr="000F3CF2">
              <w:rPr>
                <w:i/>
                <w:color w:val="000000"/>
              </w:rPr>
              <w:t>Образац</w:t>
            </w:r>
            <w:proofErr w:type="spellEnd"/>
            <w:r w:rsidRPr="000F3CF2">
              <w:rPr>
                <w:i/>
                <w:color w:val="000000"/>
              </w:rPr>
              <w:t xml:space="preserve"> </w:t>
            </w:r>
            <w:r w:rsidRPr="000F3CF2">
              <w:rPr>
                <w:i/>
              </w:rPr>
              <w:t>7</w:t>
            </w:r>
            <w:r w:rsidRPr="000F3CF2">
              <w:rPr>
                <w:i/>
                <w:color w:val="000000"/>
              </w:rPr>
              <w:t xml:space="preserve">. у </w:t>
            </w:r>
            <w:proofErr w:type="spellStart"/>
            <w:r w:rsidRPr="000F3CF2">
              <w:rPr>
                <w:i/>
                <w:color w:val="000000"/>
              </w:rPr>
              <w:t>поглављу</w:t>
            </w:r>
            <w:proofErr w:type="spellEnd"/>
            <w:r w:rsidRPr="000F3CF2">
              <w:rPr>
                <w:i/>
                <w:color w:val="000000"/>
              </w:rPr>
              <w:t xml:space="preserve"> VI </w:t>
            </w:r>
            <w:proofErr w:type="spellStart"/>
            <w:r w:rsidRPr="000F3CF2">
              <w:rPr>
                <w:i/>
                <w:color w:val="000000"/>
              </w:rPr>
              <w:t>ове</w:t>
            </w:r>
            <w:proofErr w:type="spellEnd"/>
            <w:r w:rsidRPr="000F3CF2">
              <w:rPr>
                <w:i/>
                <w:color w:val="000000"/>
              </w:rPr>
              <w:t xml:space="preserve"> </w:t>
            </w:r>
            <w:proofErr w:type="spellStart"/>
            <w:r w:rsidRPr="000F3CF2">
              <w:rPr>
                <w:i/>
                <w:color w:val="000000"/>
              </w:rPr>
              <w:t>конкурсне</w:t>
            </w:r>
            <w:proofErr w:type="spellEnd"/>
            <w:r w:rsidRPr="000F3CF2">
              <w:rPr>
                <w:i/>
                <w:color w:val="000000"/>
              </w:rPr>
              <w:t xml:space="preserve"> </w:t>
            </w:r>
            <w:proofErr w:type="spellStart"/>
            <w:r w:rsidRPr="000F3CF2">
              <w:rPr>
                <w:i/>
                <w:color w:val="000000"/>
              </w:rPr>
              <w:t>документације</w:t>
            </w:r>
            <w:proofErr w:type="spellEnd"/>
            <w:r w:rsidRPr="000F3CF2">
              <w:rPr>
                <w:color w:val="000000"/>
              </w:rPr>
              <w:t xml:space="preserve">), </w:t>
            </w:r>
            <w:proofErr w:type="spellStart"/>
            <w:r w:rsidRPr="000F3CF2">
              <w:rPr>
                <w:color w:val="000000"/>
              </w:rPr>
              <w:t>којом</w:t>
            </w:r>
            <w:proofErr w:type="spellEnd"/>
            <w:r w:rsidRPr="000F3CF2">
              <w:rPr>
                <w:color w:val="000000"/>
              </w:rPr>
              <w:t xml:space="preserve"> </w:t>
            </w:r>
            <w:proofErr w:type="spellStart"/>
            <w:r w:rsidRPr="000F3CF2">
              <w:rPr>
                <w:color w:val="000000"/>
              </w:rPr>
              <w:t>понуђач</w:t>
            </w:r>
            <w:proofErr w:type="spellEnd"/>
            <w:r w:rsidRPr="000F3CF2">
              <w:rPr>
                <w:color w:val="000000"/>
              </w:rPr>
              <w:t xml:space="preserve"> </w:t>
            </w:r>
            <w:proofErr w:type="spellStart"/>
            <w:r w:rsidRPr="000F3CF2">
              <w:rPr>
                <w:color w:val="000000"/>
              </w:rPr>
              <w:t>под</w:t>
            </w:r>
            <w:proofErr w:type="spellEnd"/>
            <w:r w:rsidRPr="000F3CF2">
              <w:rPr>
                <w:color w:val="000000"/>
              </w:rPr>
              <w:t xml:space="preserve"> </w:t>
            </w:r>
            <w:proofErr w:type="spellStart"/>
            <w:r w:rsidRPr="000F3CF2">
              <w:rPr>
                <w:color w:val="000000"/>
              </w:rPr>
              <w:t>пуном</w:t>
            </w:r>
            <w:proofErr w:type="spellEnd"/>
            <w:r w:rsidRPr="000F3CF2">
              <w:rPr>
                <w:color w:val="000000"/>
              </w:rPr>
              <w:t xml:space="preserve"> </w:t>
            </w:r>
            <w:proofErr w:type="spellStart"/>
            <w:r w:rsidRPr="000F3CF2">
              <w:rPr>
                <w:color w:val="000000"/>
              </w:rPr>
              <w:t>материјалном</w:t>
            </w:r>
            <w:proofErr w:type="spellEnd"/>
            <w:r w:rsidRPr="000F3CF2">
              <w:rPr>
                <w:color w:val="000000"/>
              </w:rPr>
              <w:t xml:space="preserve"> и </w:t>
            </w:r>
            <w:proofErr w:type="spellStart"/>
            <w:r w:rsidRPr="000F3CF2">
              <w:rPr>
                <w:color w:val="000000"/>
              </w:rPr>
              <w:t>кривичном</w:t>
            </w:r>
            <w:proofErr w:type="spellEnd"/>
            <w:r w:rsidRPr="000F3CF2">
              <w:rPr>
                <w:color w:val="000000"/>
              </w:rPr>
              <w:t xml:space="preserve"> </w:t>
            </w:r>
            <w:proofErr w:type="spellStart"/>
            <w:r w:rsidRPr="000F3CF2">
              <w:rPr>
                <w:color w:val="000000"/>
              </w:rPr>
              <w:t>одговорношћу</w:t>
            </w:r>
            <w:proofErr w:type="spellEnd"/>
            <w:r w:rsidRPr="000F3CF2">
              <w:rPr>
                <w:color w:val="000000"/>
              </w:rPr>
              <w:t xml:space="preserve"> </w:t>
            </w:r>
            <w:proofErr w:type="spellStart"/>
            <w:r w:rsidRPr="000F3CF2">
              <w:rPr>
                <w:color w:val="000000"/>
              </w:rPr>
              <w:t>потврђује</w:t>
            </w:r>
            <w:proofErr w:type="spellEnd"/>
            <w:r w:rsidRPr="000F3CF2">
              <w:rPr>
                <w:color w:val="000000"/>
              </w:rPr>
              <w:t xml:space="preserve"> </w:t>
            </w:r>
            <w:proofErr w:type="spellStart"/>
            <w:r w:rsidRPr="000F3CF2">
              <w:rPr>
                <w:color w:val="000000"/>
              </w:rPr>
              <w:t>да</w:t>
            </w:r>
            <w:proofErr w:type="spellEnd"/>
            <w:r w:rsidRPr="000F3CF2">
              <w:rPr>
                <w:color w:val="000000"/>
              </w:rPr>
              <w:t xml:space="preserve"> </w:t>
            </w:r>
            <w:proofErr w:type="spellStart"/>
            <w:r w:rsidRPr="000F3CF2">
              <w:t>поседује</w:t>
            </w:r>
            <w:proofErr w:type="spellEnd"/>
            <w:r w:rsidRPr="000F3CF2">
              <w:t xml:space="preserve"> </w:t>
            </w:r>
            <w:proofErr w:type="spellStart"/>
            <w:r w:rsidRPr="000F3CF2">
              <w:t>тражени</w:t>
            </w:r>
            <w:proofErr w:type="spellEnd"/>
            <w:r w:rsidRPr="000F3CF2">
              <w:rPr>
                <w:color w:val="000000"/>
              </w:rPr>
              <w:t xml:space="preserve"> </w:t>
            </w:r>
            <w:proofErr w:type="spellStart"/>
            <w:r w:rsidRPr="000F3CF2">
              <w:rPr>
                <w:b/>
                <w:color w:val="000000"/>
              </w:rPr>
              <w:t>финансијск</w:t>
            </w:r>
            <w:r w:rsidRPr="000F3CF2">
              <w:rPr>
                <w:b/>
              </w:rPr>
              <w:t>и</w:t>
            </w:r>
            <w:proofErr w:type="spellEnd"/>
            <w:r w:rsidRPr="000F3CF2">
              <w:rPr>
                <w:b/>
                <w:color w:val="000000"/>
              </w:rPr>
              <w:t xml:space="preserve"> </w:t>
            </w:r>
            <w:proofErr w:type="spellStart"/>
            <w:r w:rsidRPr="000F3CF2">
              <w:rPr>
                <w:b/>
                <w:color w:val="000000"/>
              </w:rPr>
              <w:t>капацитет</w:t>
            </w:r>
            <w:proofErr w:type="spellEnd"/>
            <w:r w:rsidRPr="000F3CF2">
              <w:rPr>
                <w:color w:val="000000"/>
              </w:rPr>
              <w:t xml:space="preserve"> </w:t>
            </w:r>
            <w:proofErr w:type="spellStart"/>
            <w:r w:rsidRPr="000F3CF2">
              <w:rPr>
                <w:color w:val="000000"/>
              </w:rPr>
              <w:t>за</w:t>
            </w:r>
            <w:proofErr w:type="spellEnd"/>
            <w:r w:rsidRPr="000F3CF2">
              <w:rPr>
                <w:color w:val="000000"/>
              </w:rPr>
              <w:t xml:space="preserve"> </w:t>
            </w:r>
            <w:proofErr w:type="spellStart"/>
            <w:r w:rsidRPr="000F3CF2">
              <w:rPr>
                <w:color w:val="000000"/>
              </w:rPr>
              <w:t>учешће</w:t>
            </w:r>
            <w:proofErr w:type="spellEnd"/>
            <w:r w:rsidRPr="000F3CF2">
              <w:rPr>
                <w:color w:val="000000"/>
              </w:rPr>
              <w:t xml:space="preserve"> у </w:t>
            </w:r>
            <w:proofErr w:type="spellStart"/>
            <w:r w:rsidRPr="000F3CF2">
              <w:rPr>
                <w:color w:val="000000"/>
              </w:rPr>
              <w:t>поступку</w:t>
            </w:r>
            <w:proofErr w:type="spellEnd"/>
            <w:r w:rsidRPr="000F3CF2">
              <w:rPr>
                <w:color w:val="000000"/>
              </w:rPr>
              <w:t xml:space="preserve"> </w:t>
            </w:r>
            <w:proofErr w:type="spellStart"/>
            <w:r w:rsidRPr="000F3CF2">
              <w:rPr>
                <w:color w:val="000000"/>
              </w:rPr>
              <w:t>јавне</w:t>
            </w:r>
            <w:proofErr w:type="spellEnd"/>
            <w:r w:rsidRPr="000F3CF2">
              <w:rPr>
                <w:color w:val="000000"/>
              </w:rPr>
              <w:t xml:space="preserve"> </w:t>
            </w:r>
            <w:proofErr w:type="spellStart"/>
            <w:r w:rsidRPr="000F3CF2">
              <w:rPr>
                <w:color w:val="000000"/>
              </w:rPr>
              <w:t>набавке</w:t>
            </w:r>
            <w:proofErr w:type="spellEnd"/>
            <w:r w:rsidRPr="000F3CF2">
              <w:rPr>
                <w:color w:val="000000"/>
              </w:rPr>
              <w:t xml:space="preserve"> </w:t>
            </w:r>
            <w:proofErr w:type="spellStart"/>
            <w:r w:rsidRPr="000F3CF2">
              <w:rPr>
                <w:color w:val="000000"/>
              </w:rPr>
              <w:t>из</w:t>
            </w:r>
            <w:proofErr w:type="spellEnd"/>
            <w:r w:rsidRPr="000F3CF2">
              <w:rPr>
                <w:color w:val="000000"/>
              </w:rPr>
              <w:t xml:space="preserve"> </w:t>
            </w:r>
            <w:proofErr w:type="spellStart"/>
            <w:r w:rsidRPr="000F3CF2">
              <w:rPr>
                <w:color w:val="000000"/>
              </w:rPr>
              <w:t>чл</w:t>
            </w:r>
            <w:proofErr w:type="spellEnd"/>
            <w:r w:rsidRPr="000F3CF2">
              <w:rPr>
                <w:color w:val="000000"/>
              </w:rPr>
              <w:t xml:space="preserve">. 76. ЗЈН, </w:t>
            </w:r>
            <w:proofErr w:type="spellStart"/>
            <w:r w:rsidRPr="000F3CF2">
              <w:rPr>
                <w:color w:val="000000"/>
              </w:rPr>
              <w:t>дефинисане</w:t>
            </w:r>
            <w:proofErr w:type="spellEnd"/>
            <w:r w:rsidRPr="000F3CF2">
              <w:rPr>
                <w:color w:val="000000"/>
              </w:rPr>
              <w:t xml:space="preserve"> </w:t>
            </w:r>
            <w:proofErr w:type="spellStart"/>
            <w:r w:rsidRPr="000F3CF2">
              <w:rPr>
                <w:color w:val="000000"/>
              </w:rPr>
              <w:t>овом</w:t>
            </w:r>
            <w:proofErr w:type="spellEnd"/>
            <w:r w:rsidRPr="000F3CF2">
              <w:rPr>
                <w:color w:val="000000"/>
              </w:rPr>
              <w:t xml:space="preserve"> </w:t>
            </w:r>
            <w:proofErr w:type="spellStart"/>
            <w:r w:rsidRPr="000F3CF2">
              <w:rPr>
                <w:color w:val="000000"/>
              </w:rPr>
              <w:t>конкурсном</w:t>
            </w:r>
            <w:proofErr w:type="spellEnd"/>
            <w:r w:rsidRPr="000F3CF2">
              <w:rPr>
                <w:color w:val="000000"/>
              </w:rPr>
              <w:t xml:space="preserve"> </w:t>
            </w:r>
            <w:proofErr w:type="spellStart"/>
            <w:r w:rsidRPr="000F3CF2">
              <w:rPr>
                <w:color w:val="000000"/>
              </w:rPr>
              <w:t>документацијом</w:t>
            </w:r>
            <w:proofErr w:type="spellEnd"/>
            <w:r w:rsidRPr="000F3CF2">
              <w:rPr>
                <w:color w:val="000000"/>
              </w:rPr>
              <w:t>.</w:t>
            </w:r>
          </w:p>
          <w:p w14:paraId="53E7682A" w14:textId="77777777" w:rsidR="004F2D34" w:rsidRPr="000F3CF2" w:rsidRDefault="004F2D34" w:rsidP="00153119">
            <w:pPr>
              <w:pBdr>
                <w:top w:val="nil"/>
                <w:left w:val="nil"/>
                <w:bottom w:val="nil"/>
                <w:right w:val="nil"/>
                <w:between w:val="nil"/>
              </w:pBdr>
              <w:jc w:val="both"/>
              <w:rPr>
                <w:sz w:val="22"/>
                <w:szCs w:val="22"/>
              </w:rPr>
            </w:pPr>
            <w:proofErr w:type="spellStart"/>
            <w:r w:rsidRPr="000F3CF2">
              <w:rPr>
                <w:i/>
                <w:sz w:val="22"/>
                <w:szCs w:val="22"/>
              </w:rPr>
              <w:t>Уколико</w:t>
            </w:r>
            <w:proofErr w:type="spellEnd"/>
            <w:r w:rsidRPr="000F3CF2">
              <w:rPr>
                <w:i/>
                <w:sz w:val="22"/>
                <w:szCs w:val="22"/>
              </w:rPr>
              <w:t xml:space="preserve"> </w:t>
            </w:r>
            <w:proofErr w:type="spellStart"/>
            <w:r w:rsidRPr="000F3CF2">
              <w:rPr>
                <w:i/>
                <w:sz w:val="22"/>
                <w:szCs w:val="22"/>
              </w:rPr>
              <w:t>финансијски</w:t>
            </w:r>
            <w:proofErr w:type="spellEnd"/>
            <w:r w:rsidRPr="000F3CF2">
              <w:rPr>
                <w:i/>
                <w:sz w:val="22"/>
                <w:szCs w:val="22"/>
              </w:rPr>
              <w:t xml:space="preserve"> </w:t>
            </w:r>
            <w:proofErr w:type="spellStart"/>
            <w:r w:rsidRPr="000F3CF2">
              <w:rPr>
                <w:i/>
                <w:sz w:val="22"/>
                <w:szCs w:val="22"/>
              </w:rPr>
              <w:t>извештај</w:t>
            </w:r>
            <w:proofErr w:type="spellEnd"/>
            <w:r w:rsidRPr="000F3CF2">
              <w:rPr>
                <w:i/>
                <w:sz w:val="22"/>
                <w:szCs w:val="22"/>
              </w:rPr>
              <w:t xml:space="preserve"> </w:t>
            </w:r>
            <w:proofErr w:type="spellStart"/>
            <w:r w:rsidRPr="000F3CF2">
              <w:rPr>
                <w:i/>
                <w:sz w:val="22"/>
                <w:szCs w:val="22"/>
              </w:rPr>
              <w:t>за</w:t>
            </w:r>
            <w:proofErr w:type="spellEnd"/>
            <w:r w:rsidRPr="000F3CF2">
              <w:rPr>
                <w:i/>
                <w:sz w:val="22"/>
                <w:szCs w:val="22"/>
              </w:rPr>
              <w:t xml:space="preserve"> 2019. </w:t>
            </w:r>
            <w:proofErr w:type="spellStart"/>
            <w:r w:rsidRPr="000F3CF2">
              <w:rPr>
                <w:i/>
                <w:sz w:val="22"/>
                <w:szCs w:val="22"/>
              </w:rPr>
              <w:t>годину</w:t>
            </w:r>
            <w:proofErr w:type="spellEnd"/>
            <w:r w:rsidRPr="000F3CF2">
              <w:rPr>
                <w:i/>
                <w:sz w:val="22"/>
                <w:szCs w:val="22"/>
              </w:rPr>
              <w:t xml:space="preserve"> </w:t>
            </w:r>
            <w:proofErr w:type="spellStart"/>
            <w:r w:rsidRPr="000F3CF2">
              <w:rPr>
                <w:i/>
                <w:sz w:val="22"/>
                <w:szCs w:val="22"/>
              </w:rPr>
              <w:t>није</w:t>
            </w:r>
            <w:proofErr w:type="spellEnd"/>
            <w:r w:rsidRPr="000F3CF2">
              <w:rPr>
                <w:i/>
                <w:sz w:val="22"/>
                <w:szCs w:val="22"/>
              </w:rPr>
              <w:t xml:space="preserve"> </w:t>
            </w:r>
            <w:proofErr w:type="spellStart"/>
            <w:r w:rsidRPr="000F3CF2">
              <w:rPr>
                <w:i/>
                <w:sz w:val="22"/>
                <w:szCs w:val="22"/>
              </w:rPr>
              <w:t>јавно</w:t>
            </w:r>
            <w:proofErr w:type="spellEnd"/>
            <w:r w:rsidRPr="000F3CF2">
              <w:rPr>
                <w:i/>
                <w:sz w:val="22"/>
                <w:szCs w:val="22"/>
              </w:rPr>
              <w:t xml:space="preserve"> </w:t>
            </w:r>
            <w:proofErr w:type="spellStart"/>
            <w:r w:rsidRPr="000F3CF2">
              <w:rPr>
                <w:i/>
                <w:sz w:val="22"/>
                <w:szCs w:val="22"/>
              </w:rPr>
              <w:t>доступан</w:t>
            </w:r>
            <w:proofErr w:type="spellEnd"/>
            <w:r w:rsidRPr="000F3CF2">
              <w:rPr>
                <w:i/>
                <w:sz w:val="22"/>
                <w:szCs w:val="22"/>
              </w:rPr>
              <w:t xml:space="preserve"> </w:t>
            </w:r>
            <w:proofErr w:type="spellStart"/>
            <w:r w:rsidRPr="000F3CF2">
              <w:rPr>
                <w:i/>
                <w:sz w:val="22"/>
                <w:szCs w:val="22"/>
              </w:rPr>
              <w:t>документ</w:t>
            </w:r>
            <w:proofErr w:type="spellEnd"/>
            <w:r w:rsidRPr="000F3CF2">
              <w:rPr>
                <w:i/>
                <w:sz w:val="22"/>
                <w:szCs w:val="22"/>
              </w:rPr>
              <w:t xml:space="preserve">, </w:t>
            </w:r>
            <w:proofErr w:type="spellStart"/>
            <w:r w:rsidRPr="000F3CF2">
              <w:rPr>
                <w:i/>
                <w:sz w:val="22"/>
                <w:szCs w:val="22"/>
              </w:rPr>
              <w:t>уз</w:t>
            </w:r>
            <w:proofErr w:type="spellEnd"/>
            <w:r w:rsidRPr="000F3CF2">
              <w:rPr>
                <w:i/>
                <w:sz w:val="22"/>
                <w:szCs w:val="22"/>
              </w:rPr>
              <w:t xml:space="preserve"> </w:t>
            </w:r>
            <w:proofErr w:type="spellStart"/>
            <w:r w:rsidRPr="000F3CF2">
              <w:rPr>
                <w:i/>
                <w:sz w:val="22"/>
                <w:szCs w:val="22"/>
              </w:rPr>
              <w:t>изјаву</w:t>
            </w:r>
            <w:proofErr w:type="spellEnd"/>
            <w:r w:rsidRPr="000F3CF2">
              <w:rPr>
                <w:i/>
                <w:sz w:val="22"/>
                <w:szCs w:val="22"/>
              </w:rPr>
              <w:t xml:space="preserve"> </w:t>
            </w:r>
            <w:proofErr w:type="spellStart"/>
            <w:r w:rsidRPr="000F3CF2">
              <w:rPr>
                <w:i/>
                <w:sz w:val="22"/>
                <w:szCs w:val="22"/>
              </w:rPr>
              <w:t>је</w:t>
            </w:r>
            <w:proofErr w:type="spellEnd"/>
            <w:r w:rsidRPr="000F3CF2">
              <w:rPr>
                <w:i/>
                <w:sz w:val="22"/>
                <w:szCs w:val="22"/>
              </w:rPr>
              <w:t xml:space="preserve"> </w:t>
            </w:r>
            <w:proofErr w:type="spellStart"/>
            <w:r w:rsidRPr="000F3CF2">
              <w:rPr>
                <w:i/>
                <w:sz w:val="22"/>
                <w:szCs w:val="22"/>
              </w:rPr>
              <w:t>потребно</w:t>
            </w:r>
            <w:proofErr w:type="spellEnd"/>
            <w:r w:rsidRPr="000F3CF2">
              <w:rPr>
                <w:i/>
                <w:sz w:val="22"/>
                <w:szCs w:val="22"/>
              </w:rPr>
              <w:t xml:space="preserve"> </w:t>
            </w:r>
            <w:proofErr w:type="spellStart"/>
            <w:r w:rsidRPr="000F3CF2">
              <w:rPr>
                <w:i/>
                <w:sz w:val="22"/>
                <w:szCs w:val="22"/>
              </w:rPr>
              <w:t>доставити</w:t>
            </w:r>
            <w:proofErr w:type="spellEnd"/>
            <w:r w:rsidRPr="000F3CF2">
              <w:rPr>
                <w:i/>
                <w:sz w:val="22"/>
                <w:szCs w:val="22"/>
              </w:rPr>
              <w:t xml:space="preserve"> </w:t>
            </w:r>
            <w:proofErr w:type="spellStart"/>
            <w:r w:rsidRPr="000F3CF2">
              <w:rPr>
                <w:i/>
                <w:sz w:val="22"/>
                <w:szCs w:val="22"/>
              </w:rPr>
              <w:t>фотокопију</w:t>
            </w:r>
            <w:proofErr w:type="spellEnd"/>
            <w:r w:rsidRPr="000F3CF2">
              <w:rPr>
                <w:i/>
                <w:sz w:val="22"/>
                <w:szCs w:val="22"/>
              </w:rPr>
              <w:t xml:space="preserve"> </w:t>
            </w:r>
            <w:proofErr w:type="spellStart"/>
            <w:r w:rsidRPr="000F3CF2">
              <w:rPr>
                <w:b/>
                <w:i/>
                <w:sz w:val="22"/>
                <w:szCs w:val="22"/>
              </w:rPr>
              <w:t>биланса</w:t>
            </w:r>
            <w:proofErr w:type="spellEnd"/>
            <w:r w:rsidRPr="000F3CF2">
              <w:rPr>
                <w:b/>
                <w:i/>
                <w:sz w:val="22"/>
                <w:szCs w:val="22"/>
              </w:rPr>
              <w:t xml:space="preserve"> </w:t>
            </w:r>
            <w:proofErr w:type="spellStart"/>
            <w:r w:rsidRPr="000F3CF2">
              <w:rPr>
                <w:b/>
                <w:i/>
                <w:sz w:val="22"/>
                <w:szCs w:val="22"/>
              </w:rPr>
              <w:t>успеха</w:t>
            </w:r>
            <w:proofErr w:type="spellEnd"/>
            <w:r w:rsidRPr="000F3CF2">
              <w:rPr>
                <w:i/>
                <w:sz w:val="22"/>
                <w:szCs w:val="22"/>
              </w:rPr>
              <w:t xml:space="preserve"> </w:t>
            </w:r>
            <w:proofErr w:type="spellStart"/>
            <w:r w:rsidRPr="000F3CF2">
              <w:rPr>
                <w:i/>
                <w:sz w:val="22"/>
                <w:szCs w:val="22"/>
              </w:rPr>
              <w:t>који</w:t>
            </w:r>
            <w:proofErr w:type="spellEnd"/>
            <w:r w:rsidRPr="000F3CF2">
              <w:rPr>
                <w:i/>
                <w:sz w:val="22"/>
                <w:szCs w:val="22"/>
              </w:rPr>
              <w:t xml:space="preserve"> </w:t>
            </w:r>
            <w:proofErr w:type="spellStart"/>
            <w:r w:rsidRPr="000F3CF2">
              <w:rPr>
                <w:i/>
                <w:sz w:val="22"/>
                <w:szCs w:val="22"/>
              </w:rPr>
              <w:t>је</w:t>
            </w:r>
            <w:proofErr w:type="spellEnd"/>
            <w:r w:rsidRPr="000F3CF2">
              <w:rPr>
                <w:i/>
                <w:sz w:val="22"/>
                <w:szCs w:val="22"/>
              </w:rPr>
              <w:t xml:space="preserve"> </w:t>
            </w:r>
            <w:proofErr w:type="spellStart"/>
            <w:r w:rsidRPr="000F3CF2">
              <w:rPr>
                <w:i/>
                <w:sz w:val="22"/>
                <w:szCs w:val="22"/>
              </w:rPr>
              <w:t>оверен</w:t>
            </w:r>
            <w:proofErr w:type="spellEnd"/>
            <w:r w:rsidRPr="000F3CF2">
              <w:rPr>
                <w:i/>
                <w:sz w:val="22"/>
                <w:szCs w:val="22"/>
              </w:rPr>
              <w:t xml:space="preserve"> и </w:t>
            </w:r>
            <w:proofErr w:type="spellStart"/>
            <w:r w:rsidRPr="000F3CF2">
              <w:rPr>
                <w:i/>
                <w:sz w:val="22"/>
                <w:szCs w:val="22"/>
              </w:rPr>
              <w:t>потписан</w:t>
            </w:r>
            <w:proofErr w:type="spellEnd"/>
            <w:r w:rsidRPr="000F3CF2">
              <w:rPr>
                <w:i/>
                <w:sz w:val="22"/>
                <w:szCs w:val="22"/>
              </w:rPr>
              <w:t xml:space="preserve"> </w:t>
            </w:r>
            <w:proofErr w:type="spellStart"/>
            <w:r w:rsidRPr="000F3CF2">
              <w:rPr>
                <w:i/>
                <w:sz w:val="22"/>
                <w:szCs w:val="22"/>
              </w:rPr>
              <w:t>од</w:t>
            </w:r>
            <w:proofErr w:type="spellEnd"/>
            <w:r w:rsidRPr="000F3CF2">
              <w:rPr>
                <w:i/>
                <w:sz w:val="22"/>
                <w:szCs w:val="22"/>
              </w:rPr>
              <w:t xml:space="preserve"> </w:t>
            </w:r>
            <w:proofErr w:type="spellStart"/>
            <w:r w:rsidRPr="000F3CF2">
              <w:rPr>
                <w:i/>
                <w:sz w:val="22"/>
                <w:szCs w:val="22"/>
              </w:rPr>
              <w:t>стране</w:t>
            </w:r>
            <w:proofErr w:type="spellEnd"/>
            <w:r w:rsidRPr="000F3CF2">
              <w:rPr>
                <w:i/>
                <w:sz w:val="22"/>
                <w:szCs w:val="22"/>
              </w:rPr>
              <w:t xml:space="preserve"> </w:t>
            </w:r>
            <w:proofErr w:type="spellStart"/>
            <w:r w:rsidRPr="000F3CF2">
              <w:rPr>
                <w:i/>
                <w:sz w:val="22"/>
                <w:szCs w:val="22"/>
              </w:rPr>
              <w:t>одговорног</w:t>
            </w:r>
            <w:proofErr w:type="spellEnd"/>
            <w:r w:rsidRPr="000F3CF2">
              <w:rPr>
                <w:i/>
                <w:sz w:val="22"/>
                <w:szCs w:val="22"/>
              </w:rPr>
              <w:t xml:space="preserve"> </w:t>
            </w:r>
            <w:proofErr w:type="spellStart"/>
            <w:r w:rsidRPr="000F3CF2">
              <w:rPr>
                <w:i/>
                <w:sz w:val="22"/>
                <w:szCs w:val="22"/>
              </w:rPr>
              <w:t>лица</w:t>
            </w:r>
            <w:proofErr w:type="spellEnd"/>
            <w:r w:rsidRPr="000F3CF2">
              <w:rPr>
                <w:i/>
                <w:sz w:val="22"/>
                <w:szCs w:val="22"/>
              </w:rPr>
              <w:t xml:space="preserve"> </w:t>
            </w:r>
            <w:proofErr w:type="spellStart"/>
            <w:r w:rsidRPr="000F3CF2">
              <w:rPr>
                <w:i/>
                <w:sz w:val="22"/>
                <w:szCs w:val="22"/>
              </w:rPr>
              <w:t>понуђача</w:t>
            </w:r>
            <w:proofErr w:type="spellEnd"/>
            <w:r w:rsidRPr="000F3CF2">
              <w:rPr>
                <w:i/>
                <w:sz w:val="22"/>
                <w:szCs w:val="22"/>
              </w:rPr>
              <w:t xml:space="preserve"> </w:t>
            </w:r>
            <w:proofErr w:type="spellStart"/>
            <w:r w:rsidRPr="000F3CF2">
              <w:rPr>
                <w:i/>
                <w:sz w:val="22"/>
                <w:szCs w:val="22"/>
              </w:rPr>
              <w:t>за</w:t>
            </w:r>
            <w:proofErr w:type="spellEnd"/>
            <w:r w:rsidRPr="000F3CF2">
              <w:rPr>
                <w:i/>
                <w:sz w:val="22"/>
                <w:szCs w:val="22"/>
              </w:rPr>
              <w:t xml:space="preserve"> </w:t>
            </w:r>
            <w:proofErr w:type="spellStart"/>
            <w:r w:rsidRPr="000F3CF2">
              <w:rPr>
                <w:i/>
                <w:sz w:val="22"/>
                <w:szCs w:val="22"/>
              </w:rPr>
              <w:t>дату</w:t>
            </w:r>
            <w:proofErr w:type="spellEnd"/>
            <w:r w:rsidRPr="000F3CF2">
              <w:rPr>
                <w:i/>
                <w:sz w:val="22"/>
                <w:szCs w:val="22"/>
              </w:rPr>
              <w:t xml:space="preserve"> </w:t>
            </w:r>
            <w:proofErr w:type="spellStart"/>
            <w:r w:rsidRPr="000F3CF2">
              <w:rPr>
                <w:i/>
                <w:sz w:val="22"/>
                <w:szCs w:val="22"/>
              </w:rPr>
              <w:t>пословну</w:t>
            </w:r>
            <w:proofErr w:type="spellEnd"/>
            <w:r w:rsidRPr="000F3CF2">
              <w:rPr>
                <w:i/>
                <w:sz w:val="22"/>
                <w:szCs w:val="22"/>
              </w:rPr>
              <w:t xml:space="preserve"> </w:t>
            </w:r>
            <w:proofErr w:type="spellStart"/>
            <w:r w:rsidRPr="000F3CF2">
              <w:rPr>
                <w:i/>
                <w:sz w:val="22"/>
                <w:szCs w:val="22"/>
              </w:rPr>
              <w:t>годину</w:t>
            </w:r>
            <w:proofErr w:type="spellEnd"/>
            <w:r w:rsidRPr="000F3CF2">
              <w:rPr>
                <w:i/>
                <w:sz w:val="22"/>
                <w:szCs w:val="22"/>
              </w:rPr>
              <w:t xml:space="preserve">, </w:t>
            </w:r>
            <w:proofErr w:type="spellStart"/>
            <w:r w:rsidRPr="000F3CF2">
              <w:rPr>
                <w:i/>
                <w:sz w:val="22"/>
                <w:szCs w:val="22"/>
              </w:rPr>
              <w:t>као</w:t>
            </w:r>
            <w:proofErr w:type="spellEnd"/>
            <w:r w:rsidRPr="000F3CF2">
              <w:rPr>
                <w:i/>
                <w:sz w:val="22"/>
                <w:szCs w:val="22"/>
              </w:rPr>
              <w:t xml:space="preserve"> и </w:t>
            </w:r>
            <w:proofErr w:type="spellStart"/>
            <w:r w:rsidRPr="000F3CF2">
              <w:rPr>
                <w:i/>
                <w:sz w:val="22"/>
                <w:szCs w:val="22"/>
              </w:rPr>
              <w:t>доказ</w:t>
            </w:r>
            <w:proofErr w:type="spellEnd"/>
            <w:r w:rsidRPr="000F3CF2">
              <w:rPr>
                <w:i/>
                <w:sz w:val="22"/>
                <w:szCs w:val="22"/>
              </w:rPr>
              <w:t xml:space="preserve"> </w:t>
            </w:r>
            <w:proofErr w:type="spellStart"/>
            <w:r w:rsidRPr="000F3CF2">
              <w:rPr>
                <w:i/>
                <w:sz w:val="22"/>
                <w:szCs w:val="22"/>
              </w:rPr>
              <w:t>да</w:t>
            </w:r>
            <w:proofErr w:type="spellEnd"/>
            <w:r w:rsidRPr="000F3CF2">
              <w:rPr>
                <w:i/>
                <w:sz w:val="22"/>
                <w:szCs w:val="22"/>
              </w:rPr>
              <w:t xml:space="preserve"> </w:t>
            </w:r>
            <w:proofErr w:type="spellStart"/>
            <w:r w:rsidRPr="000F3CF2">
              <w:rPr>
                <w:i/>
                <w:sz w:val="22"/>
                <w:szCs w:val="22"/>
              </w:rPr>
              <w:t>је</w:t>
            </w:r>
            <w:proofErr w:type="spellEnd"/>
            <w:r w:rsidRPr="000F3CF2">
              <w:rPr>
                <w:i/>
                <w:sz w:val="22"/>
                <w:szCs w:val="22"/>
              </w:rPr>
              <w:t xml:space="preserve"> </w:t>
            </w:r>
            <w:proofErr w:type="spellStart"/>
            <w:r w:rsidRPr="000F3CF2">
              <w:rPr>
                <w:i/>
                <w:sz w:val="22"/>
                <w:szCs w:val="22"/>
              </w:rPr>
              <w:t>исти</w:t>
            </w:r>
            <w:proofErr w:type="spellEnd"/>
            <w:r w:rsidRPr="000F3CF2">
              <w:rPr>
                <w:i/>
                <w:sz w:val="22"/>
                <w:szCs w:val="22"/>
              </w:rPr>
              <w:t xml:space="preserve"> </w:t>
            </w:r>
            <w:proofErr w:type="spellStart"/>
            <w:r w:rsidRPr="000F3CF2">
              <w:rPr>
                <w:i/>
                <w:sz w:val="22"/>
                <w:szCs w:val="22"/>
              </w:rPr>
              <w:t>предат</w:t>
            </w:r>
            <w:proofErr w:type="spellEnd"/>
            <w:r w:rsidRPr="000F3CF2">
              <w:rPr>
                <w:i/>
                <w:sz w:val="22"/>
                <w:szCs w:val="22"/>
              </w:rPr>
              <w:t xml:space="preserve"> АПР-у</w:t>
            </w:r>
            <w:r w:rsidRPr="000F3CF2">
              <w:rPr>
                <w:sz w:val="22"/>
                <w:szCs w:val="22"/>
              </w:rPr>
              <w:t>.</w:t>
            </w:r>
          </w:p>
          <w:p w14:paraId="6F93EC92" w14:textId="77777777" w:rsidR="004F2D34" w:rsidRPr="000F3CF2" w:rsidRDefault="004F2D34" w:rsidP="00153119">
            <w:pPr>
              <w:pBdr>
                <w:top w:val="nil"/>
                <w:left w:val="nil"/>
                <w:bottom w:val="nil"/>
                <w:right w:val="nil"/>
                <w:between w:val="nil"/>
              </w:pBdr>
              <w:jc w:val="both"/>
            </w:pPr>
          </w:p>
          <w:p w14:paraId="18E78AA9" w14:textId="77777777" w:rsidR="004F2D34" w:rsidRPr="000F3CF2" w:rsidRDefault="006A2D84" w:rsidP="00153119">
            <w:pPr>
              <w:pBdr>
                <w:top w:val="nil"/>
                <w:left w:val="nil"/>
                <w:bottom w:val="nil"/>
                <w:right w:val="nil"/>
                <w:between w:val="nil"/>
              </w:pBdr>
              <w:jc w:val="both"/>
            </w:pPr>
            <w:r>
              <w:pict w14:anchorId="5200BFCB">
                <v:rect id="_x0000_i1025" style="width:0;height:1.5pt" o:hralign="center" o:hrstd="t" o:hr="t" fillcolor="#a0a0a0" stroked="f"/>
              </w:pict>
            </w:r>
          </w:p>
          <w:p w14:paraId="05BF4559" w14:textId="77777777" w:rsidR="004F2D34" w:rsidRPr="000F3CF2" w:rsidRDefault="004F2D34" w:rsidP="00153119">
            <w:pPr>
              <w:pBdr>
                <w:top w:val="nil"/>
                <w:left w:val="nil"/>
                <w:bottom w:val="nil"/>
                <w:right w:val="nil"/>
                <w:between w:val="nil"/>
              </w:pBdr>
              <w:jc w:val="both"/>
              <w:rPr>
                <w:sz w:val="22"/>
                <w:szCs w:val="22"/>
              </w:rPr>
            </w:pPr>
            <w:r w:rsidRPr="000F3CF2">
              <w:rPr>
                <w:sz w:val="22"/>
                <w:szCs w:val="22"/>
              </w:rPr>
              <w:t xml:space="preserve">Неопходно је доставити фотокопије важећих </w:t>
            </w:r>
            <w:r w:rsidRPr="000F3CF2">
              <w:rPr>
                <w:b/>
                <w:sz w:val="22"/>
                <w:szCs w:val="22"/>
              </w:rPr>
              <w:t>сертификата</w:t>
            </w:r>
            <w:r w:rsidRPr="000F3CF2">
              <w:rPr>
                <w:sz w:val="22"/>
                <w:szCs w:val="22"/>
              </w:rPr>
              <w:t xml:space="preserve"> издатих од стране акредитованих сертификационих тела, и то:</w:t>
            </w:r>
          </w:p>
          <w:p w14:paraId="15D4138B" w14:textId="77777777" w:rsidR="004F2D34" w:rsidRPr="000F3CF2" w:rsidRDefault="004F2D34" w:rsidP="00153119">
            <w:pPr>
              <w:pBdr>
                <w:top w:val="nil"/>
                <w:left w:val="nil"/>
                <w:bottom w:val="nil"/>
                <w:right w:val="nil"/>
                <w:between w:val="nil"/>
              </w:pBdr>
              <w:jc w:val="both"/>
              <w:rPr>
                <w:sz w:val="22"/>
                <w:szCs w:val="22"/>
              </w:rPr>
            </w:pPr>
          </w:p>
          <w:p w14:paraId="03FE756B" w14:textId="77777777" w:rsidR="004F2D34" w:rsidRPr="000F3CF2" w:rsidRDefault="004F2D34" w:rsidP="00153119">
            <w:pPr>
              <w:numPr>
                <w:ilvl w:val="0"/>
                <w:numId w:val="8"/>
              </w:numPr>
              <w:spacing w:line="276" w:lineRule="auto"/>
              <w:jc w:val="both"/>
              <w:rPr>
                <w:sz w:val="22"/>
                <w:szCs w:val="22"/>
              </w:rPr>
            </w:pPr>
            <w:r w:rsidRPr="000F3CF2">
              <w:rPr>
                <w:sz w:val="22"/>
                <w:szCs w:val="22"/>
              </w:rPr>
              <w:t>ISO 9001/СРПС ИСО 9001: Систем управљања квалитетом</w:t>
            </w:r>
          </w:p>
          <w:p w14:paraId="53EB4D02" w14:textId="77777777" w:rsidR="004F2D34" w:rsidRPr="000F3CF2" w:rsidRDefault="004F2D34" w:rsidP="00153119">
            <w:pPr>
              <w:numPr>
                <w:ilvl w:val="0"/>
                <w:numId w:val="8"/>
              </w:numPr>
              <w:spacing w:line="276" w:lineRule="auto"/>
              <w:jc w:val="both"/>
              <w:rPr>
                <w:sz w:val="22"/>
                <w:szCs w:val="22"/>
              </w:rPr>
            </w:pPr>
            <w:r w:rsidRPr="000F3CF2">
              <w:rPr>
                <w:sz w:val="22"/>
                <w:szCs w:val="22"/>
              </w:rPr>
              <w:t>ISO 22301/СРПС ИСО 22301: Систем управљања континуитетом пословања</w:t>
            </w:r>
          </w:p>
          <w:p w14:paraId="04F615FB" w14:textId="77777777" w:rsidR="004F2D34" w:rsidRPr="000F3CF2" w:rsidRDefault="004F2D34" w:rsidP="00153119">
            <w:pPr>
              <w:numPr>
                <w:ilvl w:val="0"/>
                <w:numId w:val="8"/>
              </w:numPr>
              <w:spacing w:line="276" w:lineRule="auto"/>
              <w:jc w:val="both"/>
              <w:rPr>
                <w:sz w:val="22"/>
                <w:szCs w:val="22"/>
              </w:rPr>
            </w:pPr>
            <w:r w:rsidRPr="000F3CF2">
              <w:rPr>
                <w:sz w:val="22"/>
                <w:szCs w:val="22"/>
              </w:rPr>
              <w:t>ISO 27001/СРПС ИСО 27001: Систем управљања безбедношћу информација</w:t>
            </w:r>
          </w:p>
          <w:p w14:paraId="6FB5DFE6" w14:textId="77777777" w:rsidR="004F2D34" w:rsidRPr="000F3CF2" w:rsidRDefault="004F2D34" w:rsidP="00153119">
            <w:pPr>
              <w:numPr>
                <w:ilvl w:val="0"/>
                <w:numId w:val="8"/>
              </w:numPr>
              <w:spacing w:line="276" w:lineRule="auto"/>
              <w:jc w:val="both"/>
              <w:rPr>
                <w:sz w:val="22"/>
                <w:szCs w:val="22"/>
              </w:rPr>
            </w:pPr>
            <w:r w:rsidRPr="000F3CF2">
              <w:rPr>
                <w:sz w:val="22"/>
                <w:szCs w:val="22"/>
              </w:rPr>
              <w:t>ISO 20000/СРПС ИСО 20000: Систем управљања ИТ сервисима.</w:t>
            </w:r>
          </w:p>
          <w:p w14:paraId="2F5B70B8" w14:textId="77777777" w:rsidR="004F2D34" w:rsidRPr="000F3CF2" w:rsidRDefault="004F2D34" w:rsidP="00153119">
            <w:pPr>
              <w:pBdr>
                <w:top w:val="nil"/>
                <w:left w:val="nil"/>
                <w:bottom w:val="nil"/>
                <w:right w:val="nil"/>
                <w:between w:val="nil"/>
              </w:pBdr>
              <w:jc w:val="both"/>
            </w:pPr>
          </w:p>
          <w:p w14:paraId="6200078D" w14:textId="77777777" w:rsidR="004F2D34" w:rsidRPr="000F3CF2" w:rsidRDefault="004F2D34" w:rsidP="00153119">
            <w:pPr>
              <w:pBdr>
                <w:top w:val="nil"/>
                <w:left w:val="nil"/>
                <w:bottom w:val="nil"/>
                <w:right w:val="nil"/>
                <w:between w:val="nil"/>
              </w:pBdr>
              <w:jc w:val="both"/>
            </w:pPr>
          </w:p>
          <w:p w14:paraId="6FB884EC" w14:textId="77777777" w:rsidR="00D14C3E" w:rsidRPr="00D14C3E" w:rsidRDefault="00D14C3E" w:rsidP="00D14C3E">
            <w:pPr>
              <w:jc w:val="both"/>
            </w:pPr>
            <w:proofErr w:type="spellStart"/>
            <w:r w:rsidRPr="00D14C3E">
              <w:t>Доставити</w:t>
            </w:r>
            <w:proofErr w:type="spellEnd"/>
            <w:r w:rsidRPr="00D14C3E">
              <w:t xml:space="preserve"> </w:t>
            </w:r>
            <w:proofErr w:type="spellStart"/>
            <w:r w:rsidRPr="00D14C3E">
              <w:t>ауторизације</w:t>
            </w:r>
            <w:proofErr w:type="spellEnd"/>
            <w:r w:rsidRPr="00D14C3E">
              <w:t xml:space="preserve"> </w:t>
            </w:r>
            <w:proofErr w:type="spellStart"/>
            <w:r w:rsidRPr="00D14C3E">
              <w:t>произвођача</w:t>
            </w:r>
            <w:proofErr w:type="spellEnd"/>
            <w:r w:rsidRPr="00D14C3E">
              <w:t xml:space="preserve"> </w:t>
            </w:r>
            <w:proofErr w:type="spellStart"/>
            <w:r w:rsidRPr="00D14C3E">
              <w:t>понуђене</w:t>
            </w:r>
            <w:proofErr w:type="spellEnd"/>
            <w:r w:rsidRPr="00D14C3E">
              <w:t xml:space="preserve"> </w:t>
            </w:r>
            <w:proofErr w:type="spellStart"/>
            <w:r w:rsidRPr="00D14C3E">
              <w:t>опреме</w:t>
            </w:r>
            <w:proofErr w:type="spellEnd"/>
            <w:r w:rsidRPr="00D14C3E">
              <w:t xml:space="preserve"> и </w:t>
            </w:r>
            <w:proofErr w:type="spellStart"/>
            <w:r w:rsidRPr="00D14C3E">
              <w:t>софтвера</w:t>
            </w:r>
            <w:proofErr w:type="spellEnd"/>
            <w:r w:rsidRPr="00D14C3E">
              <w:t xml:space="preserve"> </w:t>
            </w:r>
            <w:proofErr w:type="spellStart"/>
            <w:r w:rsidRPr="00D14C3E">
              <w:t>насловљене</w:t>
            </w:r>
            <w:proofErr w:type="spellEnd"/>
            <w:r w:rsidRPr="00D14C3E">
              <w:t xml:space="preserve"> </w:t>
            </w:r>
            <w:proofErr w:type="spellStart"/>
            <w:r w:rsidRPr="00D14C3E">
              <w:t>на</w:t>
            </w:r>
            <w:proofErr w:type="spellEnd"/>
            <w:r w:rsidRPr="00D14C3E">
              <w:t xml:space="preserve"> </w:t>
            </w:r>
            <w:proofErr w:type="spellStart"/>
            <w:r w:rsidRPr="00D14C3E">
              <w:t>Понуђача</w:t>
            </w:r>
            <w:proofErr w:type="spellEnd"/>
            <w:r w:rsidRPr="00D14C3E">
              <w:t xml:space="preserve"> </w:t>
            </w:r>
            <w:proofErr w:type="spellStart"/>
            <w:r w:rsidRPr="00D14C3E">
              <w:t>опреме</w:t>
            </w:r>
            <w:proofErr w:type="spellEnd"/>
            <w:r w:rsidRPr="00D14C3E">
              <w:t xml:space="preserve"> и </w:t>
            </w:r>
            <w:proofErr w:type="spellStart"/>
            <w:r w:rsidRPr="00D14C3E">
              <w:t>на</w:t>
            </w:r>
            <w:proofErr w:type="spellEnd"/>
            <w:r w:rsidRPr="00D14C3E">
              <w:t xml:space="preserve"> </w:t>
            </w:r>
            <w:proofErr w:type="spellStart"/>
            <w:r w:rsidRPr="00D14C3E">
              <w:t>предметни</w:t>
            </w:r>
            <w:proofErr w:type="spellEnd"/>
            <w:r w:rsidRPr="00D14C3E">
              <w:t xml:space="preserve"> </w:t>
            </w:r>
            <w:proofErr w:type="spellStart"/>
            <w:r w:rsidRPr="00D14C3E">
              <w:t>поступак</w:t>
            </w:r>
            <w:proofErr w:type="spellEnd"/>
            <w:r w:rsidRPr="00D14C3E">
              <w:t xml:space="preserve"> </w:t>
            </w:r>
            <w:proofErr w:type="spellStart"/>
            <w:r w:rsidRPr="00D14C3E">
              <w:t>набавке</w:t>
            </w:r>
            <w:proofErr w:type="spellEnd"/>
            <w:r w:rsidRPr="00D14C3E">
              <w:t>.</w:t>
            </w:r>
          </w:p>
          <w:p w14:paraId="14D04594" w14:textId="77777777" w:rsidR="00D14C3E" w:rsidRDefault="00D14C3E" w:rsidP="00D14C3E">
            <w:pPr>
              <w:jc w:val="both"/>
            </w:pPr>
          </w:p>
          <w:p w14:paraId="362E9BB8" w14:textId="77777777" w:rsidR="004F2D34" w:rsidRPr="000F3CF2" w:rsidRDefault="004F2D34" w:rsidP="00153119">
            <w:pPr>
              <w:pBdr>
                <w:top w:val="nil"/>
                <w:left w:val="nil"/>
                <w:bottom w:val="nil"/>
                <w:right w:val="nil"/>
                <w:between w:val="nil"/>
              </w:pBdr>
              <w:jc w:val="both"/>
            </w:pPr>
          </w:p>
          <w:p w14:paraId="3518A01C" w14:textId="77777777" w:rsidR="004F2D34" w:rsidRPr="000F3CF2" w:rsidRDefault="004F2D34" w:rsidP="00153119">
            <w:pPr>
              <w:pBdr>
                <w:top w:val="nil"/>
                <w:left w:val="nil"/>
                <w:bottom w:val="nil"/>
                <w:right w:val="nil"/>
                <w:between w:val="nil"/>
              </w:pBdr>
              <w:jc w:val="both"/>
            </w:pPr>
          </w:p>
          <w:p w14:paraId="0CC329D7" w14:textId="77777777" w:rsidR="004F2D34" w:rsidRPr="000F3CF2" w:rsidRDefault="004F2D34" w:rsidP="00153119">
            <w:pPr>
              <w:pBdr>
                <w:top w:val="nil"/>
                <w:left w:val="nil"/>
                <w:bottom w:val="nil"/>
                <w:right w:val="nil"/>
                <w:between w:val="nil"/>
              </w:pBdr>
              <w:jc w:val="both"/>
            </w:pPr>
          </w:p>
          <w:p w14:paraId="59D35366" w14:textId="77777777" w:rsidR="004F2D34" w:rsidRPr="000F3CF2" w:rsidRDefault="004F2D34" w:rsidP="00153119">
            <w:pPr>
              <w:pBdr>
                <w:top w:val="nil"/>
                <w:left w:val="nil"/>
                <w:bottom w:val="nil"/>
                <w:right w:val="nil"/>
                <w:between w:val="nil"/>
              </w:pBdr>
              <w:jc w:val="both"/>
            </w:pPr>
          </w:p>
          <w:p w14:paraId="1B3359C8" w14:textId="77777777" w:rsidR="004F2D34" w:rsidRPr="000F3CF2" w:rsidRDefault="004F2D34" w:rsidP="00153119">
            <w:pPr>
              <w:pBdr>
                <w:top w:val="nil"/>
                <w:left w:val="nil"/>
                <w:bottom w:val="nil"/>
                <w:right w:val="nil"/>
                <w:between w:val="nil"/>
              </w:pBdr>
              <w:jc w:val="both"/>
            </w:pPr>
          </w:p>
          <w:p w14:paraId="7BD2537E" w14:textId="77777777" w:rsidR="004F2D34" w:rsidRPr="000F3CF2" w:rsidRDefault="004F2D34" w:rsidP="00153119">
            <w:pPr>
              <w:pBdr>
                <w:top w:val="nil"/>
                <w:left w:val="nil"/>
                <w:bottom w:val="nil"/>
                <w:right w:val="nil"/>
                <w:between w:val="nil"/>
              </w:pBdr>
              <w:jc w:val="both"/>
            </w:pPr>
          </w:p>
          <w:p w14:paraId="4D07705A" w14:textId="77777777" w:rsidR="004F2D34" w:rsidRPr="000F3CF2" w:rsidRDefault="004F2D34" w:rsidP="00153119">
            <w:pPr>
              <w:jc w:val="both"/>
              <w:rPr>
                <w:sz w:val="22"/>
                <w:szCs w:val="22"/>
              </w:rPr>
            </w:pPr>
            <w:proofErr w:type="spellStart"/>
            <w:r w:rsidRPr="000F3CF2">
              <w:rPr>
                <w:sz w:val="22"/>
                <w:szCs w:val="22"/>
              </w:rPr>
              <w:lastRenderedPageBreak/>
              <w:t>Неопходно</w:t>
            </w:r>
            <w:proofErr w:type="spellEnd"/>
            <w:r w:rsidRPr="000F3CF2">
              <w:rPr>
                <w:sz w:val="22"/>
                <w:szCs w:val="22"/>
              </w:rPr>
              <w:t xml:space="preserve"> </w:t>
            </w:r>
            <w:proofErr w:type="spellStart"/>
            <w:r w:rsidRPr="000F3CF2">
              <w:rPr>
                <w:sz w:val="22"/>
                <w:szCs w:val="22"/>
              </w:rPr>
              <w:t>је</w:t>
            </w:r>
            <w:proofErr w:type="spellEnd"/>
            <w:r w:rsidRPr="000F3CF2">
              <w:rPr>
                <w:sz w:val="22"/>
                <w:szCs w:val="22"/>
              </w:rPr>
              <w:t xml:space="preserve"> </w:t>
            </w:r>
            <w:proofErr w:type="spellStart"/>
            <w:r w:rsidRPr="000F3CF2">
              <w:rPr>
                <w:sz w:val="22"/>
                <w:szCs w:val="22"/>
              </w:rPr>
              <w:t>доставити</w:t>
            </w:r>
            <w:proofErr w:type="spellEnd"/>
            <w:r w:rsidRPr="000F3CF2">
              <w:rPr>
                <w:sz w:val="22"/>
                <w:szCs w:val="22"/>
              </w:rPr>
              <w:t xml:space="preserve"> </w:t>
            </w:r>
            <w:proofErr w:type="spellStart"/>
            <w:r w:rsidRPr="000F3CF2">
              <w:rPr>
                <w:sz w:val="22"/>
                <w:szCs w:val="22"/>
              </w:rPr>
              <w:t>попуњене</w:t>
            </w:r>
            <w:proofErr w:type="spellEnd"/>
            <w:r w:rsidRPr="000F3CF2">
              <w:rPr>
                <w:sz w:val="22"/>
                <w:szCs w:val="22"/>
              </w:rPr>
              <w:t>, потписане и оверене одговарајуће обрасце конкурсне документације, којима се доказује поседовање тражених референци.</w:t>
            </w:r>
          </w:p>
          <w:p w14:paraId="31A5B648" w14:textId="77777777" w:rsidR="004F2D34" w:rsidRPr="000F3CF2" w:rsidRDefault="004F2D34" w:rsidP="00153119">
            <w:pPr>
              <w:jc w:val="both"/>
            </w:pPr>
          </w:p>
          <w:p w14:paraId="3D4EAE11" w14:textId="77777777" w:rsidR="004F2D34" w:rsidRPr="000F3CF2" w:rsidRDefault="004F2D34" w:rsidP="00153119">
            <w:pPr>
              <w:jc w:val="both"/>
            </w:pPr>
          </w:p>
          <w:p w14:paraId="0E7887B6" w14:textId="77777777" w:rsidR="004F2D34" w:rsidRPr="000F3CF2" w:rsidRDefault="004F2D34" w:rsidP="00153119">
            <w:pPr>
              <w:jc w:val="both"/>
              <w:rPr>
                <w:sz w:val="22"/>
                <w:szCs w:val="22"/>
              </w:rPr>
            </w:pPr>
            <w:r w:rsidRPr="000F3CF2">
              <w:rPr>
                <w:sz w:val="22"/>
                <w:szCs w:val="22"/>
              </w:rPr>
              <w:t xml:space="preserve">Неопходно је доставити попуњене, потписане и оверене потврде о извршеним услугама одржавања или дорада софтверских система који подржавају вођење евиденција, регистара и извештаја у последње </w:t>
            </w:r>
            <w:r w:rsidRPr="000F3CF2">
              <w:rPr>
                <w:b/>
                <w:sz w:val="22"/>
                <w:szCs w:val="22"/>
              </w:rPr>
              <w:t>три календарске године</w:t>
            </w:r>
            <w:r w:rsidRPr="000F3CF2">
              <w:rPr>
                <w:sz w:val="22"/>
                <w:szCs w:val="22"/>
              </w:rPr>
              <w:t xml:space="preserve"> (Образац 8-5), која садржи називе наручиоца (минимум </w:t>
            </w:r>
            <w:r w:rsidRPr="000F3CF2">
              <w:rPr>
                <w:b/>
                <w:sz w:val="22"/>
                <w:szCs w:val="22"/>
              </w:rPr>
              <w:t>три</w:t>
            </w:r>
            <w:r w:rsidRPr="000F3CF2">
              <w:rPr>
                <w:sz w:val="22"/>
                <w:szCs w:val="22"/>
              </w:rPr>
              <w:t xml:space="preserve">, од чега најмање </w:t>
            </w:r>
            <w:r w:rsidRPr="000F3CF2">
              <w:rPr>
                <w:b/>
                <w:sz w:val="22"/>
                <w:szCs w:val="22"/>
              </w:rPr>
              <w:t>два</w:t>
            </w:r>
            <w:r w:rsidRPr="000F3CF2">
              <w:rPr>
                <w:sz w:val="22"/>
                <w:szCs w:val="22"/>
              </w:rPr>
              <w:t xml:space="preserve"> наручиоца чији је оснивач или орган управљања Република Србија, аутономна покрајина или јединица локалне самоуправе), врсту услуге, годину реализације уговора и вредност уговора. Минимална укупна вредност свих достављених референци о извршеним услугама израдe, одржавања или дорада софтверских система не сме бити мања од </w:t>
            </w:r>
            <w:r w:rsidRPr="000F3CF2">
              <w:rPr>
                <w:b/>
                <w:sz w:val="22"/>
                <w:szCs w:val="22"/>
              </w:rPr>
              <w:t>15 милиона динара</w:t>
            </w:r>
            <w:r w:rsidRPr="000F3CF2">
              <w:rPr>
                <w:sz w:val="22"/>
                <w:szCs w:val="22"/>
              </w:rPr>
              <w:t>.</w:t>
            </w:r>
          </w:p>
          <w:p w14:paraId="7C27E7A4" w14:textId="77777777" w:rsidR="004F2D34" w:rsidRPr="000F3CF2" w:rsidRDefault="006A2D84" w:rsidP="00153119">
            <w:pPr>
              <w:jc w:val="both"/>
            </w:pPr>
            <w:r>
              <w:pict w14:anchorId="01CAAF1C">
                <v:rect id="_x0000_i1026" style="width:0;height:1.5pt" o:hralign="center" o:hrstd="t" o:hr="t" fillcolor="#a0a0a0" stroked="f"/>
              </w:pict>
            </w:r>
          </w:p>
          <w:p w14:paraId="21EE80BB" w14:textId="77777777" w:rsidR="004F2D34" w:rsidRPr="000F3CF2" w:rsidRDefault="004F2D34" w:rsidP="00153119">
            <w:pPr>
              <w:jc w:val="both"/>
              <w:rPr>
                <w:sz w:val="22"/>
                <w:szCs w:val="22"/>
              </w:rPr>
            </w:pPr>
            <w:r w:rsidRPr="000F3CF2">
              <w:rPr>
                <w:sz w:val="22"/>
                <w:szCs w:val="22"/>
              </w:rPr>
              <w:t xml:space="preserve">Неопходно је доставити фотокопију важећег уговора </w:t>
            </w:r>
            <w:r w:rsidRPr="000F3CF2">
              <w:rPr>
                <w:b/>
                <w:sz w:val="22"/>
                <w:szCs w:val="22"/>
              </w:rPr>
              <w:t>Professional Services Subcontractor Agreement</w:t>
            </w:r>
            <w:r w:rsidRPr="000F3CF2">
              <w:rPr>
                <w:sz w:val="22"/>
                <w:szCs w:val="22"/>
              </w:rPr>
              <w:t xml:space="preserve"> између Понуђача и VMWare-a или одговарајући Professional Services Subcontractor Agreement између Понуђача и произвођача понуђеног решења за виртуализацију.</w:t>
            </w:r>
          </w:p>
          <w:p w14:paraId="55CD4D0A" w14:textId="77777777" w:rsidR="004F2D34" w:rsidRPr="000F3CF2" w:rsidRDefault="004F2D34" w:rsidP="00153119">
            <w:pPr>
              <w:jc w:val="both"/>
              <w:rPr>
                <w:sz w:val="22"/>
                <w:szCs w:val="22"/>
              </w:rPr>
            </w:pPr>
          </w:p>
          <w:p w14:paraId="401160EF" w14:textId="77777777" w:rsidR="004F2D34" w:rsidRPr="000F3CF2" w:rsidRDefault="004F2D34" w:rsidP="00153119">
            <w:pPr>
              <w:jc w:val="both"/>
              <w:rPr>
                <w:sz w:val="22"/>
                <w:szCs w:val="22"/>
              </w:rPr>
            </w:pPr>
          </w:p>
          <w:p w14:paraId="75AE77C6" w14:textId="77777777" w:rsidR="004F2D34" w:rsidRPr="000F3CF2" w:rsidRDefault="006A2D84" w:rsidP="00153119">
            <w:pPr>
              <w:jc w:val="both"/>
              <w:rPr>
                <w:sz w:val="22"/>
                <w:szCs w:val="22"/>
              </w:rPr>
            </w:pPr>
            <w:r>
              <w:pict w14:anchorId="57AC68E9">
                <v:rect id="_x0000_i1027" style="width:0;height:1.5pt" o:hralign="center" o:hrstd="t" o:hr="t" fillcolor="#a0a0a0" stroked="f"/>
              </w:pict>
            </w:r>
          </w:p>
          <w:p w14:paraId="4135D73F" w14:textId="77777777" w:rsidR="004F2D34" w:rsidRPr="000F3CF2" w:rsidRDefault="004F2D34" w:rsidP="00153119">
            <w:pPr>
              <w:jc w:val="both"/>
              <w:rPr>
                <w:sz w:val="22"/>
                <w:szCs w:val="22"/>
              </w:rPr>
            </w:pPr>
            <w:r w:rsidRPr="000F3CF2">
              <w:rPr>
                <w:sz w:val="22"/>
                <w:szCs w:val="22"/>
              </w:rPr>
              <w:t xml:space="preserve">Неопходно је доставити фотокопију тражених сертификата или потписану и оверену изјаву на меморандуму понуђача са линком ка официјалном сајту произвођача где се могу потврдити тражени услови; </w:t>
            </w:r>
          </w:p>
          <w:p w14:paraId="498F7084" w14:textId="77777777" w:rsidR="004F2D34" w:rsidRPr="000F3CF2" w:rsidRDefault="004F2D34" w:rsidP="00153119">
            <w:pPr>
              <w:jc w:val="both"/>
              <w:rPr>
                <w:sz w:val="22"/>
                <w:szCs w:val="22"/>
              </w:rPr>
            </w:pPr>
          </w:p>
          <w:p w14:paraId="1EDC4F9F" w14:textId="77777777" w:rsidR="004F2D34" w:rsidRPr="000F3CF2" w:rsidRDefault="004F2D34" w:rsidP="00153119">
            <w:pPr>
              <w:jc w:val="both"/>
              <w:rPr>
                <w:sz w:val="22"/>
                <w:szCs w:val="22"/>
              </w:rPr>
            </w:pPr>
          </w:p>
          <w:p w14:paraId="04E74E2C" w14:textId="77777777" w:rsidR="004F2D34" w:rsidRPr="000F3CF2" w:rsidRDefault="004F2D34" w:rsidP="00153119">
            <w:pPr>
              <w:jc w:val="both"/>
              <w:rPr>
                <w:sz w:val="22"/>
                <w:szCs w:val="22"/>
              </w:rPr>
            </w:pPr>
            <w:r w:rsidRPr="000F3CF2">
              <w:rPr>
                <w:sz w:val="22"/>
                <w:szCs w:val="22"/>
              </w:rPr>
              <w:t>Неопходно је доставити фотокопију радне књижице или уговора о раду или обрасца М за лица која су запослена на неодређено или одређено време, односно фотокопију уговора о привременим и повременим пословима или уговора о делу или обрасца М и сл. за лица која су ангажована ван радног односа.</w:t>
            </w:r>
          </w:p>
          <w:p w14:paraId="38AEA56F" w14:textId="77777777" w:rsidR="004F2D34" w:rsidRPr="000F3CF2" w:rsidRDefault="004F2D34" w:rsidP="00153119">
            <w:pPr>
              <w:jc w:val="both"/>
              <w:rPr>
                <w:sz w:val="22"/>
                <w:szCs w:val="22"/>
              </w:rPr>
            </w:pPr>
          </w:p>
          <w:p w14:paraId="1F0D56B0" w14:textId="77777777" w:rsidR="004F2D34" w:rsidRPr="000F3CF2" w:rsidRDefault="004F2D34" w:rsidP="00153119">
            <w:pPr>
              <w:jc w:val="both"/>
              <w:rPr>
                <w:sz w:val="22"/>
                <w:szCs w:val="22"/>
              </w:rPr>
            </w:pPr>
          </w:p>
          <w:p w14:paraId="02E93098" w14:textId="77777777" w:rsidR="004F2D34" w:rsidRPr="000F3CF2" w:rsidRDefault="006A2D84" w:rsidP="00153119">
            <w:pPr>
              <w:jc w:val="both"/>
              <w:rPr>
                <w:sz w:val="22"/>
                <w:szCs w:val="22"/>
              </w:rPr>
            </w:pPr>
            <w:r>
              <w:lastRenderedPageBreak/>
              <w:pict w14:anchorId="0C41A524">
                <v:rect id="_x0000_i1028" style="width:0;height:1.5pt" o:hralign="center" o:hrstd="t" o:hr="t" fillcolor="#a0a0a0" stroked="f"/>
              </w:pict>
            </w:r>
          </w:p>
          <w:p w14:paraId="46F9F14A" w14:textId="77777777" w:rsidR="004F2D34" w:rsidRPr="000F3CF2" w:rsidRDefault="004F2D34" w:rsidP="00153119">
            <w:pPr>
              <w:jc w:val="both"/>
              <w:rPr>
                <w:sz w:val="22"/>
                <w:szCs w:val="22"/>
              </w:rPr>
            </w:pPr>
            <w:r w:rsidRPr="000F3CF2">
              <w:rPr>
                <w:sz w:val="22"/>
                <w:szCs w:val="22"/>
              </w:rPr>
              <w:t xml:space="preserve">Неопходно је доставити изјаву Понуђача под пуном материјалном и кривичном одговорношћу, на меморандуму фирме са печатом и потписом одговорног лица, којом се доказује да понуђач располаже довољним кадровским капацитетом од минимум </w:t>
            </w:r>
            <w:r w:rsidRPr="000F3CF2">
              <w:rPr>
                <w:b/>
                <w:sz w:val="22"/>
                <w:szCs w:val="22"/>
              </w:rPr>
              <w:t>2</w:t>
            </w:r>
            <w:r w:rsidRPr="000F3CF2">
              <w:rPr>
                <w:sz w:val="22"/>
                <w:szCs w:val="22"/>
              </w:rPr>
              <w:t xml:space="preserve"> (два) запослена лица која поседују тражене сертификате из области безбедности информационих система и да ће у периоду извршења услуге та лица (без обзира на врсту радног статуса) бити на располагању Наручиоцу. </w:t>
            </w:r>
          </w:p>
          <w:p w14:paraId="7DAA74F4" w14:textId="77777777" w:rsidR="004F2D34" w:rsidRPr="000F3CF2" w:rsidRDefault="004F2D34" w:rsidP="00153119">
            <w:pPr>
              <w:jc w:val="both"/>
              <w:rPr>
                <w:sz w:val="22"/>
                <w:szCs w:val="22"/>
              </w:rPr>
            </w:pPr>
            <w:r w:rsidRPr="000F3CF2">
              <w:rPr>
                <w:sz w:val="22"/>
                <w:szCs w:val="22"/>
              </w:rPr>
              <w:t>Уз изјаву Понуђач је у обавези да достави, као доказ испуњености услова и фотокопије наведених сертификата издатих на име запослених лица, као и фотокопију: радне књижице или уговора о раду или обрасца М за лица која су запослена на неодређено или одређено време, односно фотокопију уговора о привременим и повременим пословима или уговора о делу или обрасца М и сл. за лица која су ангажована ван радног односа.</w:t>
            </w:r>
          </w:p>
        </w:tc>
      </w:tr>
      <w:tr w:rsidR="004F2D34" w14:paraId="1EE4C9FE" w14:textId="77777777" w:rsidTr="00153119">
        <w:trPr>
          <w:trHeight w:val="567"/>
        </w:trPr>
        <w:tc>
          <w:tcPr>
            <w:tcW w:w="736" w:type="dxa"/>
            <w:shd w:val="clear" w:color="auto" w:fill="auto"/>
          </w:tcPr>
          <w:p w14:paraId="66CDEB37" w14:textId="77777777" w:rsidR="004F2D34" w:rsidRDefault="004F2D34" w:rsidP="00153119">
            <w:pPr>
              <w:rPr>
                <w:color w:val="000000"/>
              </w:rPr>
            </w:pPr>
          </w:p>
          <w:p w14:paraId="04C58CED" w14:textId="77777777" w:rsidR="004F2D34" w:rsidRDefault="004F2D34" w:rsidP="00153119">
            <w:pPr>
              <w:rPr>
                <w:color w:val="000000"/>
              </w:rPr>
            </w:pPr>
          </w:p>
          <w:p w14:paraId="29BC21D0" w14:textId="77777777" w:rsidR="004F2D34" w:rsidRDefault="004F2D34" w:rsidP="00153119">
            <w:pPr>
              <w:rPr>
                <w:color w:val="000000"/>
              </w:rPr>
            </w:pPr>
          </w:p>
        </w:tc>
        <w:tc>
          <w:tcPr>
            <w:tcW w:w="4367" w:type="dxa"/>
            <w:tcBorders>
              <w:bottom w:val="single" w:sz="4" w:space="0" w:color="000000"/>
            </w:tcBorders>
            <w:shd w:val="clear" w:color="auto" w:fill="auto"/>
          </w:tcPr>
          <w:p w14:paraId="3169E781" w14:textId="77777777" w:rsidR="004F2D34" w:rsidRPr="000F3CF2" w:rsidRDefault="004F2D34" w:rsidP="00153119">
            <w:pPr>
              <w:numPr>
                <w:ilvl w:val="0"/>
                <w:numId w:val="16"/>
              </w:numPr>
              <w:ind w:left="283"/>
              <w:jc w:val="both"/>
              <w:rPr>
                <w:sz w:val="22"/>
                <w:szCs w:val="22"/>
              </w:rPr>
            </w:pPr>
            <w:r w:rsidRPr="000F3CF2">
              <w:rPr>
                <w:sz w:val="22"/>
                <w:szCs w:val="22"/>
              </w:rPr>
              <w:t>Да Понуђач у обрачунском периоду (2019. 2018. и 2017. год) није исказао пословни губитак;</w:t>
            </w:r>
          </w:p>
          <w:p w14:paraId="46E30985" w14:textId="77777777" w:rsidR="004F2D34" w:rsidRPr="000F3CF2" w:rsidRDefault="004F2D34" w:rsidP="00153119">
            <w:pPr>
              <w:jc w:val="both"/>
              <w:rPr>
                <w:sz w:val="22"/>
                <w:szCs w:val="22"/>
              </w:rPr>
            </w:pPr>
          </w:p>
          <w:p w14:paraId="0EF0FC00" w14:textId="77777777" w:rsidR="004F2D34" w:rsidRPr="000F3CF2" w:rsidRDefault="004F2D34" w:rsidP="00153119">
            <w:pPr>
              <w:numPr>
                <w:ilvl w:val="0"/>
                <w:numId w:val="12"/>
              </w:numPr>
              <w:spacing w:after="20"/>
              <w:ind w:left="283"/>
              <w:jc w:val="both"/>
              <w:rPr>
                <w:sz w:val="22"/>
                <w:szCs w:val="22"/>
              </w:rPr>
            </w:pPr>
            <w:r w:rsidRPr="000F3CF2">
              <w:rPr>
                <w:sz w:val="22"/>
                <w:szCs w:val="22"/>
              </w:rPr>
              <w:t>Да Понуђач у претходних 12 месеци рачунајући од дана објављивања позива за подношење понуда нема евидентираних дана неликвидности.</w:t>
            </w:r>
          </w:p>
          <w:p w14:paraId="4E0046D1" w14:textId="77777777" w:rsidR="004F2D34" w:rsidRPr="000F3CF2" w:rsidRDefault="004F2D34" w:rsidP="00153119">
            <w:pPr>
              <w:spacing w:after="20"/>
              <w:jc w:val="both"/>
              <w:rPr>
                <w:sz w:val="22"/>
                <w:szCs w:val="22"/>
              </w:rPr>
            </w:pPr>
          </w:p>
          <w:p w14:paraId="7BA9B051" w14:textId="77777777" w:rsidR="004F2D34" w:rsidRPr="000F3CF2" w:rsidRDefault="004F2D34" w:rsidP="00153119">
            <w:pPr>
              <w:spacing w:after="20"/>
              <w:jc w:val="both"/>
              <w:rPr>
                <w:sz w:val="22"/>
                <w:szCs w:val="22"/>
              </w:rPr>
            </w:pPr>
          </w:p>
          <w:p w14:paraId="37DDFEF3" w14:textId="77777777" w:rsidR="004F2D34" w:rsidRPr="000F3CF2" w:rsidRDefault="004F2D34" w:rsidP="00153119">
            <w:pPr>
              <w:spacing w:after="20"/>
              <w:jc w:val="both"/>
              <w:rPr>
                <w:sz w:val="22"/>
                <w:szCs w:val="22"/>
              </w:rPr>
            </w:pPr>
          </w:p>
          <w:p w14:paraId="5A8A7CED" w14:textId="77777777" w:rsidR="004F2D34" w:rsidRPr="000F3CF2" w:rsidRDefault="004F2D34" w:rsidP="00153119">
            <w:pPr>
              <w:spacing w:after="20"/>
              <w:jc w:val="both"/>
              <w:rPr>
                <w:sz w:val="22"/>
                <w:szCs w:val="22"/>
              </w:rPr>
            </w:pPr>
          </w:p>
          <w:p w14:paraId="0DE78956" w14:textId="77777777" w:rsidR="004F2D34" w:rsidRPr="000F3CF2" w:rsidRDefault="004F2D34" w:rsidP="00153119"/>
          <w:p w14:paraId="068C57AD" w14:textId="77777777" w:rsidR="004F2D34" w:rsidRPr="000F3CF2" w:rsidRDefault="004F2D34" w:rsidP="00153119"/>
          <w:p w14:paraId="510C3A80" w14:textId="77777777" w:rsidR="004F2D34" w:rsidRPr="000F3CF2" w:rsidRDefault="004F2D34" w:rsidP="00153119"/>
          <w:p w14:paraId="6E0ACA62" w14:textId="77777777" w:rsidR="004F2D34" w:rsidRDefault="004F2D34" w:rsidP="00153119"/>
          <w:p w14:paraId="5D2D123F" w14:textId="40D95E7D" w:rsidR="005553CE" w:rsidRPr="000F3CF2" w:rsidRDefault="005553CE" w:rsidP="00153119"/>
        </w:tc>
        <w:tc>
          <w:tcPr>
            <w:tcW w:w="4347" w:type="dxa"/>
            <w:vMerge/>
            <w:shd w:val="clear" w:color="auto" w:fill="FFFFFF"/>
          </w:tcPr>
          <w:p w14:paraId="2521DB3F" w14:textId="77777777" w:rsidR="004F2D34" w:rsidRPr="000F3CF2" w:rsidRDefault="004F2D34" w:rsidP="00153119">
            <w:pPr>
              <w:widowControl w:val="0"/>
              <w:pBdr>
                <w:top w:val="nil"/>
                <w:left w:val="nil"/>
                <w:bottom w:val="nil"/>
                <w:right w:val="nil"/>
                <w:between w:val="nil"/>
              </w:pBdr>
              <w:spacing w:line="276" w:lineRule="auto"/>
              <w:rPr>
                <w:color w:val="000000"/>
              </w:rPr>
            </w:pPr>
          </w:p>
        </w:tc>
      </w:tr>
      <w:tr w:rsidR="004F2D34" w14:paraId="01133A11" w14:textId="77777777" w:rsidTr="00153119">
        <w:tc>
          <w:tcPr>
            <w:tcW w:w="736" w:type="dxa"/>
            <w:shd w:val="clear" w:color="auto" w:fill="C6D9F1"/>
          </w:tcPr>
          <w:p w14:paraId="4A25E166" w14:textId="77777777" w:rsidR="004F2D34" w:rsidRDefault="004F2D34" w:rsidP="00153119">
            <w:pPr>
              <w:jc w:val="center"/>
              <w:rPr>
                <w:color w:val="000000"/>
              </w:rPr>
            </w:pPr>
            <w:r>
              <w:rPr>
                <w:color w:val="000000"/>
              </w:rPr>
              <w:t>2.</w:t>
            </w:r>
          </w:p>
        </w:tc>
        <w:tc>
          <w:tcPr>
            <w:tcW w:w="4367" w:type="dxa"/>
            <w:shd w:val="clear" w:color="auto" w:fill="C6D9F1"/>
          </w:tcPr>
          <w:p w14:paraId="2A44F4E0" w14:textId="77777777" w:rsidR="004F2D34" w:rsidRPr="000F3CF2" w:rsidRDefault="004F2D34" w:rsidP="00153119">
            <w:pPr>
              <w:jc w:val="center"/>
              <w:rPr>
                <w:color w:val="000000"/>
              </w:rPr>
            </w:pPr>
            <w:r w:rsidRPr="000F3CF2">
              <w:rPr>
                <w:color w:val="000000"/>
              </w:rPr>
              <w:t>ПОСЛОВНИ КАПАЦИТЕТ</w:t>
            </w:r>
          </w:p>
        </w:tc>
        <w:tc>
          <w:tcPr>
            <w:tcW w:w="4347" w:type="dxa"/>
            <w:vMerge/>
            <w:shd w:val="clear" w:color="auto" w:fill="FFFFFF"/>
          </w:tcPr>
          <w:p w14:paraId="327301A7" w14:textId="77777777" w:rsidR="004F2D34" w:rsidRPr="000F3CF2" w:rsidRDefault="004F2D34" w:rsidP="00153119">
            <w:pPr>
              <w:widowControl w:val="0"/>
              <w:pBdr>
                <w:top w:val="nil"/>
                <w:left w:val="nil"/>
                <w:bottom w:val="nil"/>
                <w:right w:val="nil"/>
                <w:between w:val="nil"/>
              </w:pBdr>
              <w:spacing w:line="276" w:lineRule="auto"/>
              <w:rPr>
                <w:color w:val="000000"/>
              </w:rPr>
            </w:pPr>
          </w:p>
        </w:tc>
      </w:tr>
      <w:tr w:rsidR="004F2D34" w14:paraId="54E3C7B6" w14:textId="77777777" w:rsidTr="00153119">
        <w:trPr>
          <w:trHeight w:val="851"/>
        </w:trPr>
        <w:tc>
          <w:tcPr>
            <w:tcW w:w="736" w:type="dxa"/>
            <w:shd w:val="clear" w:color="auto" w:fill="auto"/>
          </w:tcPr>
          <w:p w14:paraId="59A73BD9" w14:textId="77777777" w:rsidR="004F2D34" w:rsidRDefault="004F2D34" w:rsidP="00153119">
            <w:pPr>
              <w:rPr>
                <w:color w:val="000000"/>
              </w:rPr>
            </w:pPr>
          </w:p>
          <w:p w14:paraId="7FAFCAF9" w14:textId="77777777" w:rsidR="004F2D34" w:rsidRDefault="004F2D34" w:rsidP="00153119">
            <w:pPr>
              <w:rPr>
                <w:color w:val="000000"/>
              </w:rPr>
            </w:pPr>
          </w:p>
          <w:p w14:paraId="160AA147" w14:textId="77777777" w:rsidR="004F2D34" w:rsidRDefault="004F2D34" w:rsidP="00153119">
            <w:pPr>
              <w:rPr>
                <w:color w:val="000000"/>
              </w:rPr>
            </w:pPr>
          </w:p>
        </w:tc>
        <w:tc>
          <w:tcPr>
            <w:tcW w:w="4367" w:type="dxa"/>
            <w:shd w:val="clear" w:color="auto" w:fill="auto"/>
          </w:tcPr>
          <w:p w14:paraId="30D9ED25" w14:textId="77777777" w:rsidR="004F2D34" w:rsidRPr="000F3CF2" w:rsidRDefault="004F2D34" w:rsidP="00153119">
            <w:pPr>
              <w:numPr>
                <w:ilvl w:val="0"/>
                <w:numId w:val="14"/>
              </w:numPr>
              <w:spacing w:line="276" w:lineRule="auto"/>
              <w:ind w:left="283"/>
              <w:jc w:val="both"/>
            </w:pPr>
            <w:r w:rsidRPr="000F3CF2">
              <w:rPr>
                <w:sz w:val="22"/>
                <w:szCs w:val="22"/>
              </w:rPr>
              <w:t>Понуђач мора поседовати следеће важеће сертификате: ISO 9001/СРПС ИСО 9001, ISO 22301/СРПС ИСО 22301, ISO 27001/СРПС ИСО 27001 и ISO 20000/СРПС ИСО 20000;</w:t>
            </w:r>
          </w:p>
          <w:p w14:paraId="336B81CE" w14:textId="77777777" w:rsidR="004F2D34" w:rsidRPr="000F3CF2" w:rsidRDefault="004F2D34" w:rsidP="00153119">
            <w:pPr>
              <w:spacing w:line="276" w:lineRule="auto"/>
              <w:jc w:val="both"/>
              <w:rPr>
                <w:sz w:val="22"/>
                <w:szCs w:val="22"/>
              </w:rPr>
            </w:pPr>
          </w:p>
          <w:p w14:paraId="3E5F7BC0" w14:textId="77777777" w:rsidR="004F2D34" w:rsidRPr="000F3CF2" w:rsidRDefault="004F2D34" w:rsidP="00153119">
            <w:pPr>
              <w:spacing w:line="276" w:lineRule="auto"/>
              <w:jc w:val="both"/>
              <w:rPr>
                <w:sz w:val="22"/>
                <w:szCs w:val="22"/>
              </w:rPr>
            </w:pPr>
          </w:p>
          <w:p w14:paraId="70F86C32" w14:textId="77777777" w:rsidR="00D14C3E" w:rsidRPr="00D14C3E" w:rsidRDefault="00D14C3E" w:rsidP="00D14C3E">
            <w:pPr>
              <w:numPr>
                <w:ilvl w:val="0"/>
                <w:numId w:val="32"/>
              </w:numPr>
              <w:spacing w:line="254" w:lineRule="auto"/>
              <w:ind w:left="283"/>
              <w:jc w:val="both"/>
              <w:rPr>
                <w:rFonts w:ascii="Arial" w:eastAsia="Arial" w:hAnsi="Arial" w:cs="Arial"/>
                <w:sz w:val="22"/>
                <w:szCs w:val="22"/>
              </w:rPr>
            </w:pPr>
            <w:proofErr w:type="spellStart"/>
            <w:r w:rsidRPr="00D14C3E">
              <w:rPr>
                <w:sz w:val="22"/>
                <w:szCs w:val="22"/>
              </w:rPr>
              <w:t>Пoнуђач</w:t>
            </w:r>
            <w:proofErr w:type="spellEnd"/>
            <w:r w:rsidRPr="00D14C3E">
              <w:rPr>
                <w:sz w:val="22"/>
                <w:szCs w:val="22"/>
              </w:rPr>
              <w:t xml:space="preserve"> </w:t>
            </w:r>
            <w:proofErr w:type="spellStart"/>
            <w:r w:rsidRPr="00D14C3E">
              <w:rPr>
                <w:sz w:val="22"/>
                <w:szCs w:val="22"/>
              </w:rPr>
              <w:t>мора</w:t>
            </w:r>
            <w:proofErr w:type="spellEnd"/>
            <w:r w:rsidRPr="00D14C3E">
              <w:rPr>
                <w:sz w:val="22"/>
                <w:szCs w:val="22"/>
              </w:rPr>
              <w:t xml:space="preserve"> </w:t>
            </w:r>
            <w:proofErr w:type="spellStart"/>
            <w:r w:rsidRPr="00D14C3E">
              <w:rPr>
                <w:sz w:val="22"/>
                <w:szCs w:val="22"/>
              </w:rPr>
              <w:t>бити</w:t>
            </w:r>
            <w:proofErr w:type="spellEnd"/>
            <w:r w:rsidRPr="00D14C3E">
              <w:rPr>
                <w:sz w:val="22"/>
                <w:szCs w:val="22"/>
              </w:rPr>
              <w:t xml:space="preserve"> </w:t>
            </w:r>
            <w:proofErr w:type="spellStart"/>
            <w:r w:rsidRPr="00D14C3E">
              <w:rPr>
                <w:sz w:val="22"/>
                <w:szCs w:val="22"/>
              </w:rPr>
              <w:t>ауторизован</w:t>
            </w:r>
            <w:proofErr w:type="spellEnd"/>
            <w:r w:rsidRPr="00D14C3E">
              <w:rPr>
                <w:sz w:val="22"/>
                <w:szCs w:val="22"/>
              </w:rPr>
              <w:t xml:space="preserve"> </w:t>
            </w:r>
            <w:proofErr w:type="spellStart"/>
            <w:r w:rsidRPr="00D14C3E">
              <w:rPr>
                <w:sz w:val="22"/>
                <w:szCs w:val="22"/>
              </w:rPr>
              <w:t>за</w:t>
            </w:r>
            <w:proofErr w:type="spellEnd"/>
            <w:r w:rsidRPr="00D14C3E">
              <w:rPr>
                <w:sz w:val="22"/>
                <w:szCs w:val="22"/>
              </w:rPr>
              <w:t xml:space="preserve"> </w:t>
            </w:r>
            <w:proofErr w:type="spellStart"/>
            <w:r w:rsidRPr="00D14C3E">
              <w:rPr>
                <w:sz w:val="22"/>
                <w:szCs w:val="22"/>
              </w:rPr>
              <w:t>продају</w:t>
            </w:r>
            <w:proofErr w:type="spellEnd"/>
            <w:r w:rsidRPr="00D14C3E">
              <w:rPr>
                <w:sz w:val="22"/>
                <w:szCs w:val="22"/>
              </w:rPr>
              <w:t xml:space="preserve"> </w:t>
            </w:r>
            <w:proofErr w:type="spellStart"/>
            <w:r w:rsidRPr="00D14C3E">
              <w:rPr>
                <w:sz w:val="22"/>
                <w:szCs w:val="22"/>
              </w:rPr>
              <w:t>свог</w:t>
            </w:r>
            <w:proofErr w:type="spellEnd"/>
            <w:r w:rsidRPr="00D14C3E">
              <w:rPr>
                <w:sz w:val="22"/>
                <w:szCs w:val="22"/>
              </w:rPr>
              <w:t xml:space="preserve"> </w:t>
            </w:r>
            <w:proofErr w:type="spellStart"/>
            <w:r w:rsidRPr="00D14C3E">
              <w:rPr>
                <w:sz w:val="22"/>
                <w:szCs w:val="22"/>
              </w:rPr>
              <w:t>понуђеног</w:t>
            </w:r>
            <w:proofErr w:type="spellEnd"/>
            <w:r w:rsidRPr="00D14C3E">
              <w:rPr>
                <w:sz w:val="22"/>
                <w:szCs w:val="22"/>
              </w:rPr>
              <w:t xml:space="preserve"> </w:t>
            </w:r>
            <w:proofErr w:type="spellStart"/>
            <w:r w:rsidRPr="00D14C3E">
              <w:rPr>
                <w:sz w:val="22"/>
                <w:szCs w:val="22"/>
              </w:rPr>
              <w:t>хардвера</w:t>
            </w:r>
            <w:proofErr w:type="spellEnd"/>
            <w:r w:rsidRPr="00D14C3E">
              <w:rPr>
                <w:sz w:val="22"/>
                <w:szCs w:val="22"/>
              </w:rPr>
              <w:t xml:space="preserve"> и </w:t>
            </w:r>
            <w:proofErr w:type="spellStart"/>
            <w:proofErr w:type="gramStart"/>
            <w:r w:rsidRPr="00D14C3E">
              <w:rPr>
                <w:sz w:val="22"/>
                <w:szCs w:val="22"/>
              </w:rPr>
              <w:t>софтвера</w:t>
            </w:r>
            <w:proofErr w:type="spellEnd"/>
            <w:r w:rsidRPr="00D14C3E">
              <w:rPr>
                <w:sz w:val="22"/>
                <w:szCs w:val="22"/>
              </w:rPr>
              <w:t xml:space="preserve">  </w:t>
            </w:r>
            <w:proofErr w:type="spellStart"/>
            <w:r w:rsidRPr="00D14C3E">
              <w:rPr>
                <w:sz w:val="22"/>
                <w:szCs w:val="22"/>
              </w:rPr>
              <w:t>на</w:t>
            </w:r>
            <w:proofErr w:type="spellEnd"/>
            <w:proofErr w:type="gramEnd"/>
            <w:r w:rsidRPr="00D14C3E">
              <w:rPr>
                <w:sz w:val="22"/>
                <w:szCs w:val="22"/>
              </w:rPr>
              <w:t xml:space="preserve"> </w:t>
            </w:r>
            <w:proofErr w:type="spellStart"/>
            <w:r w:rsidRPr="00D14C3E">
              <w:rPr>
                <w:sz w:val="22"/>
                <w:szCs w:val="22"/>
              </w:rPr>
              <w:t>територији</w:t>
            </w:r>
            <w:proofErr w:type="spellEnd"/>
            <w:r w:rsidRPr="00D14C3E">
              <w:rPr>
                <w:sz w:val="22"/>
                <w:szCs w:val="22"/>
              </w:rPr>
              <w:t xml:space="preserve"> </w:t>
            </w:r>
            <w:proofErr w:type="spellStart"/>
            <w:r w:rsidRPr="00D14C3E">
              <w:rPr>
                <w:sz w:val="22"/>
                <w:szCs w:val="22"/>
              </w:rPr>
              <w:t>Републике</w:t>
            </w:r>
            <w:proofErr w:type="spellEnd"/>
            <w:r w:rsidRPr="00D14C3E">
              <w:rPr>
                <w:sz w:val="22"/>
                <w:szCs w:val="22"/>
              </w:rPr>
              <w:t xml:space="preserve"> </w:t>
            </w:r>
            <w:proofErr w:type="spellStart"/>
            <w:r w:rsidRPr="00D14C3E">
              <w:rPr>
                <w:sz w:val="22"/>
                <w:szCs w:val="22"/>
              </w:rPr>
              <w:t>Србије</w:t>
            </w:r>
            <w:proofErr w:type="spellEnd"/>
            <w:r w:rsidRPr="00D14C3E">
              <w:rPr>
                <w:sz w:val="22"/>
                <w:szCs w:val="22"/>
              </w:rPr>
              <w:t>.</w:t>
            </w:r>
          </w:p>
          <w:p w14:paraId="701B4C43" w14:textId="77777777" w:rsidR="004F2D34" w:rsidRPr="000F3CF2" w:rsidRDefault="004F2D34" w:rsidP="00153119">
            <w:pPr>
              <w:spacing w:line="276" w:lineRule="auto"/>
              <w:jc w:val="both"/>
              <w:rPr>
                <w:sz w:val="22"/>
                <w:szCs w:val="22"/>
              </w:rPr>
            </w:pPr>
          </w:p>
          <w:p w14:paraId="6249AC89" w14:textId="77777777" w:rsidR="004F2D34" w:rsidRPr="000F3CF2" w:rsidRDefault="004F2D34" w:rsidP="00153119">
            <w:pPr>
              <w:spacing w:line="276" w:lineRule="auto"/>
              <w:ind w:left="720"/>
              <w:jc w:val="both"/>
              <w:rPr>
                <w:sz w:val="22"/>
                <w:szCs w:val="22"/>
              </w:rPr>
            </w:pPr>
          </w:p>
          <w:p w14:paraId="3F6CE9E6" w14:textId="77777777" w:rsidR="004F2D34" w:rsidRPr="000F3CF2" w:rsidRDefault="004F2D34" w:rsidP="00153119">
            <w:pPr>
              <w:numPr>
                <w:ilvl w:val="0"/>
                <w:numId w:val="14"/>
              </w:numPr>
              <w:spacing w:line="256" w:lineRule="auto"/>
              <w:ind w:left="283"/>
              <w:jc w:val="both"/>
              <w:rPr>
                <w:rFonts w:ascii="Arial" w:eastAsia="Arial" w:hAnsi="Arial" w:cs="Arial"/>
                <w:sz w:val="22"/>
                <w:szCs w:val="22"/>
              </w:rPr>
            </w:pPr>
            <w:r w:rsidRPr="000F3CF2">
              <w:rPr>
                <w:sz w:val="22"/>
                <w:szCs w:val="22"/>
              </w:rPr>
              <w:t xml:space="preserve">Пoнуђaч je дужaн дa дoстaви </w:t>
            </w:r>
            <w:r w:rsidRPr="000F3CF2">
              <w:rPr>
                <w:b/>
                <w:sz w:val="22"/>
                <w:szCs w:val="22"/>
              </w:rPr>
              <w:t>минимум једну рeфeрeнцу</w:t>
            </w:r>
            <w:r w:rsidRPr="000F3CF2">
              <w:rPr>
                <w:sz w:val="22"/>
                <w:szCs w:val="22"/>
              </w:rPr>
              <w:t xml:space="preserve"> за имплементацију или одржавање Next Generation Firewall инфраструктуре базиране на Palo Alto технологији или одговарајућој понуђеној платформи (Образац 8-1);</w:t>
            </w:r>
          </w:p>
          <w:p w14:paraId="5055E622" w14:textId="77777777" w:rsidR="004F2D34" w:rsidRPr="000F3CF2" w:rsidRDefault="004F2D34" w:rsidP="00153119">
            <w:pPr>
              <w:spacing w:line="256" w:lineRule="auto"/>
              <w:ind w:left="720"/>
              <w:jc w:val="both"/>
              <w:rPr>
                <w:sz w:val="22"/>
                <w:szCs w:val="22"/>
              </w:rPr>
            </w:pPr>
          </w:p>
          <w:p w14:paraId="0A6A8E6E" w14:textId="77777777" w:rsidR="004F2D34" w:rsidRPr="000F3CF2" w:rsidRDefault="004F2D34" w:rsidP="00153119">
            <w:pPr>
              <w:numPr>
                <w:ilvl w:val="0"/>
                <w:numId w:val="14"/>
              </w:numPr>
              <w:spacing w:line="256" w:lineRule="auto"/>
              <w:ind w:left="283"/>
              <w:jc w:val="both"/>
              <w:rPr>
                <w:rFonts w:ascii="Arial" w:eastAsia="Arial" w:hAnsi="Arial" w:cs="Arial"/>
                <w:sz w:val="22"/>
                <w:szCs w:val="22"/>
              </w:rPr>
            </w:pPr>
            <w:r w:rsidRPr="000F3CF2">
              <w:rPr>
                <w:sz w:val="22"/>
                <w:szCs w:val="22"/>
              </w:rPr>
              <w:t xml:space="preserve">Пoнуђaч je дужaн дa дoстaви </w:t>
            </w:r>
            <w:r w:rsidRPr="000F3CF2">
              <w:rPr>
                <w:b/>
                <w:sz w:val="22"/>
                <w:szCs w:val="22"/>
              </w:rPr>
              <w:t>минимум једну рeфeрeнцу</w:t>
            </w:r>
            <w:r w:rsidRPr="000F3CF2">
              <w:rPr>
                <w:sz w:val="22"/>
                <w:szCs w:val="22"/>
              </w:rPr>
              <w:t xml:space="preserve"> за имплементацију или одржавање Web Application Firewall инфраструктуре базиране на F5 технологији или одговарајућој понуђеној платформи (Образац 8-2);</w:t>
            </w:r>
          </w:p>
          <w:p w14:paraId="34E6D0E7" w14:textId="77777777" w:rsidR="004F2D34" w:rsidRPr="000F3CF2" w:rsidRDefault="004F2D34" w:rsidP="00153119">
            <w:pPr>
              <w:spacing w:line="256" w:lineRule="auto"/>
              <w:ind w:left="720"/>
              <w:jc w:val="both"/>
              <w:rPr>
                <w:sz w:val="22"/>
                <w:szCs w:val="22"/>
              </w:rPr>
            </w:pPr>
          </w:p>
          <w:p w14:paraId="15E8F793" w14:textId="77777777" w:rsidR="004F2D34" w:rsidRPr="000F3CF2" w:rsidRDefault="004F2D34" w:rsidP="00153119">
            <w:pPr>
              <w:numPr>
                <w:ilvl w:val="0"/>
                <w:numId w:val="14"/>
              </w:numPr>
              <w:spacing w:line="256" w:lineRule="auto"/>
              <w:ind w:left="283"/>
              <w:jc w:val="both"/>
              <w:rPr>
                <w:rFonts w:ascii="Arial" w:eastAsia="Arial" w:hAnsi="Arial" w:cs="Arial"/>
                <w:sz w:val="22"/>
                <w:szCs w:val="22"/>
              </w:rPr>
            </w:pPr>
            <w:r w:rsidRPr="000F3CF2">
              <w:rPr>
                <w:sz w:val="22"/>
                <w:szCs w:val="22"/>
              </w:rPr>
              <w:t xml:space="preserve">Пoнуђaч je дужaн дa дoстaви </w:t>
            </w:r>
            <w:r w:rsidRPr="000F3CF2">
              <w:rPr>
                <w:b/>
                <w:sz w:val="22"/>
                <w:szCs w:val="22"/>
              </w:rPr>
              <w:t>минимум једну рeфeрeнцу</w:t>
            </w:r>
            <w:r w:rsidRPr="000F3CF2">
              <w:rPr>
                <w:sz w:val="22"/>
                <w:szCs w:val="22"/>
              </w:rPr>
              <w:t xml:space="preserve"> за имплементацију или одржавање инфраструктуре за WiFi која је базирана на Aruba технологији или одговарајућој понуђеној платформи (Образац 8-3);</w:t>
            </w:r>
          </w:p>
          <w:p w14:paraId="256E8B16" w14:textId="77777777" w:rsidR="004F2D34" w:rsidRPr="000F3CF2" w:rsidRDefault="004F2D34" w:rsidP="00153119">
            <w:pPr>
              <w:spacing w:line="256" w:lineRule="auto"/>
              <w:ind w:left="720"/>
              <w:jc w:val="both"/>
              <w:rPr>
                <w:sz w:val="22"/>
                <w:szCs w:val="22"/>
              </w:rPr>
            </w:pPr>
          </w:p>
          <w:p w14:paraId="1CDA85D0" w14:textId="77777777" w:rsidR="004F2D34" w:rsidRPr="000F3CF2" w:rsidRDefault="004F2D34" w:rsidP="00153119">
            <w:pPr>
              <w:numPr>
                <w:ilvl w:val="0"/>
                <w:numId w:val="14"/>
              </w:numPr>
              <w:spacing w:line="256" w:lineRule="auto"/>
              <w:ind w:left="283"/>
              <w:jc w:val="both"/>
              <w:rPr>
                <w:rFonts w:ascii="Arial" w:eastAsia="Arial" w:hAnsi="Arial" w:cs="Arial"/>
                <w:sz w:val="22"/>
                <w:szCs w:val="22"/>
              </w:rPr>
            </w:pPr>
            <w:r w:rsidRPr="000F3CF2">
              <w:rPr>
                <w:sz w:val="22"/>
                <w:szCs w:val="22"/>
              </w:rPr>
              <w:t xml:space="preserve">Пoнуђaч je дужaн дa дoстaви </w:t>
            </w:r>
            <w:r w:rsidRPr="000F3CF2">
              <w:rPr>
                <w:b/>
                <w:sz w:val="22"/>
                <w:szCs w:val="22"/>
              </w:rPr>
              <w:t>минимум једну рeфeрeнцу</w:t>
            </w:r>
            <w:r w:rsidRPr="000F3CF2">
              <w:rPr>
                <w:sz w:val="22"/>
                <w:szCs w:val="22"/>
              </w:rPr>
              <w:t xml:space="preserve"> за имплементацију или одржавање мрежне инфраструктуре која је базирана на Arista технологији или одговарајућој понуђеној платформи (Образац 8-4);</w:t>
            </w:r>
          </w:p>
          <w:p w14:paraId="064C4698" w14:textId="77777777" w:rsidR="004F2D34" w:rsidRPr="000F3CF2" w:rsidRDefault="004F2D34" w:rsidP="00153119">
            <w:pPr>
              <w:spacing w:line="256" w:lineRule="auto"/>
              <w:ind w:left="720"/>
              <w:jc w:val="both"/>
              <w:rPr>
                <w:sz w:val="22"/>
                <w:szCs w:val="22"/>
              </w:rPr>
            </w:pPr>
          </w:p>
          <w:p w14:paraId="373CFA61" w14:textId="77777777" w:rsidR="004F2D34" w:rsidRPr="000F3CF2" w:rsidRDefault="004F2D34" w:rsidP="00153119">
            <w:pPr>
              <w:numPr>
                <w:ilvl w:val="0"/>
                <w:numId w:val="14"/>
              </w:numPr>
              <w:spacing w:line="256" w:lineRule="auto"/>
              <w:ind w:left="283"/>
              <w:jc w:val="both"/>
              <w:rPr>
                <w:sz w:val="22"/>
                <w:szCs w:val="22"/>
              </w:rPr>
            </w:pPr>
            <w:r w:rsidRPr="000F3CF2">
              <w:rPr>
                <w:sz w:val="22"/>
                <w:szCs w:val="22"/>
              </w:rPr>
              <w:t>Понуђач мора поседовати искуство у одржавању и/или дорадама софтверских система који подржавају вођење евиденција, регистара и извештаја (Образац 8-5).</w:t>
            </w:r>
          </w:p>
          <w:p w14:paraId="395E27D1" w14:textId="77777777" w:rsidR="004F2D34" w:rsidRPr="000F3CF2" w:rsidRDefault="004F2D34" w:rsidP="00153119"/>
          <w:p w14:paraId="6C2A48D3" w14:textId="77777777" w:rsidR="004F2D34" w:rsidRPr="000F3CF2" w:rsidRDefault="004F2D34" w:rsidP="00153119"/>
          <w:p w14:paraId="2D38C6EE" w14:textId="77777777" w:rsidR="004F2D34" w:rsidRPr="000F3CF2" w:rsidRDefault="004F2D34" w:rsidP="00153119"/>
        </w:tc>
        <w:tc>
          <w:tcPr>
            <w:tcW w:w="4347" w:type="dxa"/>
            <w:vMerge/>
            <w:shd w:val="clear" w:color="auto" w:fill="FFFFFF"/>
          </w:tcPr>
          <w:p w14:paraId="76347119" w14:textId="77777777" w:rsidR="004F2D34" w:rsidRPr="000F3CF2" w:rsidRDefault="004F2D34" w:rsidP="00153119">
            <w:pPr>
              <w:widowControl w:val="0"/>
              <w:pBdr>
                <w:top w:val="nil"/>
                <w:left w:val="nil"/>
                <w:bottom w:val="nil"/>
                <w:right w:val="nil"/>
                <w:between w:val="nil"/>
              </w:pBdr>
              <w:spacing w:line="276" w:lineRule="auto"/>
            </w:pPr>
          </w:p>
        </w:tc>
      </w:tr>
      <w:tr w:rsidR="004F2D34" w14:paraId="0D64C432" w14:textId="77777777" w:rsidTr="00153119">
        <w:tc>
          <w:tcPr>
            <w:tcW w:w="736" w:type="dxa"/>
            <w:shd w:val="clear" w:color="auto" w:fill="C6D9F1"/>
          </w:tcPr>
          <w:p w14:paraId="4171863B" w14:textId="77777777" w:rsidR="004F2D34" w:rsidRDefault="004F2D34" w:rsidP="00153119">
            <w:pPr>
              <w:jc w:val="center"/>
              <w:rPr>
                <w:color w:val="000000"/>
              </w:rPr>
            </w:pPr>
            <w:r>
              <w:rPr>
                <w:color w:val="000000"/>
              </w:rPr>
              <w:t>3.</w:t>
            </w:r>
          </w:p>
        </w:tc>
        <w:tc>
          <w:tcPr>
            <w:tcW w:w="4367" w:type="dxa"/>
            <w:shd w:val="clear" w:color="auto" w:fill="C6D9F1"/>
          </w:tcPr>
          <w:p w14:paraId="3B375B9A" w14:textId="77777777" w:rsidR="004F2D34" w:rsidRDefault="004F2D34" w:rsidP="00153119">
            <w:pPr>
              <w:jc w:val="center"/>
              <w:rPr>
                <w:color w:val="000000"/>
              </w:rPr>
            </w:pPr>
            <w:r>
              <w:rPr>
                <w:color w:val="000000"/>
              </w:rPr>
              <w:t>ТЕХНИЧКИ КАПАЦИТЕТ</w:t>
            </w:r>
          </w:p>
        </w:tc>
        <w:tc>
          <w:tcPr>
            <w:tcW w:w="4347" w:type="dxa"/>
            <w:vMerge/>
            <w:shd w:val="clear" w:color="auto" w:fill="FFFFFF"/>
          </w:tcPr>
          <w:p w14:paraId="55C1F870" w14:textId="77777777" w:rsidR="004F2D34" w:rsidRDefault="004F2D34" w:rsidP="00153119">
            <w:pPr>
              <w:widowControl w:val="0"/>
              <w:pBdr>
                <w:top w:val="nil"/>
                <w:left w:val="nil"/>
                <w:bottom w:val="nil"/>
                <w:right w:val="nil"/>
                <w:between w:val="nil"/>
              </w:pBdr>
              <w:spacing w:line="276" w:lineRule="auto"/>
              <w:rPr>
                <w:color w:val="000000"/>
              </w:rPr>
            </w:pPr>
          </w:p>
        </w:tc>
      </w:tr>
      <w:tr w:rsidR="004F2D34" w14:paraId="4B6AF54C" w14:textId="77777777" w:rsidTr="00153119">
        <w:trPr>
          <w:trHeight w:val="1120"/>
        </w:trPr>
        <w:tc>
          <w:tcPr>
            <w:tcW w:w="736" w:type="dxa"/>
            <w:shd w:val="clear" w:color="auto" w:fill="auto"/>
          </w:tcPr>
          <w:p w14:paraId="6DC76E08" w14:textId="77777777" w:rsidR="004F2D34" w:rsidRDefault="004F2D34" w:rsidP="00153119">
            <w:pPr>
              <w:rPr>
                <w:color w:val="000000"/>
              </w:rPr>
            </w:pPr>
          </w:p>
        </w:tc>
        <w:tc>
          <w:tcPr>
            <w:tcW w:w="4367" w:type="dxa"/>
            <w:shd w:val="clear" w:color="auto" w:fill="auto"/>
          </w:tcPr>
          <w:p w14:paraId="16D507C5" w14:textId="77777777" w:rsidR="004F2D34" w:rsidRDefault="004F2D34" w:rsidP="00153119">
            <w:pPr>
              <w:numPr>
                <w:ilvl w:val="0"/>
                <w:numId w:val="3"/>
              </w:numPr>
              <w:spacing w:line="276" w:lineRule="auto"/>
              <w:ind w:left="283"/>
              <w:jc w:val="both"/>
              <w:rPr>
                <w:rFonts w:ascii="Arial" w:eastAsia="Arial" w:hAnsi="Arial" w:cs="Arial"/>
                <w:sz w:val="22"/>
                <w:szCs w:val="22"/>
              </w:rPr>
            </w:pPr>
            <w:r>
              <w:rPr>
                <w:sz w:val="22"/>
                <w:szCs w:val="22"/>
              </w:rPr>
              <w:t xml:space="preserve">Понуђач мора поседовати </w:t>
            </w:r>
            <w:r>
              <w:rPr>
                <w:b/>
                <w:sz w:val="22"/>
                <w:szCs w:val="22"/>
              </w:rPr>
              <w:t>VMware Professional Services Subcontractor</w:t>
            </w:r>
            <w:r>
              <w:rPr>
                <w:sz w:val="22"/>
                <w:szCs w:val="22"/>
              </w:rPr>
              <w:t xml:space="preserve"> важећи уговор са произвиођачем решења</w:t>
            </w:r>
          </w:p>
          <w:p w14:paraId="0597C28C" w14:textId="77777777" w:rsidR="004F2D34" w:rsidRDefault="004F2D34" w:rsidP="00153119">
            <w:pPr>
              <w:spacing w:line="276" w:lineRule="auto"/>
              <w:ind w:left="283" w:hanging="360"/>
              <w:jc w:val="both"/>
              <w:rPr>
                <w:color w:val="000000"/>
              </w:rPr>
            </w:pPr>
            <w:r>
              <w:rPr>
                <w:sz w:val="22"/>
                <w:szCs w:val="22"/>
              </w:rPr>
              <w:t xml:space="preserve"> за виртуализацију VMware или одговарајући Professionl Services Subontractor уговор за понуђени систем за виртуализацију. </w:t>
            </w:r>
            <w:r>
              <w:rPr>
                <w:rFonts w:ascii="Arial" w:eastAsia="Arial" w:hAnsi="Arial" w:cs="Arial"/>
                <w:sz w:val="22"/>
                <w:szCs w:val="22"/>
              </w:rPr>
              <w:t xml:space="preserve"> </w:t>
            </w:r>
          </w:p>
          <w:p w14:paraId="2A0F2E42" w14:textId="77777777" w:rsidR="004F2D34" w:rsidRDefault="004F2D34" w:rsidP="00153119"/>
          <w:p w14:paraId="236E52B3" w14:textId="77777777" w:rsidR="004F2D34" w:rsidRDefault="004F2D34" w:rsidP="00153119"/>
        </w:tc>
        <w:tc>
          <w:tcPr>
            <w:tcW w:w="4347" w:type="dxa"/>
            <w:vMerge/>
            <w:shd w:val="clear" w:color="auto" w:fill="FFFFFF"/>
          </w:tcPr>
          <w:p w14:paraId="5A6763C2" w14:textId="77777777" w:rsidR="004F2D34" w:rsidRDefault="004F2D34" w:rsidP="00153119">
            <w:pPr>
              <w:widowControl w:val="0"/>
              <w:pBdr>
                <w:top w:val="nil"/>
                <w:left w:val="nil"/>
                <w:bottom w:val="nil"/>
                <w:right w:val="nil"/>
                <w:between w:val="nil"/>
              </w:pBdr>
              <w:spacing w:line="276" w:lineRule="auto"/>
            </w:pPr>
          </w:p>
        </w:tc>
      </w:tr>
      <w:tr w:rsidR="004F2D34" w14:paraId="15776363" w14:textId="77777777" w:rsidTr="00153119">
        <w:tc>
          <w:tcPr>
            <w:tcW w:w="736" w:type="dxa"/>
            <w:shd w:val="clear" w:color="auto" w:fill="C6D9F1"/>
          </w:tcPr>
          <w:p w14:paraId="61514D0F" w14:textId="77777777" w:rsidR="004F2D34" w:rsidRDefault="004F2D34" w:rsidP="00153119">
            <w:pPr>
              <w:jc w:val="center"/>
              <w:rPr>
                <w:color w:val="000000"/>
              </w:rPr>
            </w:pPr>
            <w:r>
              <w:rPr>
                <w:color w:val="000000"/>
              </w:rPr>
              <w:t>4.</w:t>
            </w:r>
          </w:p>
        </w:tc>
        <w:tc>
          <w:tcPr>
            <w:tcW w:w="4367" w:type="dxa"/>
            <w:shd w:val="clear" w:color="auto" w:fill="C6D9F1"/>
          </w:tcPr>
          <w:p w14:paraId="07061A3C" w14:textId="77777777" w:rsidR="004F2D34" w:rsidRDefault="004F2D34" w:rsidP="00153119">
            <w:pPr>
              <w:jc w:val="center"/>
              <w:rPr>
                <w:color w:val="000000"/>
              </w:rPr>
            </w:pPr>
            <w:r>
              <w:rPr>
                <w:color w:val="000000"/>
              </w:rPr>
              <w:t>КАДРОВСКИ КАПАЦИТЕТ</w:t>
            </w:r>
          </w:p>
        </w:tc>
        <w:tc>
          <w:tcPr>
            <w:tcW w:w="4347" w:type="dxa"/>
            <w:vMerge/>
            <w:shd w:val="clear" w:color="auto" w:fill="FFFFFF"/>
          </w:tcPr>
          <w:p w14:paraId="102924D9" w14:textId="77777777" w:rsidR="004F2D34" w:rsidRDefault="004F2D34" w:rsidP="00153119">
            <w:pPr>
              <w:widowControl w:val="0"/>
              <w:pBdr>
                <w:top w:val="nil"/>
                <w:left w:val="nil"/>
                <w:bottom w:val="nil"/>
                <w:right w:val="nil"/>
                <w:between w:val="nil"/>
              </w:pBdr>
              <w:spacing w:line="276" w:lineRule="auto"/>
              <w:rPr>
                <w:color w:val="000000"/>
              </w:rPr>
            </w:pPr>
          </w:p>
        </w:tc>
      </w:tr>
      <w:tr w:rsidR="004F2D34" w14:paraId="65196870" w14:textId="77777777" w:rsidTr="00153119">
        <w:trPr>
          <w:trHeight w:val="1212"/>
        </w:trPr>
        <w:tc>
          <w:tcPr>
            <w:tcW w:w="736" w:type="dxa"/>
            <w:shd w:val="clear" w:color="auto" w:fill="auto"/>
          </w:tcPr>
          <w:p w14:paraId="202C9C8A" w14:textId="77777777" w:rsidR="004F2D34" w:rsidRDefault="004F2D34" w:rsidP="00153119">
            <w:pPr>
              <w:rPr>
                <w:color w:val="000000"/>
              </w:rPr>
            </w:pPr>
          </w:p>
          <w:p w14:paraId="6A7E3039" w14:textId="77777777" w:rsidR="004F2D34" w:rsidRDefault="004F2D34" w:rsidP="00153119">
            <w:pPr>
              <w:rPr>
                <w:color w:val="000000"/>
              </w:rPr>
            </w:pPr>
          </w:p>
        </w:tc>
        <w:tc>
          <w:tcPr>
            <w:tcW w:w="4367" w:type="dxa"/>
            <w:shd w:val="clear" w:color="auto" w:fill="auto"/>
          </w:tcPr>
          <w:p w14:paraId="060CEF99" w14:textId="77777777" w:rsidR="004F2D34" w:rsidRDefault="004F2D34" w:rsidP="00153119">
            <w:pPr>
              <w:numPr>
                <w:ilvl w:val="0"/>
                <w:numId w:val="13"/>
              </w:numPr>
              <w:spacing w:after="120" w:line="276" w:lineRule="auto"/>
              <w:ind w:left="283"/>
              <w:jc w:val="both"/>
              <w:rPr>
                <w:rFonts w:ascii="Arial" w:eastAsia="Arial" w:hAnsi="Arial" w:cs="Arial"/>
                <w:sz w:val="22"/>
                <w:szCs w:val="22"/>
              </w:rPr>
            </w:pPr>
            <w:r>
              <w:rPr>
                <w:sz w:val="22"/>
                <w:szCs w:val="22"/>
              </w:rPr>
              <w:t xml:space="preserve">Минимум </w:t>
            </w:r>
            <w:r>
              <w:rPr>
                <w:b/>
                <w:sz w:val="22"/>
                <w:szCs w:val="22"/>
              </w:rPr>
              <w:t>2</w:t>
            </w:r>
            <w:r>
              <w:rPr>
                <w:sz w:val="22"/>
                <w:szCs w:val="22"/>
              </w:rPr>
              <w:t xml:space="preserve"> (два) радно ангажована лица која су оспособљенa за дизајнирање виртуалних система који су базирани на </w:t>
            </w:r>
            <w:proofErr w:type="gramStart"/>
            <w:r>
              <w:rPr>
                <w:sz w:val="22"/>
                <w:szCs w:val="22"/>
              </w:rPr>
              <w:t>VMware  или</w:t>
            </w:r>
            <w:proofErr w:type="gramEnd"/>
            <w:r>
              <w:rPr>
                <w:sz w:val="22"/>
                <w:szCs w:val="22"/>
              </w:rPr>
              <w:t xml:space="preserve"> на одговарајућој понуђеној платформи, а који поседују минимум </w:t>
            </w:r>
            <w:r>
              <w:rPr>
                <w:b/>
                <w:sz w:val="22"/>
                <w:szCs w:val="22"/>
              </w:rPr>
              <w:t xml:space="preserve">VCIX6.5-DCV (VMware Certified Implementation Expert 6.5 – Data Center Virtualization) </w:t>
            </w:r>
            <w:r>
              <w:rPr>
                <w:sz w:val="22"/>
                <w:szCs w:val="22"/>
              </w:rPr>
              <w:t>или Certified Implementation Expert сертификат одговарајуће понуђене платформе;</w:t>
            </w:r>
          </w:p>
          <w:p w14:paraId="395081D8" w14:textId="77777777" w:rsidR="004F2D34" w:rsidRDefault="004F2D34" w:rsidP="00153119">
            <w:pPr>
              <w:numPr>
                <w:ilvl w:val="0"/>
                <w:numId w:val="13"/>
              </w:numPr>
              <w:spacing w:after="240"/>
              <w:ind w:left="283"/>
              <w:jc w:val="both"/>
              <w:rPr>
                <w:sz w:val="22"/>
                <w:szCs w:val="22"/>
              </w:rPr>
            </w:pPr>
            <w:r>
              <w:rPr>
                <w:sz w:val="22"/>
                <w:szCs w:val="22"/>
              </w:rPr>
              <w:t xml:space="preserve">Минимум </w:t>
            </w:r>
            <w:r>
              <w:rPr>
                <w:b/>
                <w:sz w:val="22"/>
                <w:szCs w:val="22"/>
              </w:rPr>
              <w:t>1</w:t>
            </w:r>
            <w:r>
              <w:rPr>
                <w:sz w:val="22"/>
                <w:szCs w:val="22"/>
              </w:rPr>
              <w:t xml:space="preserve"> (једно) радно ангажовано лице које је оспособљено за администрацију Next Generation Firewall инфраструктуре базиране на Palo Alto или одговарајућој понуђеној платформи, </w:t>
            </w:r>
            <w:r>
              <w:rPr>
                <w:sz w:val="22"/>
                <w:szCs w:val="22"/>
              </w:rPr>
              <w:lastRenderedPageBreak/>
              <w:t xml:space="preserve">а који поседују минимум </w:t>
            </w:r>
            <w:r>
              <w:rPr>
                <w:b/>
                <w:sz w:val="22"/>
                <w:szCs w:val="22"/>
              </w:rPr>
              <w:t xml:space="preserve">Network Security Administrator </w:t>
            </w:r>
            <w:r>
              <w:rPr>
                <w:sz w:val="22"/>
                <w:szCs w:val="22"/>
              </w:rPr>
              <w:t>сертификат понуђеног решења;</w:t>
            </w:r>
          </w:p>
          <w:p w14:paraId="60921D53" w14:textId="77777777" w:rsidR="004F2D34" w:rsidRDefault="004F2D34" w:rsidP="00153119">
            <w:pPr>
              <w:numPr>
                <w:ilvl w:val="0"/>
                <w:numId w:val="13"/>
              </w:numPr>
              <w:spacing w:after="120"/>
              <w:ind w:left="283"/>
              <w:jc w:val="both"/>
              <w:rPr>
                <w:rFonts w:ascii="Arial" w:eastAsia="Arial" w:hAnsi="Arial" w:cs="Arial"/>
                <w:sz w:val="22"/>
                <w:szCs w:val="22"/>
              </w:rPr>
            </w:pPr>
            <w:r>
              <w:rPr>
                <w:sz w:val="22"/>
                <w:szCs w:val="22"/>
              </w:rPr>
              <w:t xml:space="preserve">Понуђач је у обавези да достави доказ да има најмање </w:t>
            </w:r>
            <w:r>
              <w:rPr>
                <w:b/>
                <w:sz w:val="22"/>
                <w:szCs w:val="22"/>
              </w:rPr>
              <w:t>2</w:t>
            </w:r>
            <w:r>
              <w:rPr>
                <w:sz w:val="22"/>
                <w:szCs w:val="22"/>
              </w:rPr>
              <w:t xml:space="preserve"> (два) радно ангажована лица која ће у периоду извршења услуге бити на располагању наручиоцу, при чему лица морају имати најмање по један сертификат из области безбедности информационих система, и то:</w:t>
            </w:r>
          </w:p>
          <w:p w14:paraId="607BDB88" w14:textId="77777777" w:rsidR="004F2D34" w:rsidRDefault="004F2D34" w:rsidP="00153119">
            <w:pPr>
              <w:numPr>
                <w:ilvl w:val="0"/>
                <w:numId w:val="17"/>
              </w:numPr>
              <w:jc w:val="both"/>
              <w:rPr>
                <w:sz w:val="22"/>
                <w:szCs w:val="22"/>
              </w:rPr>
            </w:pPr>
            <w:r>
              <w:rPr>
                <w:b/>
                <w:sz w:val="22"/>
                <w:szCs w:val="22"/>
              </w:rPr>
              <w:t xml:space="preserve">Certified Information Systems Security Professional-CISSP </w:t>
            </w:r>
            <w:r>
              <w:rPr>
                <w:sz w:val="22"/>
                <w:szCs w:val="22"/>
              </w:rPr>
              <w:t>или одговарајући,</w:t>
            </w:r>
          </w:p>
          <w:p w14:paraId="0AA1DD35" w14:textId="77777777" w:rsidR="004F2D34" w:rsidRDefault="004F2D34" w:rsidP="00153119">
            <w:pPr>
              <w:numPr>
                <w:ilvl w:val="0"/>
                <w:numId w:val="17"/>
              </w:numPr>
              <w:spacing w:after="240"/>
              <w:jc w:val="both"/>
              <w:rPr>
                <w:sz w:val="22"/>
                <w:szCs w:val="22"/>
              </w:rPr>
            </w:pPr>
            <w:r>
              <w:rPr>
                <w:b/>
                <w:sz w:val="22"/>
                <w:szCs w:val="22"/>
              </w:rPr>
              <w:t>CompTIA Security</w:t>
            </w:r>
            <w:proofErr w:type="gramStart"/>
            <w:r>
              <w:rPr>
                <w:b/>
                <w:sz w:val="22"/>
                <w:szCs w:val="22"/>
              </w:rPr>
              <w:t xml:space="preserve">+  </w:t>
            </w:r>
            <w:r>
              <w:rPr>
                <w:sz w:val="22"/>
                <w:szCs w:val="22"/>
              </w:rPr>
              <w:t>или</w:t>
            </w:r>
            <w:proofErr w:type="gramEnd"/>
            <w:r>
              <w:rPr>
                <w:sz w:val="22"/>
                <w:szCs w:val="22"/>
              </w:rPr>
              <w:t xml:space="preserve"> одговарајући</w:t>
            </w:r>
            <w:r>
              <w:rPr>
                <w:b/>
                <w:sz w:val="22"/>
                <w:szCs w:val="22"/>
              </w:rPr>
              <w:t>.</w:t>
            </w:r>
          </w:p>
          <w:p w14:paraId="7EAFE3D6" w14:textId="77777777" w:rsidR="004F2D34" w:rsidRDefault="004F2D34" w:rsidP="00153119">
            <w:pPr>
              <w:spacing w:before="240" w:after="240"/>
              <w:ind w:left="720"/>
              <w:jc w:val="both"/>
              <w:rPr>
                <w:sz w:val="22"/>
                <w:szCs w:val="22"/>
              </w:rPr>
            </w:pPr>
          </w:p>
          <w:p w14:paraId="3CC481AD" w14:textId="77777777" w:rsidR="004F2D34" w:rsidRDefault="004F2D34" w:rsidP="00153119">
            <w:pPr>
              <w:rPr>
                <w:color w:val="000000"/>
              </w:rPr>
            </w:pPr>
          </w:p>
          <w:p w14:paraId="59AFAA47" w14:textId="77777777" w:rsidR="004F2D34" w:rsidRDefault="004F2D34" w:rsidP="00153119"/>
        </w:tc>
        <w:tc>
          <w:tcPr>
            <w:tcW w:w="4347" w:type="dxa"/>
            <w:vMerge/>
            <w:shd w:val="clear" w:color="auto" w:fill="FFFFFF"/>
          </w:tcPr>
          <w:p w14:paraId="43245D3B" w14:textId="77777777" w:rsidR="004F2D34" w:rsidRDefault="004F2D34" w:rsidP="00153119">
            <w:pPr>
              <w:widowControl w:val="0"/>
              <w:pBdr>
                <w:top w:val="nil"/>
                <w:left w:val="nil"/>
                <w:bottom w:val="nil"/>
                <w:right w:val="nil"/>
                <w:between w:val="nil"/>
              </w:pBdr>
              <w:spacing w:line="276" w:lineRule="auto"/>
            </w:pPr>
          </w:p>
        </w:tc>
      </w:tr>
    </w:tbl>
    <w:p w14:paraId="1AC87FE2" w14:textId="77777777" w:rsidR="004F2D34" w:rsidRDefault="004F2D34" w:rsidP="004F2D34">
      <w:pPr>
        <w:pBdr>
          <w:top w:val="nil"/>
          <w:left w:val="nil"/>
          <w:bottom w:val="nil"/>
          <w:right w:val="nil"/>
          <w:between w:val="nil"/>
        </w:pBdr>
        <w:tabs>
          <w:tab w:val="left" w:pos="680"/>
        </w:tabs>
        <w:jc w:val="center"/>
        <w:rPr>
          <w:b/>
        </w:rPr>
      </w:pPr>
    </w:p>
    <w:p w14:paraId="18DEC9DC" w14:textId="77777777" w:rsidR="004F2D34" w:rsidRDefault="004F2D34" w:rsidP="004F2D34">
      <w:pPr>
        <w:pBdr>
          <w:top w:val="nil"/>
          <w:left w:val="nil"/>
          <w:bottom w:val="nil"/>
          <w:right w:val="nil"/>
          <w:between w:val="nil"/>
        </w:pBdr>
        <w:tabs>
          <w:tab w:val="left" w:pos="680"/>
        </w:tabs>
        <w:jc w:val="center"/>
        <w:rPr>
          <w:b/>
        </w:rPr>
      </w:pPr>
    </w:p>
    <w:p w14:paraId="35F2BEB6" w14:textId="77777777" w:rsidR="004F2D34" w:rsidRDefault="004F2D34" w:rsidP="004F2D34">
      <w:pPr>
        <w:pBdr>
          <w:top w:val="nil"/>
          <w:left w:val="nil"/>
          <w:bottom w:val="nil"/>
          <w:right w:val="nil"/>
          <w:between w:val="nil"/>
        </w:pBdr>
        <w:tabs>
          <w:tab w:val="left" w:pos="680"/>
        </w:tabs>
        <w:jc w:val="center"/>
        <w:rPr>
          <w:b/>
        </w:rPr>
      </w:pPr>
    </w:p>
    <w:p w14:paraId="3C8B1207" w14:textId="77777777" w:rsidR="004F2D34" w:rsidRDefault="004F2D34" w:rsidP="004F2D34">
      <w:pPr>
        <w:pBdr>
          <w:top w:val="nil"/>
          <w:left w:val="nil"/>
          <w:bottom w:val="nil"/>
          <w:right w:val="nil"/>
          <w:between w:val="nil"/>
        </w:pBdr>
        <w:tabs>
          <w:tab w:val="left" w:pos="680"/>
        </w:tabs>
        <w:jc w:val="center"/>
        <w:rPr>
          <w:b/>
        </w:rPr>
      </w:pPr>
    </w:p>
    <w:p w14:paraId="3E3F5C14" w14:textId="77777777" w:rsidR="004F2D34" w:rsidRDefault="004F2D34" w:rsidP="004F2D34">
      <w:pPr>
        <w:pBdr>
          <w:top w:val="nil"/>
          <w:left w:val="nil"/>
          <w:bottom w:val="nil"/>
          <w:right w:val="nil"/>
          <w:between w:val="nil"/>
        </w:pBdr>
        <w:tabs>
          <w:tab w:val="left" w:pos="680"/>
        </w:tabs>
        <w:jc w:val="center"/>
        <w:rPr>
          <w:b/>
        </w:rPr>
      </w:pPr>
    </w:p>
    <w:p w14:paraId="1FBC3453" w14:textId="77777777" w:rsidR="004F2D34" w:rsidRDefault="004F2D34" w:rsidP="004F2D34">
      <w:pPr>
        <w:pBdr>
          <w:top w:val="nil"/>
          <w:left w:val="nil"/>
          <w:bottom w:val="nil"/>
          <w:right w:val="nil"/>
          <w:between w:val="nil"/>
        </w:pBdr>
        <w:tabs>
          <w:tab w:val="left" w:pos="680"/>
        </w:tabs>
        <w:jc w:val="center"/>
        <w:rPr>
          <w:b/>
        </w:rPr>
      </w:pPr>
    </w:p>
    <w:p w14:paraId="12300B74" w14:textId="2F02FDCD" w:rsidR="004F2D34" w:rsidRDefault="004F2D34" w:rsidP="004F2D34">
      <w:pPr>
        <w:pBdr>
          <w:top w:val="nil"/>
          <w:left w:val="nil"/>
          <w:bottom w:val="nil"/>
          <w:right w:val="nil"/>
          <w:between w:val="nil"/>
        </w:pBdr>
        <w:tabs>
          <w:tab w:val="left" w:pos="680"/>
        </w:tabs>
        <w:jc w:val="center"/>
        <w:rPr>
          <w:b/>
        </w:rPr>
      </w:pPr>
    </w:p>
    <w:p w14:paraId="20CF600A" w14:textId="4EA42CCF" w:rsidR="005553CE" w:rsidRDefault="005553CE" w:rsidP="004F2D34">
      <w:pPr>
        <w:pBdr>
          <w:top w:val="nil"/>
          <w:left w:val="nil"/>
          <w:bottom w:val="nil"/>
          <w:right w:val="nil"/>
          <w:between w:val="nil"/>
        </w:pBdr>
        <w:tabs>
          <w:tab w:val="left" w:pos="680"/>
        </w:tabs>
        <w:jc w:val="center"/>
        <w:rPr>
          <w:b/>
        </w:rPr>
      </w:pPr>
    </w:p>
    <w:p w14:paraId="0B57DE7D" w14:textId="44FF1A5B" w:rsidR="005553CE" w:rsidRDefault="005553CE" w:rsidP="004F2D34">
      <w:pPr>
        <w:pBdr>
          <w:top w:val="nil"/>
          <w:left w:val="nil"/>
          <w:bottom w:val="nil"/>
          <w:right w:val="nil"/>
          <w:between w:val="nil"/>
        </w:pBdr>
        <w:tabs>
          <w:tab w:val="left" w:pos="680"/>
        </w:tabs>
        <w:jc w:val="center"/>
        <w:rPr>
          <w:b/>
        </w:rPr>
      </w:pPr>
    </w:p>
    <w:p w14:paraId="09A2F0B3" w14:textId="4AF8BC1F" w:rsidR="005553CE" w:rsidRDefault="005553CE" w:rsidP="004F2D34">
      <w:pPr>
        <w:pBdr>
          <w:top w:val="nil"/>
          <w:left w:val="nil"/>
          <w:bottom w:val="nil"/>
          <w:right w:val="nil"/>
          <w:between w:val="nil"/>
        </w:pBdr>
        <w:tabs>
          <w:tab w:val="left" w:pos="680"/>
        </w:tabs>
        <w:jc w:val="center"/>
        <w:rPr>
          <w:b/>
        </w:rPr>
      </w:pPr>
    </w:p>
    <w:p w14:paraId="4355DAD6" w14:textId="4FB91AF5" w:rsidR="005553CE" w:rsidRDefault="005553CE" w:rsidP="004F2D34">
      <w:pPr>
        <w:pBdr>
          <w:top w:val="nil"/>
          <w:left w:val="nil"/>
          <w:bottom w:val="nil"/>
          <w:right w:val="nil"/>
          <w:between w:val="nil"/>
        </w:pBdr>
        <w:tabs>
          <w:tab w:val="left" w:pos="680"/>
        </w:tabs>
        <w:jc w:val="center"/>
        <w:rPr>
          <w:b/>
        </w:rPr>
      </w:pPr>
    </w:p>
    <w:p w14:paraId="0B4C1355" w14:textId="008E4DB1" w:rsidR="005553CE" w:rsidRDefault="005553CE" w:rsidP="004F2D34">
      <w:pPr>
        <w:pBdr>
          <w:top w:val="nil"/>
          <w:left w:val="nil"/>
          <w:bottom w:val="nil"/>
          <w:right w:val="nil"/>
          <w:between w:val="nil"/>
        </w:pBdr>
        <w:tabs>
          <w:tab w:val="left" w:pos="680"/>
        </w:tabs>
        <w:jc w:val="center"/>
        <w:rPr>
          <w:b/>
        </w:rPr>
      </w:pPr>
    </w:p>
    <w:p w14:paraId="6E474069" w14:textId="3E7EF66E" w:rsidR="005553CE" w:rsidRDefault="005553CE" w:rsidP="004F2D34">
      <w:pPr>
        <w:pBdr>
          <w:top w:val="nil"/>
          <w:left w:val="nil"/>
          <w:bottom w:val="nil"/>
          <w:right w:val="nil"/>
          <w:between w:val="nil"/>
        </w:pBdr>
        <w:tabs>
          <w:tab w:val="left" w:pos="680"/>
        </w:tabs>
        <w:jc w:val="center"/>
        <w:rPr>
          <w:b/>
        </w:rPr>
      </w:pPr>
    </w:p>
    <w:p w14:paraId="27C0A9C3" w14:textId="253D627A" w:rsidR="005553CE" w:rsidRDefault="005553CE" w:rsidP="004F2D34">
      <w:pPr>
        <w:pBdr>
          <w:top w:val="nil"/>
          <w:left w:val="nil"/>
          <w:bottom w:val="nil"/>
          <w:right w:val="nil"/>
          <w:between w:val="nil"/>
        </w:pBdr>
        <w:tabs>
          <w:tab w:val="left" w:pos="680"/>
        </w:tabs>
        <w:jc w:val="center"/>
        <w:rPr>
          <w:b/>
        </w:rPr>
      </w:pPr>
    </w:p>
    <w:p w14:paraId="3EF7A47B" w14:textId="3D6DEB6F" w:rsidR="005553CE" w:rsidRDefault="005553CE" w:rsidP="004F2D34">
      <w:pPr>
        <w:pBdr>
          <w:top w:val="nil"/>
          <w:left w:val="nil"/>
          <w:bottom w:val="nil"/>
          <w:right w:val="nil"/>
          <w:between w:val="nil"/>
        </w:pBdr>
        <w:tabs>
          <w:tab w:val="left" w:pos="680"/>
        </w:tabs>
        <w:jc w:val="center"/>
        <w:rPr>
          <w:b/>
        </w:rPr>
      </w:pPr>
    </w:p>
    <w:p w14:paraId="3CEDD89E" w14:textId="0B9BF055" w:rsidR="005553CE" w:rsidRDefault="005553CE" w:rsidP="004F2D34">
      <w:pPr>
        <w:pBdr>
          <w:top w:val="nil"/>
          <w:left w:val="nil"/>
          <w:bottom w:val="nil"/>
          <w:right w:val="nil"/>
          <w:between w:val="nil"/>
        </w:pBdr>
        <w:tabs>
          <w:tab w:val="left" w:pos="680"/>
        </w:tabs>
        <w:jc w:val="center"/>
        <w:rPr>
          <w:b/>
        </w:rPr>
      </w:pPr>
    </w:p>
    <w:p w14:paraId="785F9291" w14:textId="0586AC88" w:rsidR="005553CE" w:rsidRDefault="005553CE" w:rsidP="004F2D34">
      <w:pPr>
        <w:pBdr>
          <w:top w:val="nil"/>
          <w:left w:val="nil"/>
          <w:bottom w:val="nil"/>
          <w:right w:val="nil"/>
          <w:between w:val="nil"/>
        </w:pBdr>
        <w:tabs>
          <w:tab w:val="left" w:pos="680"/>
        </w:tabs>
        <w:jc w:val="center"/>
        <w:rPr>
          <w:b/>
        </w:rPr>
      </w:pPr>
    </w:p>
    <w:p w14:paraId="1A958798" w14:textId="757F8FCF" w:rsidR="005553CE" w:rsidRDefault="005553CE" w:rsidP="004F2D34">
      <w:pPr>
        <w:pBdr>
          <w:top w:val="nil"/>
          <w:left w:val="nil"/>
          <w:bottom w:val="nil"/>
          <w:right w:val="nil"/>
          <w:between w:val="nil"/>
        </w:pBdr>
        <w:tabs>
          <w:tab w:val="left" w:pos="680"/>
        </w:tabs>
        <w:jc w:val="center"/>
        <w:rPr>
          <w:b/>
        </w:rPr>
      </w:pPr>
    </w:p>
    <w:p w14:paraId="39BCDDE1" w14:textId="77777777" w:rsidR="005553CE" w:rsidRDefault="005553CE" w:rsidP="004F2D34">
      <w:pPr>
        <w:pBdr>
          <w:top w:val="nil"/>
          <w:left w:val="nil"/>
          <w:bottom w:val="nil"/>
          <w:right w:val="nil"/>
          <w:between w:val="nil"/>
        </w:pBdr>
        <w:tabs>
          <w:tab w:val="left" w:pos="680"/>
        </w:tabs>
        <w:jc w:val="center"/>
        <w:rPr>
          <w:b/>
        </w:rPr>
      </w:pPr>
    </w:p>
    <w:p w14:paraId="58341690" w14:textId="77777777" w:rsidR="004F2D34" w:rsidRDefault="004F2D34" w:rsidP="004F2D34">
      <w:pPr>
        <w:pBdr>
          <w:top w:val="nil"/>
          <w:left w:val="nil"/>
          <w:bottom w:val="nil"/>
          <w:right w:val="nil"/>
          <w:between w:val="nil"/>
        </w:pBdr>
        <w:tabs>
          <w:tab w:val="left" w:pos="680"/>
        </w:tabs>
        <w:jc w:val="center"/>
        <w:rPr>
          <w:b/>
        </w:rPr>
      </w:pPr>
    </w:p>
    <w:p w14:paraId="61527FB5" w14:textId="77777777" w:rsidR="004F2D34" w:rsidRDefault="004F2D34" w:rsidP="004F2D34">
      <w:pPr>
        <w:pBdr>
          <w:top w:val="nil"/>
          <w:left w:val="nil"/>
          <w:bottom w:val="nil"/>
          <w:right w:val="nil"/>
          <w:between w:val="nil"/>
        </w:pBdr>
        <w:tabs>
          <w:tab w:val="left" w:pos="680"/>
        </w:tabs>
        <w:jc w:val="center"/>
        <w:rPr>
          <w:b/>
        </w:rPr>
      </w:pPr>
    </w:p>
    <w:p w14:paraId="34FA2416" w14:textId="77777777" w:rsidR="004F2D34" w:rsidRDefault="004F2D34" w:rsidP="004F2D34">
      <w:pPr>
        <w:pBdr>
          <w:top w:val="nil"/>
          <w:left w:val="nil"/>
          <w:bottom w:val="nil"/>
          <w:right w:val="nil"/>
          <w:between w:val="nil"/>
        </w:pBdr>
        <w:tabs>
          <w:tab w:val="left" w:pos="680"/>
        </w:tabs>
        <w:jc w:val="center"/>
        <w:rPr>
          <w:b/>
        </w:rPr>
      </w:pPr>
    </w:p>
    <w:p w14:paraId="7B4737F4" w14:textId="77777777" w:rsidR="004F2D34" w:rsidRDefault="004F2D34" w:rsidP="004F2D34">
      <w:pPr>
        <w:pBdr>
          <w:top w:val="nil"/>
          <w:left w:val="nil"/>
          <w:bottom w:val="nil"/>
          <w:right w:val="nil"/>
          <w:between w:val="nil"/>
        </w:pBdr>
        <w:tabs>
          <w:tab w:val="left" w:pos="680"/>
        </w:tabs>
        <w:jc w:val="center"/>
        <w:rPr>
          <w:b/>
        </w:rPr>
      </w:pPr>
    </w:p>
    <w:p w14:paraId="763A9548" w14:textId="77777777" w:rsidR="004F2D34" w:rsidRDefault="004F2D34" w:rsidP="004F2D34">
      <w:pPr>
        <w:pBdr>
          <w:top w:val="nil"/>
          <w:left w:val="nil"/>
          <w:bottom w:val="nil"/>
          <w:right w:val="nil"/>
          <w:between w:val="nil"/>
        </w:pBdr>
        <w:tabs>
          <w:tab w:val="left" w:pos="680"/>
        </w:tabs>
        <w:jc w:val="center"/>
        <w:rPr>
          <w:b/>
        </w:rPr>
      </w:pPr>
    </w:p>
    <w:p w14:paraId="407DDEEC" w14:textId="77777777" w:rsidR="004F2D34" w:rsidRDefault="004F2D34" w:rsidP="004F2D34">
      <w:pPr>
        <w:pBdr>
          <w:top w:val="nil"/>
          <w:left w:val="nil"/>
          <w:bottom w:val="nil"/>
          <w:right w:val="nil"/>
          <w:between w:val="nil"/>
        </w:pBdr>
        <w:tabs>
          <w:tab w:val="left" w:pos="680"/>
        </w:tabs>
        <w:jc w:val="center"/>
        <w:rPr>
          <w:b/>
        </w:rPr>
      </w:pPr>
    </w:p>
    <w:p w14:paraId="37DDCFA3" w14:textId="77777777" w:rsidR="004F2D34" w:rsidRDefault="004F2D34" w:rsidP="004F2D34">
      <w:pPr>
        <w:pBdr>
          <w:top w:val="nil"/>
          <w:left w:val="nil"/>
          <w:bottom w:val="nil"/>
          <w:right w:val="nil"/>
          <w:between w:val="nil"/>
        </w:pBdr>
        <w:tabs>
          <w:tab w:val="left" w:pos="680"/>
        </w:tabs>
        <w:jc w:val="center"/>
        <w:rPr>
          <w:b/>
        </w:rPr>
      </w:pPr>
    </w:p>
    <w:p w14:paraId="53737A21" w14:textId="77777777" w:rsidR="004F2D34" w:rsidRDefault="004F2D34" w:rsidP="004F2D34">
      <w:pPr>
        <w:pBdr>
          <w:top w:val="nil"/>
          <w:left w:val="nil"/>
          <w:bottom w:val="nil"/>
          <w:right w:val="nil"/>
          <w:between w:val="nil"/>
        </w:pBdr>
        <w:tabs>
          <w:tab w:val="left" w:pos="680"/>
        </w:tabs>
        <w:jc w:val="center"/>
        <w:rPr>
          <w:b/>
        </w:rPr>
      </w:pPr>
    </w:p>
    <w:p w14:paraId="11E13D08" w14:textId="3A02F90D" w:rsidR="004F2D34" w:rsidRDefault="004F2D34" w:rsidP="004F2D34">
      <w:pPr>
        <w:shd w:val="clear" w:color="auto" w:fill="C6D9F1"/>
        <w:jc w:val="center"/>
      </w:pPr>
      <w:r>
        <w:rPr>
          <w:b/>
          <w:i/>
        </w:rPr>
        <w:t>V УПУТСТВО ПОНУЂАЧИМА КАКО ДА САЧИНЕ ПОНУДУ</w:t>
      </w:r>
    </w:p>
    <w:p w14:paraId="08EF09FE" w14:textId="77777777" w:rsidR="004F2D34" w:rsidRDefault="004F2D34" w:rsidP="004F2D34">
      <w:pPr>
        <w:shd w:val="clear" w:color="auto" w:fill="C6D9F1"/>
        <w:jc w:val="center"/>
      </w:pPr>
    </w:p>
    <w:p w14:paraId="555EFD95" w14:textId="77777777" w:rsidR="004F2D34" w:rsidRDefault="004F2D34" w:rsidP="004F2D34">
      <w:pPr>
        <w:jc w:val="both"/>
      </w:pPr>
    </w:p>
    <w:p w14:paraId="383332B1" w14:textId="77777777" w:rsidR="004F2D34" w:rsidRDefault="004F2D34" w:rsidP="004F2D34">
      <w:pPr>
        <w:jc w:val="both"/>
      </w:pPr>
      <w:r>
        <w:rPr>
          <w:b/>
          <w:i/>
        </w:rPr>
        <w:t>1. ПОДАЦИ О ЈЕЗИКУ НА КОЈЕМ ПОНУДА МОРА ДА БУДЕ САСТАВЉЕНА</w:t>
      </w:r>
    </w:p>
    <w:p w14:paraId="1F2C89EB" w14:textId="77777777" w:rsidR="004F2D34" w:rsidRDefault="004F2D34" w:rsidP="004F2D34">
      <w:pPr>
        <w:jc w:val="both"/>
      </w:pPr>
    </w:p>
    <w:p w14:paraId="0AB3B924" w14:textId="77777777" w:rsidR="004F2D34" w:rsidRDefault="004F2D34" w:rsidP="004F2D34">
      <w:pPr>
        <w:jc w:val="both"/>
      </w:pPr>
      <w:r>
        <w:t>Понуђач подноси понуду на српском језику.</w:t>
      </w:r>
    </w:p>
    <w:p w14:paraId="2BD25978" w14:textId="77777777" w:rsidR="004F2D34" w:rsidRDefault="004F2D34" w:rsidP="004F2D34">
      <w:pPr>
        <w:jc w:val="both"/>
      </w:pPr>
    </w:p>
    <w:p w14:paraId="3FBF1DB2" w14:textId="77777777" w:rsidR="004F2D34" w:rsidRDefault="004F2D34" w:rsidP="004F2D34">
      <w:pPr>
        <w:jc w:val="both"/>
        <w:rPr>
          <w:color w:val="FF0000"/>
        </w:rPr>
      </w:pPr>
      <w:r>
        <w:rPr>
          <w:b/>
          <w:i/>
        </w:rPr>
        <w:t xml:space="preserve">2. НАЧИН </w:t>
      </w:r>
      <w:r>
        <w:rPr>
          <w:b/>
          <w:i/>
          <w:color w:val="000000"/>
        </w:rPr>
        <w:t>ПОДНОШЕЊА ПОНУДЕ</w:t>
      </w:r>
    </w:p>
    <w:p w14:paraId="21E30BFC" w14:textId="77777777" w:rsidR="004F2D34" w:rsidRDefault="004F2D34" w:rsidP="004F2D34">
      <w:pPr>
        <w:jc w:val="both"/>
      </w:pPr>
    </w:p>
    <w:p w14:paraId="1E4F7F9E" w14:textId="77777777" w:rsidR="004F2D34" w:rsidRPr="005553CE" w:rsidRDefault="004F2D34" w:rsidP="004F2D34">
      <w:pPr>
        <w:jc w:val="both"/>
        <w:rPr>
          <w:b/>
          <w:bCs/>
        </w:rPr>
      </w:pPr>
      <w:r w:rsidRPr="005553CE">
        <w:rPr>
          <w:b/>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6ADF854C" w14:textId="77777777" w:rsidR="004F2D34" w:rsidRPr="000C6395" w:rsidRDefault="004F2D34" w:rsidP="004F2D34">
      <w:pPr>
        <w:jc w:val="both"/>
      </w:pPr>
      <w:r w:rsidRPr="000C6395">
        <w:t xml:space="preserve">На полеђини коверте или на кутији навести назив и адресу понуђача, </w:t>
      </w:r>
      <w:r w:rsidRPr="000C6395">
        <w:rPr>
          <w:lang w:val="sr-Cyrl-RS"/>
        </w:rPr>
        <w:t>телефон као и име и презиме овлашћеног лица за контакт.</w:t>
      </w:r>
      <w:r w:rsidRPr="000C6395">
        <w:t xml:space="preserve"> </w:t>
      </w:r>
    </w:p>
    <w:p w14:paraId="1C099798" w14:textId="77777777" w:rsidR="004F2D34" w:rsidRDefault="004F2D34" w:rsidP="004F2D34">
      <w:pPr>
        <w:jc w:val="both"/>
      </w:pPr>
      <w: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70953BF" w14:textId="08930FBA" w:rsidR="004F2D34" w:rsidRDefault="004F2D34" w:rsidP="004F2D34">
      <w:pPr>
        <w:jc w:val="both"/>
        <w:rPr>
          <w:color w:val="FF0000"/>
        </w:rPr>
      </w:pPr>
      <w:r>
        <w:t xml:space="preserve">Понуду доставити на адресу: </w:t>
      </w:r>
      <w:r>
        <w:rPr>
          <w:lang w:val="sr-Cyrl-RS"/>
        </w:rPr>
        <w:t xml:space="preserve">Институт за јавно здравље Србије „Др Милан Јовановић </w:t>
      </w:r>
      <w:proofErr w:type="gramStart"/>
      <w:r>
        <w:rPr>
          <w:lang w:val="sr-Cyrl-RS"/>
        </w:rPr>
        <w:t>Батут“</w:t>
      </w:r>
      <w:proofErr w:type="gramEnd"/>
      <w:r>
        <w:rPr>
          <w:lang w:val="sr-Cyrl-RS"/>
        </w:rPr>
        <w:t>, ул. Др Суботића бр. 5</w:t>
      </w:r>
      <w:r>
        <w:rPr>
          <w:i/>
        </w:rPr>
        <w:t xml:space="preserve">, </w:t>
      </w:r>
      <w:r>
        <w:t xml:space="preserve">са назнаком: </w:t>
      </w:r>
      <w:r>
        <w:rPr>
          <w:b/>
        </w:rPr>
        <w:t>,,Понуда за јавну набавку</w:t>
      </w:r>
      <w:r>
        <w:t xml:space="preserve"> </w:t>
      </w:r>
      <w:r w:rsidRPr="000C6395">
        <w:rPr>
          <w:b/>
          <w:bCs/>
          <w:lang w:val="sr-Cyrl-RS"/>
        </w:rPr>
        <w:t xml:space="preserve">услуга </w:t>
      </w:r>
      <w:r w:rsidRPr="00F569FE">
        <w:rPr>
          <w:b/>
          <w:bCs/>
          <w:lang w:val="sr-Cyrl-RS"/>
        </w:rPr>
        <w:t xml:space="preserve">ЈН 1У/20 Услуге развоја и одржавања </w:t>
      </w:r>
      <w:r>
        <w:rPr>
          <w:b/>
          <w:bCs/>
          <w:lang w:val="sr-Cyrl-RS"/>
        </w:rPr>
        <w:t xml:space="preserve"> Ин</w:t>
      </w:r>
      <w:r w:rsidRPr="00F569FE">
        <w:rPr>
          <w:b/>
          <w:bCs/>
          <w:lang w:val="sr-Cyrl-RS"/>
        </w:rPr>
        <w:t>формационог система Сервиса јавног здрављ</w:t>
      </w:r>
      <w:r>
        <w:rPr>
          <w:lang w:val="sr-Cyrl-RS"/>
        </w:rPr>
        <w:t>а</w:t>
      </w:r>
      <w:r>
        <w:rPr>
          <w:b/>
        </w:rPr>
        <w:t xml:space="preserve"> - НЕ ОТВАРАТИ”.</w:t>
      </w:r>
      <w:r>
        <w:rPr>
          <w:color w:val="FF0000"/>
        </w:rPr>
        <w:t xml:space="preserve"> </w:t>
      </w:r>
      <w:proofErr w:type="spellStart"/>
      <w:r>
        <w:rPr>
          <w:color w:val="000000"/>
        </w:rPr>
        <w:t>Понуда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сматра</w:t>
      </w:r>
      <w:proofErr w:type="spellEnd"/>
      <w:r>
        <w:rPr>
          <w:color w:val="000000"/>
        </w:rPr>
        <w:t xml:space="preserve"> </w:t>
      </w:r>
      <w:proofErr w:type="spellStart"/>
      <w:r>
        <w:rPr>
          <w:color w:val="000000"/>
        </w:rPr>
        <w:t>благовременом</w:t>
      </w:r>
      <w:proofErr w:type="spellEnd"/>
      <w:r>
        <w:rPr>
          <w:color w:val="000000"/>
        </w:rPr>
        <w:t xml:space="preserve"> </w:t>
      </w:r>
      <w:proofErr w:type="spellStart"/>
      <w:r>
        <w:rPr>
          <w:color w:val="000000"/>
        </w:rPr>
        <w:t>уколико</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примљена</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стране</w:t>
      </w:r>
      <w:proofErr w:type="spellEnd"/>
      <w:r>
        <w:rPr>
          <w:color w:val="000000"/>
        </w:rPr>
        <w:t xml:space="preserve"> </w:t>
      </w:r>
      <w:proofErr w:type="spellStart"/>
      <w:r>
        <w:rPr>
          <w:color w:val="000000"/>
        </w:rPr>
        <w:t>наручиоца</w:t>
      </w:r>
      <w:proofErr w:type="spellEnd"/>
      <w:r>
        <w:rPr>
          <w:color w:val="000000"/>
        </w:rPr>
        <w:t xml:space="preserve"> </w:t>
      </w:r>
      <w:proofErr w:type="spellStart"/>
      <w:r>
        <w:rPr>
          <w:color w:val="000000"/>
        </w:rPr>
        <w:t>до</w:t>
      </w:r>
      <w:proofErr w:type="spellEnd"/>
      <w:r w:rsidR="002E6641">
        <w:rPr>
          <w:color w:val="000000"/>
          <w:lang w:val="sr-Cyrl-RS"/>
        </w:rPr>
        <w:t xml:space="preserve"> </w:t>
      </w:r>
      <w:r w:rsidR="002E6641" w:rsidRPr="005553CE">
        <w:rPr>
          <w:b/>
          <w:bCs/>
          <w:color w:val="000000"/>
          <w:lang w:val="sr-Cyrl-RS"/>
        </w:rPr>
        <w:t>1</w:t>
      </w:r>
      <w:r w:rsidR="005553CE" w:rsidRPr="005553CE">
        <w:rPr>
          <w:b/>
          <w:bCs/>
          <w:color w:val="000000"/>
          <w:lang w:val="sr-Latn-RS"/>
        </w:rPr>
        <w:t>4</w:t>
      </w:r>
      <w:r w:rsidRPr="005553CE">
        <w:rPr>
          <w:b/>
          <w:bCs/>
          <w:color w:val="000000"/>
          <w:lang w:val="sr-Cyrl-RS"/>
        </w:rPr>
        <w:t>.8.</w:t>
      </w:r>
      <w:r w:rsidRPr="005553CE">
        <w:rPr>
          <w:b/>
          <w:bCs/>
          <w:color w:val="000000"/>
        </w:rPr>
        <w:t>2020.</w:t>
      </w:r>
      <w:r w:rsidRPr="005553CE">
        <w:rPr>
          <w:b/>
          <w:bCs/>
          <w:color w:val="000000"/>
          <w:lang w:val="sr-Cyrl-RS"/>
        </w:rPr>
        <w:t xml:space="preserve"> године</w:t>
      </w:r>
      <w:r>
        <w:rPr>
          <w:i/>
          <w:color w:val="000000"/>
        </w:rPr>
        <w:t xml:space="preserve"> </w:t>
      </w:r>
      <w:r>
        <w:rPr>
          <w:color w:val="000000"/>
        </w:rPr>
        <w:t>до 9 часова</w:t>
      </w:r>
      <w:r>
        <w:rPr>
          <w:i/>
          <w:color w:val="000000"/>
        </w:rPr>
        <w:t>.</w:t>
      </w:r>
      <w:r>
        <w:rPr>
          <w:i/>
          <w:color w:val="FF0000"/>
        </w:rPr>
        <w:t xml:space="preserve"> </w:t>
      </w:r>
    </w:p>
    <w:p w14:paraId="7BDEA2B2" w14:textId="77777777" w:rsidR="004F2D34" w:rsidRDefault="004F2D34" w:rsidP="004F2D34">
      <w:pPr>
        <w:jc w:val="both"/>
        <w:rPr>
          <w:color w:val="FF0000"/>
        </w:rPr>
      </w:pPr>
      <w:r>
        <w:rPr>
          <w:b/>
          <w:color w:val="FF0000"/>
        </w:rPr>
        <w:t xml:space="preserve"> </w:t>
      </w:r>
      <w:r>
        <w:rPr>
          <w:color w:val="FF0000"/>
        </w:rPr>
        <w:t xml:space="preserve">  </w:t>
      </w:r>
    </w:p>
    <w:p w14:paraId="27147E7A" w14:textId="77777777" w:rsidR="004F2D34" w:rsidRDefault="004F2D34" w:rsidP="004F2D34">
      <w:pPr>
        <w:jc w:val="both"/>
        <w:rPr>
          <w:color w:val="000000"/>
        </w:rPr>
      </w:pPr>
      <w:r>
        <w:rPr>
          <w:color w:val="000000"/>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14:paraId="5844D2E1" w14:textId="77777777" w:rsidR="004F2D34" w:rsidRDefault="004F2D34" w:rsidP="004F2D34">
      <w:pPr>
        <w:jc w:val="both"/>
        <w:rPr>
          <w:color w:val="000000"/>
        </w:rPr>
      </w:pPr>
      <w:r>
        <w:rPr>
          <w:color w:val="000000"/>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14:paraId="38366CEC" w14:textId="77777777" w:rsidR="006A2D84" w:rsidRDefault="006A2D84" w:rsidP="004F2D34">
      <w:pPr>
        <w:jc w:val="both"/>
        <w:rPr>
          <w:color w:val="000000"/>
        </w:rPr>
      </w:pPr>
    </w:p>
    <w:p w14:paraId="1212B5DA" w14:textId="77777777" w:rsidR="006A2D84" w:rsidRDefault="006A2D84" w:rsidP="006A2D84">
      <w:pPr>
        <w:jc w:val="both"/>
      </w:pPr>
      <w:proofErr w:type="spellStart"/>
      <w:r>
        <w:t>Понуђач</w:t>
      </w:r>
      <w:proofErr w:type="spellEnd"/>
      <w:r>
        <w:t xml:space="preserve"> </w:t>
      </w:r>
      <w:proofErr w:type="spellStart"/>
      <w:r>
        <w:t>подноси</w:t>
      </w:r>
      <w:proofErr w:type="spellEnd"/>
      <w:r>
        <w:t xml:space="preserve"> </w:t>
      </w:r>
      <w:proofErr w:type="spellStart"/>
      <w:r>
        <w:t>понуду</w:t>
      </w:r>
      <w:proofErr w:type="spellEnd"/>
      <w:r>
        <w:t xml:space="preserve"> </w:t>
      </w:r>
      <w:proofErr w:type="spellStart"/>
      <w:r>
        <w:t>која</w:t>
      </w:r>
      <w:proofErr w:type="spellEnd"/>
      <w:r>
        <w:t xml:space="preserve"> </w:t>
      </w:r>
      <w:proofErr w:type="spellStart"/>
      <w:r>
        <w:t>садржи</w:t>
      </w:r>
      <w:proofErr w:type="spellEnd"/>
      <w:r>
        <w:t xml:space="preserve"> </w:t>
      </w:r>
      <w:proofErr w:type="spellStart"/>
      <w:r>
        <w:t>следеће</w:t>
      </w:r>
      <w:proofErr w:type="spellEnd"/>
      <w:r>
        <w:t xml:space="preserve"> </w:t>
      </w:r>
      <w:proofErr w:type="spellStart"/>
      <w:r>
        <w:t>документе</w:t>
      </w:r>
      <w:proofErr w:type="spellEnd"/>
      <w:r>
        <w:t xml:space="preserve">: </w:t>
      </w:r>
    </w:p>
    <w:p w14:paraId="30CEA11E" w14:textId="4BC6D0F5" w:rsidR="004F2D34" w:rsidRPr="006A2D84" w:rsidRDefault="006A2D84" w:rsidP="006A2D84">
      <w:pPr>
        <w:pStyle w:val="ListParagraph"/>
        <w:numPr>
          <w:ilvl w:val="0"/>
          <w:numId w:val="33"/>
        </w:numPr>
        <w:jc w:val="both"/>
        <w:rPr>
          <w:color w:val="000000"/>
        </w:rPr>
      </w:pPr>
      <w:r>
        <w:rPr>
          <w:color w:val="000000"/>
          <w:lang w:val="sr-Cyrl-RS"/>
        </w:rPr>
        <w:t xml:space="preserve">Попуњен и потписан </w:t>
      </w:r>
      <w:proofErr w:type="spellStart"/>
      <w:r w:rsidR="004F2D34" w:rsidRPr="006A2D84">
        <w:rPr>
          <w:color w:val="000000"/>
        </w:rPr>
        <w:t>Образац</w:t>
      </w:r>
      <w:proofErr w:type="spellEnd"/>
      <w:r w:rsidR="004F2D34" w:rsidRPr="006A2D84">
        <w:rPr>
          <w:color w:val="000000"/>
        </w:rPr>
        <w:t xml:space="preserve"> </w:t>
      </w:r>
      <w:proofErr w:type="spellStart"/>
      <w:r w:rsidR="004F2D34" w:rsidRPr="006A2D84">
        <w:rPr>
          <w:color w:val="000000"/>
        </w:rPr>
        <w:t>понуде</w:t>
      </w:r>
      <w:proofErr w:type="spellEnd"/>
      <w:r w:rsidR="004F2D34" w:rsidRPr="006A2D84">
        <w:rPr>
          <w:color w:val="000000"/>
        </w:rPr>
        <w:t xml:space="preserve"> </w:t>
      </w:r>
      <w:r>
        <w:rPr>
          <w:color w:val="000000"/>
          <w:lang w:val="sr-Cyrl-RS"/>
        </w:rPr>
        <w:t xml:space="preserve"> - </w:t>
      </w:r>
      <w:proofErr w:type="spellStart"/>
      <w:r w:rsidR="004F2D34" w:rsidRPr="006A2D84">
        <w:rPr>
          <w:color w:val="000000"/>
        </w:rPr>
        <w:t>Образац</w:t>
      </w:r>
      <w:proofErr w:type="spellEnd"/>
      <w:r w:rsidR="004F2D34" w:rsidRPr="006A2D84">
        <w:rPr>
          <w:color w:val="000000"/>
        </w:rPr>
        <w:t xml:space="preserve"> 1</w:t>
      </w:r>
      <w:r>
        <w:rPr>
          <w:color w:val="000000"/>
        </w:rPr>
        <w:t xml:space="preserve"> </w:t>
      </w:r>
      <w:r>
        <w:rPr>
          <w:color w:val="000000"/>
          <w:lang w:val="sr-Cyrl-RS"/>
        </w:rPr>
        <w:t>у конкурсној документацији</w:t>
      </w:r>
      <w:r w:rsidR="004F2D34" w:rsidRPr="006A2D84">
        <w:rPr>
          <w:color w:val="000000"/>
        </w:rPr>
        <w:t xml:space="preserve">; </w:t>
      </w:r>
    </w:p>
    <w:p w14:paraId="0207D2D2" w14:textId="67068D24" w:rsidR="004F2D34" w:rsidRDefault="006A2D84" w:rsidP="004F2D34">
      <w:pPr>
        <w:numPr>
          <w:ilvl w:val="0"/>
          <w:numId w:val="18"/>
        </w:numPr>
        <w:jc w:val="both"/>
        <w:rPr>
          <w:color w:val="000000"/>
        </w:rPr>
      </w:pPr>
      <w:r>
        <w:rPr>
          <w:color w:val="000000"/>
          <w:lang w:val="sr-Cyrl-RS"/>
        </w:rPr>
        <w:t xml:space="preserve">Попуњен и потписан </w:t>
      </w:r>
      <w:proofErr w:type="spellStart"/>
      <w:r w:rsidR="004F2D34">
        <w:rPr>
          <w:color w:val="000000"/>
        </w:rPr>
        <w:t>Образац</w:t>
      </w:r>
      <w:proofErr w:type="spellEnd"/>
      <w:r w:rsidR="004F2D34">
        <w:rPr>
          <w:color w:val="000000"/>
        </w:rPr>
        <w:t xml:space="preserve"> </w:t>
      </w:r>
      <w:proofErr w:type="spellStart"/>
      <w:r w:rsidR="004F2D34">
        <w:rPr>
          <w:color w:val="000000"/>
        </w:rPr>
        <w:t>структуре</w:t>
      </w:r>
      <w:proofErr w:type="spellEnd"/>
      <w:r w:rsidR="004F2D34">
        <w:rPr>
          <w:color w:val="000000"/>
        </w:rPr>
        <w:t xml:space="preserve"> </w:t>
      </w:r>
      <w:proofErr w:type="spellStart"/>
      <w:r w:rsidR="004F2D34">
        <w:rPr>
          <w:color w:val="000000"/>
        </w:rPr>
        <w:t>понуђене</w:t>
      </w:r>
      <w:proofErr w:type="spellEnd"/>
      <w:r w:rsidR="004F2D34">
        <w:rPr>
          <w:color w:val="000000"/>
        </w:rPr>
        <w:t xml:space="preserve"> </w:t>
      </w:r>
      <w:proofErr w:type="spellStart"/>
      <w:r w:rsidR="004F2D34">
        <w:rPr>
          <w:color w:val="000000"/>
        </w:rPr>
        <w:t>цене</w:t>
      </w:r>
      <w:proofErr w:type="spellEnd"/>
      <w:r w:rsidR="004F2D34">
        <w:rPr>
          <w:color w:val="000000"/>
        </w:rPr>
        <w:t xml:space="preserve"> </w:t>
      </w:r>
      <w:r>
        <w:rPr>
          <w:color w:val="000000"/>
          <w:lang w:val="sr-Cyrl-RS"/>
        </w:rPr>
        <w:t xml:space="preserve"> - </w:t>
      </w:r>
      <w:proofErr w:type="spellStart"/>
      <w:r w:rsidR="004F2D34">
        <w:rPr>
          <w:color w:val="000000"/>
        </w:rPr>
        <w:t>Образац</w:t>
      </w:r>
      <w:proofErr w:type="spellEnd"/>
      <w:r w:rsidR="004F2D34">
        <w:rPr>
          <w:color w:val="000000"/>
        </w:rPr>
        <w:t xml:space="preserve"> 2</w:t>
      </w:r>
      <w:r>
        <w:rPr>
          <w:color w:val="000000"/>
          <w:lang w:val="sr-Cyrl-RS"/>
        </w:rPr>
        <w:t xml:space="preserve"> у конкурсној документацији</w:t>
      </w:r>
      <w:r w:rsidR="004F2D34">
        <w:rPr>
          <w:color w:val="000000"/>
        </w:rPr>
        <w:t>;</w:t>
      </w:r>
    </w:p>
    <w:p w14:paraId="012F6A61" w14:textId="15F100CB" w:rsidR="004F2D34" w:rsidRDefault="006A2D84" w:rsidP="004F2D34">
      <w:pPr>
        <w:numPr>
          <w:ilvl w:val="0"/>
          <w:numId w:val="18"/>
        </w:numPr>
        <w:jc w:val="both"/>
        <w:rPr>
          <w:color w:val="000000"/>
        </w:rPr>
      </w:pPr>
      <w:r>
        <w:rPr>
          <w:color w:val="000000"/>
          <w:lang w:val="sr-Cyrl-RS"/>
        </w:rPr>
        <w:t xml:space="preserve">Попуњен и потписан </w:t>
      </w:r>
      <w:proofErr w:type="spellStart"/>
      <w:r w:rsidR="004F2D34">
        <w:rPr>
          <w:color w:val="000000"/>
        </w:rPr>
        <w:t>Образац</w:t>
      </w:r>
      <w:proofErr w:type="spellEnd"/>
      <w:r w:rsidR="004F2D34">
        <w:rPr>
          <w:color w:val="000000"/>
        </w:rPr>
        <w:t xml:space="preserve"> </w:t>
      </w:r>
      <w:proofErr w:type="spellStart"/>
      <w:r w:rsidR="004F2D34">
        <w:rPr>
          <w:color w:val="000000"/>
        </w:rPr>
        <w:t>трошкова</w:t>
      </w:r>
      <w:proofErr w:type="spellEnd"/>
      <w:r w:rsidR="004F2D34">
        <w:rPr>
          <w:color w:val="000000"/>
        </w:rPr>
        <w:t xml:space="preserve"> </w:t>
      </w:r>
      <w:proofErr w:type="spellStart"/>
      <w:r w:rsidR="004F2D34">
        <w:rPr>
          <w:color w:val="000000"/>
        </w:rPr>
        <w:t>припреме</w:t>
      </w:r>
      <w:proofErr w:type="spellEnd"/>
      <w:r w:rsidR="004F2D34">
        <w:rPr>
          <w:color w:val="000000"/>
        </w:rPr>
        <w:t xml:space="preserve"> </w:t>
      </w:r>
      <w:proofErr w:type="spellStart"/>
      <w:r w:rsidR="004F2D34">
        <w:rPr>
          <w:color w:val="000000"/>
        </w:rPr>
        <w:t>понуде</w:t>
      </w:r>
      <w:proofErr w:type="spellEnd"/>
      <w:r w:rsidR="004F2D34">
        <w:rPr>
          <w:color w:val="000000"/>
        </w:rPr>
        <w:t xml:space="preserve"> </w:t>
      </w:r>
      <w:r>
        <w:rPr>
          <w:color w:val="000000"/>
          <w:lang w:val="sr-Cyrl-RS"/>
        </w:rPr>
        <w:t xml:space="preserve"> - </w:t>
      </w:r>
      <w:proofErr w:type="spellStart"/>
      <w:r w:rsidR="004F2D34">
        <w:rPr>
          <w:color w:val="000000"/>
        </w:rPr>
        <w:t>Образац</w:t>
      </w:r>
      <w:proofErr w:type="spellEnd"/>
      <w:r w:rsidR="004F2D34">
        <w:rPr>
          <w:color w:val="000000"/>
        </w:rPr>
        <w:t xml:space="preserve"> 3</w:t>
      </w:r>
      <w:r>
        <w:rPr>
          <w:color w:val="000000"/>
          <w:lang w:val="sr-Cyrl-RS"/>
        </w:rPr>
        <w:t xml:space="preserve"> у конкурсној документацији</w:t>
      </w:r>
      <w:r w:rsidR="004F2D34">
        <w:rPr>
          <w:color w:val="000000"/>
        </w:rPr>
        <w:t>;</w:t>
      </w:r>
    </w:p>
    <w:p w14:paraId="1310C58A" w14:textId="66F8F835" w:rsidR="004F2D34" w:rsidRDefault="006A2D84" w:rsidP="004F2D34">
      <w:pPr>
        <w:numPr>
          <w:ilvl w:val="0"/>
          <w:numId w:val="18"/>
        </w:numPr>
        <w:jc w:val="both"/>
        <w:rPr>
          <w:color w:val="000000"/>
        </w:rPr>
      </w:pPr>
      <w:r>
        <w:rPr>
          <w:color w:val="000000"/>
          <w:lang w:val="sr-Cyrl-RS"/>
        </w:rPr>
        <w:t xml:space="preserve">Попуњен и потписан </w:t>
      </w:r>
      <w:proofErr w:type="spellStart"/>
      <w:r w:rsidR="004F2D34">
        <w:rPr>
          <w:color w:val="000000"/>
        </w:rPr>
        <w:t>Образац</w:t>
      </w:r>
      <w:proofErr w:type="spellEnd"/>
      <w:r w:rsidR="004F2D34">
        <w:rPr>
          <w:color w:val="000000"/>
        </w:rPr>
        <w:t xml:space="preserve"> </w:t>
      </w:r>
      <w:proofErr w:type="spellStart"/>
      <w:r w:rsidR="004F2D34">
        <w:rPr>
          <w:color w:val="000000"/>
        </w:rPr>
        <w:t>изјаве</w:t>
      </w:r>
      <w:proofErr w:type="spellEnd"/>
      <w:r w:rsidR="004F2D34">
        <w:rPr>
          <w:color w:val="000000"/>
        </w:rPr>
        <w:t xml:space="preserve"> о </w:t>
      </w:r>
      <w:proofErr w:type="spellStart"/>
      <w:r w:rsidR="004F2D34">
        <w:rPr>
          <w:color w:val="000000"/>
        </w:rPr>
        <w:t>независној</w:t>
      </w:r>
      <w:proofErr w:type="spellEnd"/>
      <w:r w:rsidR="004F2D34">
        <w:rPr>
          <w:color w:val="000000"/>
        </w:rPr>
        <w:t xml:space="preserve"> </w:t>
      </w:r>
      <w:proofErr w:type="spellStart"/>
      <w:r w:rsidR="004F2D34">
        <w:rPr>
          <w:color w:val="000000"/>
        </w:rPr>
        <w:t>понуди</w:t>
      </w:r>
      <w:proofErr w:type="spellEnd"/>
      <w:r w:rsidR="004F2D34">
        <w:rPr>
          <w:color w:val="000000"/>
        </w:rPr>
        <w:t xml:space="preserve"> </w:t>
      </w:r>
      <w:r>
        <w:rPr>
          <w:color w:val="000000"/>
          <w:lang w:val="sr-Cyrl-RS"/>
        </w:rPr>
        <w:t xml:space="preserve"> - </w:t>
      </w:r>
      <w:proofErr w:type="spellStart"/>
      <w:r w:rsidR="004F2D34">
        <w:rPr>
          <w:color w:val="000000"/>
        </w:rPr>
        <w:t>Образац</w:t>
      </w:r>
      <w:proofErr w:type="spellEnd"/>
      <w:r w:rsidR="004F2D34">
        <w:rPr>
          <w:color w:val="000000"/>
        </w:rPr>
        <w:t xml:space="preserve"> 4</w:t>
      </w:r>
      <w:r>
        <w:rPr>
          <w:color w:val="000000"/>
          <w:lang w:val="sr-Cyrl-RS"/>
        </w:rPr>
        <w:t xml:space="preserve"> у конкурсној документацији</w:t>
      </w:r>
      <w:r w:rsidR="004F2D34">
        <w:rPr>
          <w:color w:val="000000"/>
        </w:rPr>
        <w:t>;</w:t>
      </w:r>
    </w:p>
    <w:p w14:paraId="0576EF62" w14:textId="352C85E3" w:rsidR="004F2D34" w:rsidRDefault="006A2D84" w:rsidP="004F2D34">
      <w:pPr>
        <w:numPr>
          <w:ilvl w:val="0"/>
          <w:numId w:val="18"/>
        </w:numPr>
        <w:jc w:val="both"/>
        <w:rPr>
          <w:color w:val="000000"/>
        </w:rPr>
      </w:pPr>
      <w:r>
        <w:rPr>
          <w:color w:val="000000"/>
          <w:lang w:val="sr-Cyrl-RS"/>
        </w:rPr>
        <w:t xml:space="preserve">Попуњен и потписан </w:t>
      </w:r>
      <w:proofErr w:type="spellStart"/>
      <w:r w:rsidR="004F2D34">
        <w:rPr>
          <w:color w:val="000000"/>
        </w:rPr>
        <w:t>Образац</w:t>
      </w:r>
      <w:proofErr w:type="spellEnd"/>
      <w:r w:rsidR="004F2D34">
        <w:rPr>
          <w:color w:val="000000"/>
        </w:rPr>
        <w:t xml:space="preserve"> </w:t>
      </w:r>
      <w:proofErr w:type="spellStart"/>
      <w:r w:rsidR="004F2D34">
        <w:rPr>
          <w:color w:val="000000"/>
        </w:rPr>
        <w:t>изјаве</w:t>
      </w:r>
      <w:proofErr w:type="spellEnd"/>
      <w:r w:rsidR="004F2D34">
        <w:rPr>
          <w:color w:val="000000"/>
        </w:rPr>
        <w:t xml:space="preserve"> </w:t>
      </w:r>
      <w:proofErr w:type="spellStart"/>
      <w:r w:rsidR="004F2D34">
        <w:rPr>
          <w:color w:val="000000"/>
        </w:rPr>
        <w:t>понуђача</w:t>
      </w:r>
      <w:proofErr w:type="spellEnd"/>
      <w:r w:rsidR="004F2D34">
        <w:rPr>
          <w:color w:val="000000"/>
        </w:rPr>
        <w:t xml:space="preserve"> о испуњености </w:t>
      </w:r>
      <w:r w:rsidR="004F2D34">
        <w:rPr>
          <w:color w:val="000000"/>
          <w:lang w:val="sr-Cyrl-RS"/>
        </w:rPr>
        <w:t xml:space="preserve">обавезних </w:t>
      </w:r>
      <w:r w:rsidR="004F2D34">
        <w:rPr>
          <w:color w:val="000000"/>
        </w:rPr>
        <w:t xml:space="preserve">услова за учешће у поступку јавне набавке - чл. 75. и 76. </w:t>
      </w:r>
      <w:proofErr w:type="gramStart"/>
      <w:r w:rsidR="004F2D34">
        <w:rPr>
          <w:color w:val="000000"/>
        </w:rPr>
        <w:t xml:space="preserve">ЗЈН </w:t>
      </w:r>
      <w:r>
        <w:rPr>
          <w:color w:val="000000"/>
          <w:lang w:val="sr-Cyrl-RS"/>
        </w:rPr>
        <w:t xml:space="preserve"> -</w:t>
      </w:r>
      <w:proofErr w:type="gramEnd"/>
      <w:r>
        <w:rPr>
          <w:color w:val="000000"/>
          <w:lang w:val="sr-Cyrl-RS"/>
        </w:rPr>
        <w:t xml:space="preserve"> </w:t>
      </w:r>
      <w:proofErr w:type="spellStart"/>
      <w:r w:rsidR="004F2D34">
        <w:rPr>
          <w:color w:val="000000"/>
        </w:rPr>
        <w:t>Образац</w:t>
      </w:r>
      <w:proofErr w:type="spellEnd"/>
      <w:r w:rsidR="004F2D34">
        <w:rPr>
          <w:color w:val="000000"/>
        </w:rPr>
        <w:t xml:space="preserve"> 5</w:t>
      </w:r>
      <w:r>
        <w:rPr>
          <w:color w:val="000000"/>
          <w:lang w:val="sr-Cyrl-RS"/>
        </w:rPr>
        <w:t xml:space="preserve"> у конкурсној документацији</w:t>
      </w:r>
      <w:r w:rsidR="004F2D34">
        <w:rPr>
          <w:color w:val="000000"/>
        </w:rPr>
        <w:t>;</w:t>
      </w:r>
    </w:p>
    <w:p w14:paraId="3ECA486B" w14:textId="29CA9B30" w:rsidR="004F2D34" w:rsidRDefault="006A2D84" w:rsidP="004F2D34">
      <w:pPr>
        <w:numPr>
          <w:ilvl w:val="0"/>
          <w:numId w:val="18"/>
        </w:numPr>
        <w:jc w:val="both"/>
        <w:rPr>
          <w:color w:val="000000"/>
        </w:rPr>
      </w:pPr>
      <w:r>
        <w:rPr>
          <w:color w:val="000000"/>
          <w:lang w:val="sr-Cyrl-RS"/>
        </w:rPr>
        <w:t xml:space="preserve">Попуњен и потписан </w:t>
      </w:r>
      <w:proofErr w:type="spellStart"/>
      <w:r w:rsidR="004F2D34">
        <w:rPr>
          <w:color w:val="000000"/>
        </w:rPr>
        <w:t>Образац</w:t>
      </w:r>
      <w:proofErr w:type="spellEnd"/>
      <w:r w:rsidR="004F2D34">
        <w:rPr>
          <w:color w:val="000000"/>
        </w:rPr>
        <w:t xml:space="preserve"> </w:t>
      </w:r>
      <w:proofErr w:type="spellStart"/>
      <w:r w:rsidR="004F2D34">
        <w:rPr>
          <w:color w:val="000000"/>
        </w:rPr>
        <w:t>изјаве</w:t>
      </w:r>
      <w:proofErr w:type="spellEnd"/>
      <w:r w:rsidR="004F2D34">
        <w:rPr>
          <w:color w:val="000000"/>
        </w:rPr>
        <w:t xml:space="preserve"> </w:t>
      </w:r>
      <w:proofErr w:type="spellStart"/>
      <w:r w:rsidR="004F2D34">
        <w:rPr>
          <w:color w:val="000000"/>
        </w:rPr>
        <w:t>подизвођача</w:t>
      </w:r>
      <w:proofErr w:type="spellEnd"/>
      <w:r w:rsidR="004F2D34">
        <w:rPr>
          <w:color w:val="000000"/>
        </w:rPr>
        <w:t xml:space="preserve"> о испуњености услова за учешће у поступку јавне набавке - чл. 75. </w:t>
      </w:r>
      <w:r>
        <w:rPr>
          <w:color w:val="000000"/>
          <w:lang w:val="sr-Cyrl-RS"/>
        </w:rPr>
        <w:t xml:space="preserve"> - </w:t>
      </w:r>
      <w:proofErr w:type="spellStart"/>
      <w:r w:rsidR="004F2D34">
        <w:rPr>
          <w:color w:val="000000"/>
        </w:rPr>
        <w:t>Образац</w:t>
      </w:r>
      <w:proofErr w:type="spellEnd"/>
      <w:r w:rsidR="004F2D34">
        <w:rPr>
          <w:color w:val="000000"/>
        </w:rPr>
        <w:t xml:space="preserve"> </w:t>
      </w:r>
      <w:r w:rsidR="004F2D34">
        <w:rPr>
          <w:color w:val="000000"/>
          <w:lang w:val="sr-Cyrl-RS"/>
        </w:rPr>
        <w:t>6</w:t>
      </w:r>
      <w:r>
        <w:rPr>
          <w:color w:val="000000"/>
          <w:lang w:val="sr-Cyrl-RS"/>
        </w:rPr>
        <w:t xml:space="preserve"> у конкурсној документацији</w:t>
      </w:r>
      <w:r w:rsidR="004F2D34">
        <w:rPr>
          <w:color w:val="000000"/>
        </w:rPr>
        <w:t xml:space="preserve">, </w:t>
      </w:r>
      <w:proofErr w:type="spellStart"/>
      <w:r w:rsidR="004F2D34">
        <w:rPr>
          <w:color w:val="000000"/>
        </w:rPr>
        <w:t>уколико</w:t>
      </w:r>
      <w:proofErr w:type="spellEnd"/>
      <w:r w:rsidR="004F2D34">
        <w:rPr>
          <w:color w:val="000000"/>
        </w:rPr>
        <w:t xml:space="preserve"> </w:t>
      </w:r>
      <w:proofErr w:type="spellStart"/>
      <w:r w:rsidR="004F2D34">
        <w:rPr>
          <w:color w:val="000000"/>
        </w:rPr>
        <w:t>понуђач</w:t>
      </w:r>
      <w:proofErr w:type="spellEnd"/>
      <w:r w:rsidR="004F2D34">
        <w:rPr>
          <w:color w:val="000000"/>
        </w:rPr>
        <w:t xml:space="preserve"> </w:t>
      </w:r>
      <w:proofErr w:type="spellStart"/>
      <w:r w:rsidR="004F2D34">
        <w:rPr>
          <w:color w:val="000000"/>
        </w:rPr>
        <w:t>подноси</w:t>
      </w:r>
      <w:proofErr w:type="spellEnd"/>
      <w:r w:rsidR="004F2D34">
        <w:rPr>
          <w:color w:val="000000"/>
        </w:rPr>
        <w:t xml:space="preserve"> </w:t>
      </w:r>
      <w:proofErr w:type="spellStart"/>
      <w:r w:rsidR="004F2D34">
        <w:rPr>
          <w:color w:val="000000"/>
        </w:rPr>
        <w:t>понуду</w:t>
      </w:r>
      <w:proofErr w:type="spellEnd"/>
      <w:r w:rsidR="004F2D34">
        <w:rPr>
          <w:color w:val="000000"/>
        </w:rPr>
        <w:t xml:space="preserve"> </w:t>
      </w:r>
      <w:proofErr w:type="spellStart"/>
      <w:r w:rsidR="004F2D34">
        <w:rPr>
          <w:color w:val="000000"/>
        </w:rPr>
        <w:t>са</w:t>
      </w:r>
      <w:proofErr w:type="spellEnd"/>
      <w:r w:rsidR="004F2D34">
        <w:rPr>
          <w:color w:val="000000"/>
        </w:rPr>
        <w:t xml:space="preserve"> </w:t>
      </w:r>
      <w:proofErr w:type="spellStart"/>
      <w:r w:rsidR="004F2D34">
        <w:rPr>
          <w:color w:val="000000"/>
        </w:rPr>
        <w:t>подизвођачем</w:t>
      </w:r>
      <w:proofErr w:type="spellEnd"/>
      <w:r w:rsidR="004F2D34">
        <w:rPr>
          <w:color w:val="000000"/>
        </w:rPr>
        <w:t>;</w:t>
      </w:r>
    </w:p>
    <w:p w14:paraId="7148F748" w14:textId="48FF39C2" w:rsidR="004F2D34" w:rsidRDefault="006A2D84" w:rsidP="004F2D34">
      <w:pPr>
        <w:numPr>
          <w:ilvl w:val="0"/>
          <w:numId w:val="18"/>
        </w:numPr>
        <w:jc w:val="both"/>
        <w:rPr>
          <w:color w:val="000000"/>
        </w:rPr>
      </w:pPr>
      <w:r>
        <w:rPr>
          <w:color w:val="000000"/>
          <w:lang w:val="sr-Cyrl-RS"/>
        </w:rPr>
        <w:lastRenderedPageBreak/>
        <w:t xml:space="preserve">Попуњен и потписан </w:t>
      </w:r>
      <w:proofErr w:type="spellStart"/>
      <w:r w:rsidR="004F2D34">
        <w:rPr>
          <w:color w:val="000000"/>
        </w:rPr>
        <w:t>Образац</w:t>
      </w:r>
      <w:proofErr w:type="spellEnd"/>
      <w:r w:rsidR="004F2D34">
        <w:rPr>
          <w:color w:val="000000"/>
        </w:rPr>
        <w:t xml:space="preserve"> </w:t>
      </w:r>
      <w:proofErr w:type="spellStart"/>
      <w:r w:rsidR="004F2D34">
        <w:rPr>
          <w:color w:val="000000"/>
        </w:rPr>
        <w:t>изјаве</w:t>
      </w:r>
      <w:proofErr w:type="spellEnd"/>
      <w:r w:rsidR="004F2D34">
        <w:rPr>
          <w:color w:val="000000"/>
        </w:rPr>
        <w:t xml:space="preserve"> </w:t>
      </w:r>
      <w:proofErr w:type="spellStart"/>
      <w:r w:rsidR="004F2D34">
        <w:rPr>
          <w:color w:val="000000"/>
        </w:rPr>
        <w:t>понуђача</w:t>
      </w:r>
      <w:proofErr w:type="spellEnd"/>
      <w:r w:rsidR="004F2D34">
        <w:rPr>
          <w:color w:val="000000"/>
        </w:rPr>
        <w:t xml:space="preserve"> о испуњености </w:t>
      </w:r>
      <w:r w:rsidR="004F2D34">
        <w:rPr>
          <w:color w:val="000000"/>
          <w:lang w:val="sr-Cyrl-RS"/>
        </w:rPr>
        <w:t xml:space="preserve">додатних </w:t>
      </w:r>
      <w:r w:rsidR="004F2D34">
        <w:rPr>
          <w:color w:val="000000"/>
        </w:rPr>
        <w:t>услова за учешће у поступку јавне набавке - чл. 7</w:t>
      </w:r>
      <w:r w:rsidR="004F2D34">
        <w:rPr>
          <w:color w:val="000000"/>
          <w:lang w:val="sr-Cyrl-RS"/>
        </w:rPr>
        <w:t>6</w:t>
      </w:r>
      <w:r w:rsidR="004F2D34">
        <w:rPr>
          <w:color w:val="000000"/>
        </w:rPr>
        <w:t>. и 7</w:t>
      </w:r>
      <w:r w:rsidR="004F2D34">
        <w:rPr>
          <w:color w:val="000000"/>
          <w:lang w:val="sr-Cyrl-RS"/>
        </w:rPr>
        <w:t>7</w:t>
      </w:r>
      <w:r w:rsidR="004F2D34">
        <w:rPr>
          <w:color w:val="000000"/>
        </w:rPr>
        <w:t xml:space="preserve">. </w:t>
      </w:r>
      <w:proofErr w:type="gramStart"/>
      <w:r w:rsidR="004F2D34">
        <w:rPr>
          <w:color w:val="000000"/>
        </w:rPr>
        <w:t xml:space="preserve">ЗЈН </w:t>
      </w:r>
      <w:r>
        <w:rPr>
          <w:color w:val="000000"/>
          <w:lang w:val="sr-Cyrl-RS"/>
        </w:rPr>
        <w:t xml:space="preserve"> -</w:t>
      </w:r>
      <w:proofErr w:type="gramEnd"/>
      <w:r>
        <w:rPr>
          <w:color w:val="000000"/>
          <w:lang w:val="sr-Cyrl-RS"/>
        </w:rPr>
        <w:t xml:space="preserve"> </w:t>
      </w:r>
      <w:proofErr w:type="spellStart"/>
      <w:r w:rsidR="004F2D34">
        <w:rPr>
          <w:color w:val="000000"/>
        </w:rPr>
        <w:t>Образац</w:t>
      </w:r>
      <w:proofErr w:type="spellEnd"/>
      <w:r w:rsidR="004F2D34">
        <w:rPr>
          <w:color w:val="000000"/>
        </w:rPr>
        <w:t xml:space="preserve"> </w:t>
      </w:r>
      <w:r w:rsidR="004F2D34">
        <w:rPr>
          <w:color w:val="000000"/>
          <w:lang w:val="sr-Cyrl-RS"/>
        </w:rPr>
        <w:t>7</w:t>
      </w:r>
      <w:r>
        <w:rPr>
          <w:color w:val="000000"/>
          <w:lang w:val="sr-Cyrl-RS"/>
        </w:rPr>
        <w:t xml:space="preserve"> у конкурсној документацији</w:t>
      </w:r>
      <w:r w:rsidR="004F2D34">
        <w:rPr>
          <w:color w:val="000000"/>
        </w:rPr>
        <w:t>;</w:t>
      </w:r>
    </w:p>
    <w:p w14:paraId="17438357" w14:textId="54B4932E" w:rsidR="004F2D34" w:rsidRPr="00BC39DB" w:rsidRDefault="006A2D84" w:rsidP="004F2D34">
      <w:pPr>
        <w:numPr>
          <w:ilvl w:val="0"/>
          <w:numId w:val="18"/>
        </w:numPr>
        <w:jc w:val="both"/>
        <w:rPr>
          <w:color w:val="000000"/>
        </w:rPr>
      </w:pPr>
      <w:r>
        <w:rPr>
          <w:color w:val="000000"/>
          <w:lang w:val="sr-Cyrl-RS"/>
        </w:rPr>
        <w:t xml:space="preserve">Попуњен и потписан </w:t>
      </w:r>
      <w:r w:rsidR="004F2D34">
        <w:rPr>
          <w:color w:val="000000"/>
          <w:lang w:val="sr-Cyrl-RS"/>
        </w:rPr>
        <w:t xml:space="preserve">Образац Стручне референце </w:t>
      </w:r>
      <w:r>
        <w:rPr>
          <w:color w:val="000000"/>
          <w:lang w:val="sr-Cyrl-RS"/>
        </w:rPr>
        <w:t xml:space="preserve"> - </w:t>
      </w:r>
      <w:r w:rsidR="004F2D34">
        <w:rPr>
          <w:color w:val="000000"/>
          <w:lang w:val="sr-Cyrl-RS"/>
        </w:rPr>
        <w:t>Образац 8-1, 8-2, 8-3, 8-4</w:t>
      </w:r>
      <w:r>
        <w:rPr>
          <w:color w:val="000000"/>
          <w:lang w:val="sr-Cyrl-RS"/>
        </w:rPr>
        <w:t xml:space="preserve"> у конкурсној документацији</w:t>
      </w:r>
    </w:p>
    <w:p w14:paraId="14124F97" w14:textId="1750705F" w:rsidR="004F2D34" w:rsidRPr="00BC39DB" w:rsidRDefault="006A2D84" w:rsidP="004F2D34">
      <w:pPr>
        <w:numPr>
          <w:ilvl w:val="0"/>
          <w:numId w:val="18"/>
        </w:numPr>
        <w:jc w:val="both"/>
        <w:rPr>
          <w:color w:val="000000"/>
        </w:rPr>
      </w:pPr>
      <w:r>
        <w:rPr>
          <w:color w:val="000000"/>
          <w:lang w:val="sr-Cyrl-RS"/>
        </w:rPr>
        <w:t xml:space="preserve">Попуњен и потписан </w:t>
      </w:r>
      <w:r w:rsidR="004F2D34">
        <w:rPr>
          <w:color w:val="000000"/>
          <w:lang w:val="sr-Cyrl-RS"/>
        </w:rPr>
        <w:t xml:space="preserve">Образац потвде о извршеним услугама </w:t>
      </w:r>
      <w:r>
        <w:rPr>
          <w:color w:val="000000"/>
          <w:lang w:val="sr-Cyrl-RS"/>
        </w:rPr>
        <w:t xml:space="preserve"> - </w:t>
      </w:r>
      <w:r w:rsidR="004F2D34">
        <w:rPr>
          <w:color w:val="000000"/>
          <w:lang w:val="sr-Cyrl-RS"/>
        </w:rPr>
        <w:t>Образац 8-5</w:t>
      </w:r>
      <w:r>
        <w:rPr>
          <w:color w:val="000000"/>
          <w:lang w:val="sr-Cyrl-RS"/>
        </w:rPr>
        <w:t xml:space="preserve"> у конкурсној документацији</w:t>
      </w:r>
    </w:p>
    <w:p w14:paraId="1D840310" w14:textId="613E34DA" w:rsidR="004F2D34" w:rsidRDefault="006A2D84" w:rsidP="004F2D34">
      <w:pPr>
        <w:numPr>
          <w:ilvl w:val="0"/>
          <w:numId w:val="18"/>
        </w:numPr>
        <w:jc w:val="both"/>
        <w:rPr>
          <w:color w:val="000000"/>
        </w:rPr>
      </w:pPr>
      <w:r>
        <w:rPr>
          <w:color w:val="000000"/>
          <w:lang w:val="sr-Cyrl-RS"/>
        </w:rPr>
        <w:t xml:space="preserve">Попуњен и потписан </w:t>
      </w:r>
      <w:proofErr w:type="spellStart"/>
      <w:r w:rsidR="004F2D34">
        <w:rPr>
          <w:color w:val="000000"/>
        </w:rPr>
        <w:t>Модел</w:t>
      </w:r>
      <w:proofErr w:type="spellEnd"/>
      <w:r w:rsidR="004F2D34">
        <w:rPr>
          <w:color w:val="000000"/>
        </w:rPr>
        <w:t xml:space="preserve"> </w:t>
      </w:r>
      <w:proofErr w:type="spellStart"/>
      <w:r w:rsidR="004F2D34">
        <w:rPr>
          <w:color w:val="000000"/>
        </w:rPr>
        <w:t>уговора</w:t>
      </w:r>
      <w:proofErr w:type="spellEnd"/>
      <w:r w:rsidR="004F2D34">
        <w:rPr>
          <w:color w:val="000000"/>
          <w:lang w:val="sr-Cyrl-RS"/>
        </w:rPr>
        <w:t xml:space="preserve"> </w:t>
      </w:r>
      <w:r>
        <w:rPr>
          <w:color w:val="000000"/>
          <w:lang w:val="sr-Cyrl-RS"/>
        </w:rPr>
        <w:t xml:space="preserve"> - </w:t>
      </w:r>
      <w:r w:rsidR="004F2D34">
        <w:rPr>
          <w:color w:val="000000"/>
          <w:lang w:val="sr-Cyrl-RS"/>
        </w:rPr>
        <w:t>Образац 9</w:t>
      </w:r>
      <w:r>
        <w:rPr>
          <w:color w:val="000000"/>
          <w:lang w:val="sr-Cyrl-RS"/>
        </w:rPr>
        <w:t xml:space="preserve"> у конкурсној документацији</w:t>
      </w:r>
      <w:r w:rsidR="004F2D34">
        <w:rPr>
          <w:color w:val="000000"/>
        </w:rPr>
        <w:t>;</w:t>
      </w:r>
    </w:p>
    <w:p w14:paraId="0B137708" w14:textId="147E12E4" w:rsidR="006A2D84" w:rsidRDefault="006A2D84" w:rsidP="004F2D34">
      <w:pPr>
        <w:numPr>
          <w:ilvl w:val="0"/>
          <w:numId w:val="18"/>
        </w:numPr>
        <w:jc w:val="both"/>
        <w:rPr>
          <w:color w:val="000000"/>
        </w:rPr>
      </w:pPr>
      <w:r>
        <w:rPr>
          <w:color w:val="000000"/>
          <w:lang w:val="sr-Cyrl-RS"/>
        </w:rPr>
        <w:t>Средство финансијског обезбеђења у складу са таком 11. овог Упутства</w:t>
      </w:r>
    </w:p>
    <w:p w14:paraId="6C7640EC" w14:textId="77777777" w:rsidR="004F2D34" w:rsidRDefault="004F2D34" w:rsidP="004F2D34">
      <w:pPr>
        <w:jc w:val="both"/>
      </w:pPr>
    </w:p>
    <w:p w14:paraId="5A8CECB4" w14:textId="77777777" w:rsidR="004F2D34" w:rsidRDefault="004F2D34" w:rsidP="004F2D34">
      <w:pPr>
        <w:jc w:val="both"/>
      </w:pPr>
      <w:r>
        <w:rPr>
          <w:b/>
          <w:i/>
        </w:rPr>
        <w:t>4.  ПОНУДА СА ВАРИЈАНТАМА</w:t>
      </w:r>
    </w:p>
    <w:p w14:paraId="6B618A0F" w14:textId="77777777" w:rsidR="004F2D34" w:rsidRDefault="004F2D34" w:rsidP="004F2D34">
      <w:pPr>
        <w:jc w:val="both"/>
      </w:pPr>
    </w:p>
    <w:p w14:paraId="17FA4508" w14:textId="77777777" w:rsidR="004F2D34" w:rsidRDefault="004F2D34" w:rsidP="004F2D34">
      <w:pPr>
        <w:jc w:val="both"/>
      </w:pPr>
      <w:r>
        <w:t>Подношење понуде са варијантама није дозвољено.</w:t>
      </w:r>
    </w:p>
    <w:p w14:paraId="773706D0" w14:textId="77777777" w:rsidR="004F2D34" w:rsidRDefault="004F2D34" w:rsidP="004F2D34">
      <w:pPr>
        <w:jc w:val="both"/>
      </w:pPr>
    </w:p>
    <w:p w14:paraId="150D61A3" w14:textId="77777777" w:rsidR="004F2D34" w:rsidRDefault="004F2D34" w:rsidP="004F2D34">
      <w:pPr>
        <w:jc w:val="both"/>
      </w:pPr>
    </w:p>
    <w:p w14:paraId="3D67584C" w14:textId="77777777" w:rsidR="004F2D34" w:rsidRDefault="004F2D34" w:rsidP="004F2D34">
      <w:pPr>
        <w:jc w:val="both"/>
      </w:pPr>
      <w:r>
        <w:rPr>
          <w:b/>
          <w:i/>
        </w:rPr>
        <w:t>5. НАЧИН ИЗМЕНЕ, ДОПУНЕ И ОПОЗИВА ПОНУДЕ</w:t>
      </w:r>
    </w:p>
    <w:p w14:paraId="40B32A49" w14:textId="77777777" w:rsidR="004F2D34" w:rsidRDefault="004F2D34" w:rsidP="004F2D34">
      <w:pPr>
        <w:jc w:val="both"/>
      </w:pPr>
    </w:p>
    <w:p w14:paraId="346A01B8" w14:textId="77777777" w:rsidR="004F2D34" w:rsidRDefault="004F2D34" w:rsidP="004F2D34">
      <w:pPr>
        <w:jc w:val="both"/>
      </w:pPr>
      <w:r>
        <w:t>У року за подношење понуде понуђач може да измени, допуни или опозове своју понуду на начин који је одређен за подношење понуде.</w:t>
      </w:r>
    </w:p>
    <w:p w14:paraId="61D0C975" w14:textId="77777777" w:rsidR="004F2D34" w:rsidRDefault="004F2D34" w:rsidP="004F2D34">
      <w:pPr>
        <w:jc w:val="both"/>
      </w:pPr>
      <w:r>
        <w:t xml:space="preserve">Понуђач је дужан да јасно назначи који део понуде мења односно која документа накнадно доставља. </w:t>
      </w:r>
    </w:p>
    <w:p w14:paraId="21CD70A3" w14:textId="77777777" w:rsidR="004F2D34" w:rsidRDefault="004F2D34" w:rsidP="004F2D34">
      <w:pPr>
        <w:jc w:val="both"/>
      </w:pPr>
      <w:r>
        <w:t>Измену, допуну или опозив понуде треба доставити на адресу:</w:t>
      </w:r>
      <w:r>
        <w:rPr>
          <w:lang w:val="sr-Cyrl-RS"/>
        </w:rPr>
        <w:t xml:space="preserve"> Института за јавно здравље Србије „Др Милан Јовановић </w:t>
      </w:r>
      <w:proofErr w:type="gramStart"/>
      <w:r>
        <w:rPr>
          <w:lang w:val="sr-Cyrl-RS"/>
        </w:rPr>
        <w:t>Батут“</w:t>
      </w:r>
      <w:proofErr w:type="gramEnd"/>
      <w:r>
        <w:rPr>
          <w:lang w:val="sr-Cyrl-RS"/>
        </w:rPr>
        <w:t>, Др Суботића бр. 5</w:t>
      </w:r>
      <w:r>
        <w:rPr>
          <w:i/>
        </w:rPr>
        <w:t xml:space="preserve">, </w:t>
      </w:r>
      <w:r>
        <w:rPr>
          <w:color w:val="FF0000"/>
        </w:rPr>
        <w:t xml:space="preserve"> </w:t>
      </w:r>
      <w:r>
        <w:t>са назнаком:</w:t>
      </w:r>
    </w:p>
    <w:p w14:paraId="6166DC9A" w14:textId="77777777" w:rsidR="004F2D34" w:rsidRDefault="004F2D34" w:rsidP="004F2D34">
      <w:pPr>
        <w:jc w:val="both"/>
      </w:pPr>
      <w:r>
        <w:t>„</w:t>
      </w:r>
      <w:r>
        <w:rPr>
          <w:b/>
        </w:rPr>
        <w:t>Измена понуде за јавну набавк</w:t>
      </w:r>
      <w:r>
        <w:rPr>
          <w:b/>
          <w:lang w:val="sr-Cyrl-RS"/>
        </w:rPr>
        <w:t xml:space="preserve">у услуга </w:t>
      </w:r>
      <w:r w:rsidRPr="00F569FE">
        <w:rPr>
          <w:b/>
          <w:bCs/>
          <w:lang w:val="sr-Cyrl-RS"/>
        </w:rPr>
        <w:t xml:space="preserve">ЈН 1У/20 Услуге развоја и </w:t>
      </w:r>
      <w:proofErr w:type="gramStart"/>
      <w:r w:rsidRPr="00F569FE">
        <w:rPr>
          <w:b/>
          <w:bCs/>
          <w:lang w:val="sr-Cyrl-RS"/>
        </w:rPr>
        <w:t xml:space="preserve">одржавања </w:t>
      </w:r>
      <w:r>
        <w:rPr>
          <w:b/>
          <w:bCs/>
          <w:lang w:val="sr-Cyrl-RS"/>
        </w:rPr>
        <w:t xml:space="preserve"> Ин</w:t>
      </w:r>
      <w:r w:rsidRPr="00F569FE">
        <w:rPr>
          <w:b/>
          <w:bCs/>
          <w:lang w:val="sr-Cyrl-RS"/>
        </w:rPr>
        <w:t>формационог</w:t>
      </w:r>
      <w:proofErr w:type="gramEnd"/>
      <w:r w:rsidRPr="00F569FE">
        <w:rPr>
          <w:b/>
          <w:bCs/>
          <w:lang w:val="sr-Cyrl-RS"/>
        </w:rPr>
        <w:t xml:space="preserve"> система Сервиса јавног здрављ</w:t>
      </w:r>
      <w:r>
        <w:rPr>
          <w:lang w:val="sr-Cyrl-RS"/>
        </w:rPr>
        <w:t>а</w:t>
      </w:r>
      <w:r>
        <w:rPr>
          <w:b/>
        </w:rPr>
        <w:t xml:space="preserve"> - НЕ ОТВАРАТИ”</w:t>
      </w:r>
      <w:r>
        <w:t xml:space="preserve"> или</w:t>
      </w:r>
    </w:p>
    <w:p w14:paraId="4229F369" w14:textId="77777777" w:rsidR="004F2D34" w:rsidRDefault="004F2D34" w:rsidP="004F2D34">
      <w:pPr>
        <w:jc w:val="both"/>
      </w:pPr>
      <w:r>
        <w:t>„</w:t>
      </w:r>
      <w:r>
        <w:rPr>
          <w:b/>
        </w:rPr>
        <w:t>Допуна понуде</w:t>
      </w:r>
      <w:r>
        <w:t xml:space="preserve"> </w:t>
      </w:r>
      <w:r>
        <w:rPr>
          <w:b/>
        </w:rPr>
        <w:t>за јавну набавку</w:t>
      </w:r>
      <w:r>
        <w:t xml:space="preserve"> </w:t>
      </w:r>
      <w:r>
        <w:rPr>
          <w:b/>
          <w:lang w:val="sr-Cyrl-RS"/>
        </w:rPr>
        <w:t xml:space="preserve">услуга </w:t>
      </w:r>
      <w:r w:rsidRPr="00F569FE">
        <w:rPr>
          <w:b/>
          <w:bCs/>
          <w:lang w:val="sr-Cyrl-RS"/>
        </w:rPr>
        <w:t xml:space="preserve">ЈН 1У/20 Услуге развоја и </w:t>
      </w:r>
      <w:proofErr w:type="gramStart"/>
      <w:r w:rsidRPr="00F569FE">
        <w:rPr>
          <w:b/>
          <w:bCs/>
          <w:lang w:val="sr-Cyrl-RS"/>
        </w:rPr>
        <w:t xml:space="preserve">одржавања </w:t>
      </w:r>
      <w:r>
        <w:rPr>
          <w:b/>
          <w:bCs/>
          <w:lang w:val="sr-Cyrl-RS"/>
        </w:rPr>
        <w:t xml:space="preserve"> Ин</w:t>
      </w:r>
      <w:r w:rsidRPr="00F569FE">
        <w:rPr>
          <w:b/>
          <w:bCs/>
          <w:lang w:val="sr-Cyrl-RS"/>
        </w:rPr>
        <w:t>формационог</w:t>
      </w:r>
      <w:proofErr w:type="gramEnd"/>
      <w:r w:rsidRPr="00F569FE">
        <w:rPr>
          <w:b/>
          <w:bCs/>
          <w:lang w:val="sr-Cyrl-RS"/>
        </w:rPr>
        <w:t xml:space="preserve"> система Сервиса јавног здрављ</w:t>
      </w:r>
      <w:r>
        <w:rPr>
          <w:lang w:val="sr-Cyrl-RS"/>
        </w:rPr>
        <w:t>а</w:t>
      </w:r>
      <w:r>
        <w:rPr>
          <w:b/>
        </w:rPr>
        <w:t xml:space="preserve"> - НЕ ОТВАРАТИ”</w:t>
      </w:r>
      <w:r>
        <w:t xml:space="preserve"> или</w:t>
      </w:r>
    </w:p>
    <w:p w14:paraId="5E6BD976" w14:textId="77777777" w:rsidR="004F2D34" w:rsidRDefault="004F2D34" w:rsidP="004F2D34">
      <w:pPr>
        <w:jc w:val="both"/>
      </w:pPr>
      <w:r>
        <w:t>„</w:t>
      </w:r>
      <w:r>
        <w:rPr>
          <w:b/>
        </w:rPr>
        <w:t>Опозив понуде</w:t>
      </w:r>
      <w:r>
        <w:t xml:space="preserve"> </w:t>
      </w:r>
      <w:r>
        <w:rPr>
          <w:b/>
        </w:rPr>
        <w:t>за јавну набавку</w:t>
      </w:r>
      <w:r>
        <w:t xml:space="preserve"> </w:t>
      </w:r>
      <w:r>
        <w:rPr>
          <w:b/>
          <w:lang w:val="sr-Cyrl-RS"/>
        </w:rPr>
        <w:t xml:space="preserve">услуга </w:t>
      </w:r>
      <w:r w:rsidRPr="00F569FE">
        <w:rPr>
          <w:b/>
          <w:bCs/>
          <w:lang w:val="sr-Cyrl-RS"/>
        </w:rPr>
        <w:t xml:space="preserve">ЈН 1У/20 Услуге развоја и </w:t>
      </w:r>
      <w:proofErr w:type="gramStart"/>
      <w:r w:rsidRPr="00F569FE">
        <w:rPr>
          <w:b/>
          <w:bCs/>
          <w:lang w:val="sr-Cyrl-RS"/>
        </w:rPr>
        <w:t xml:space="preserve">одржавања </w:t>
      </w:r>
      <w:r>
        <w:rPr>
          <w:b/>
          <w:bCs/>
          <w:lang w:val="sr-Cyrl-RS"/>
        </w:rPr>
        <w:t xml:space="preserve"> Ин</w:t>
      </w:r>
      <w:r w:rsidRPr="00F569FE">
        <w:rPr>
          <w:b/>
          <w:bCs/>
          <w:lang w:val="sr-Cyrl-RS"/>
        </w:rPr>
        <w:t>формационог</w:t>
      </w:r>
      <w:proofErr w:type="gramEnd"/>
      <w:r w:rsidRPr="00F569FE">
        <w:rPr>
          <w:b/>
          <w:bCs/>
          <w:lang w:val="sr-Cyrl-RS"/>
        </w:rPr>
        <w:t xml:space="preserve"> система Сервиса јавног здрављ</w:t>
      </w:r>
      <w:r>
        <w:rPr>
          <w:lang w:val="sr-Cyrl-RS"/>
        </w:rPr>
        <w:t>а</w:t>
      </w:r>
      <w:r>
        <w:rPr>
          <w:b/>
        </w:rPr>
        <w:t xml:space="preserve"> - НЕ ОТВАРАТИ” </w:t>
      </w:r>
      <w:r>
        <w:t xml:space="preserve"> или</w:t>
      </w:r>
    </w:p>
    <w:p w14:paraId="6A82674B" w14:textId="77777777" w:rsidR="004F2D34" w:rsidRDefault="004F2D34" w:rsidP="004F2D34">
      <w:pPr>
        <w:jc w:val="both"/>
        <w:rPr>
          <w:b/>
        </w:rPr>
      </w:pPr>
      <w:r>
        <w:t>„</w:t>
      </w:r>
      <w:r>
        <w:rPr>
          <w:b/>
        </w:rPr>
        <w:t>Измена и допуна понуде за јавну набавку</w:t>
      </w:r>
      <w:r>
        <w:t xml:space="preserve"> </w:t>
      </w:r>
      <w:r>
        <w:rPr>
          <w:b/>
          <w:lang w:val="sr-Cyrl-RS"/>
        </w:rPr>
        <w:t xml:space="preserve">услуга </w:t>
      </w:r>
      <w:r w:rsidRPr="00F569FE">
        <w:rPr>
          <w:b/>
          <w:bCs/>
          <w:lang w:val="sr-Cyrl-RS"/>
        </w:rPr>
        <w:t xml:space="preserve">ЈН 1У/20 Услуге развоја и </w:t>
      </w:r>
      <w:proofErr w:type="gramStart"/>
      <w:r w:rsidRPr="00F569FE">
        <w:rPr>
          <w:b/>
          <w:bCs/>
          <w:lang w:val="sr-Cyrl-RS"/>
        </w:rPr>
        <w:t xml:space="preserve">одржавања </w:t>
      </w:r>
      <w:r>
        <w:rPr>
          <w:b/>
          <w:bCs/>
          <w:lang w:val="sr-Cyrl-RS"/>
        </w:rPr>
        <w:t xml:space="preserve"> Ин</w:t>
      </w:r>
      <w:r w:rsidRPr="00F569FE">
        <w:rPr>
          <w:b/>
          <w:bCs/>
          <w:lang w:val="sr-Cyrl-RS"/>
        </w:rPr>
        <w:t>формационог</w:t>
      </w:r>
      <w:proofErr w:type="gramEnd"/>
      <w:r w:rsidRPr="00F569FE">
        <w:rPr>
          <w:b/>
          <w:bCs/>
          <w:lang w:val="sr-Cyrl-RS"/>
        </w:rPr>
        <w:t xml:space="preserve"> система Сервиса јавног здрављ</w:t>
      </w:r>
      <w:r>
        <w:rPr>
          <w:lang w:val="sr-Cyrl-RS"/>
        </w:rPr>
        <w:t>а</w:t>
      </w:r>
      <w:r>
        <w:rPr>
          <w:b/>
        </w:rPr>
        <w:t xml:space="preserve"> - НЕ ОТВАРАТИ”.</w:t>
      </w:r>
    </w:p>
    <w:p w14:paraId="27C1A9E0" w14:textId="77777777" w:rsidR="004F2D34" w:rsidRDefault="004F2D34" w:rsidP="004F2D34">
      <w:pPr>
        <w:jc w:val="both"/>
      </w:pPr>
    </w:p>
    <w:p w14:paraId="4B9EB2FE" w14:textId="77777777" w:rsidR="004F2D34" w:rsidRDefault="004F2D34" w:rsidP="004F2D34">
      <w:pPr>
        <w:jc w:val="both"/>
      </w:pPr>
      <w: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22459217" w14:textId="77777777" w:rsidR="004F2D34" w:rsidRDefault="004F2D34" w:rsidP="004F2D34">
      <w:pPr>
        <w:jc w:val="both"/>
      </w:pPr>
      <w:r>
        <w:t>По истеку рока за подношење понуда понуђач не може да повуче нити да мења своју понуду.</w:t>
      </w:r>
    </w:p>
    <w:p w14:paraId="620251B2" w14:textId="77777777" w:rsidR="004F2D34" w:rsidRDefault="004F2D34" w:rsidP="004F2D34">
      <w:pPr>
        <w:jc w:val="both"/>
      </w:pPr>
    </w:p>
    <w:p w14:paraId="0E051599" w14:textId="77777777" w:rsidR="004F2D34" w:rsidRDefault="004F2D34" w:rsidP="004F2D34">
      <w:pPr>
        <w:jc w:val="both"/>
      </w:pPr>
      <w:r>
        <w:rPr>
          <w:b/>
          <w:i/>
        </w:rPr>
        <w:t xml:space="preserve">6. УЧЕСТВОВАЊЕ У ЗАЈЕДНИЧКОЈ ПОНУДИ ИЛИ КАО ПОДИЗВОЂАЧ </w:t>
      </w:r>
    </w:p>
    <w:p w14:paraId="741A52B0" w14:textId="77777777" w:rsidR="004F2D34" w:rsidRDefault="004F2D34" w:rsidP="004F2D34">
      <w:pPr>
        <w:jc w:val="both"/>
      </w:pPr>
    </w:p>
    <w:p w14:paraId="30E32E69" w14:textId="77777777" w:rsidR="004F2D34" w:rsidRDefault="004F2D34" w:rsidP="004F2D34">
      <w:pPr>
        <w:jc w:val="both"/>
      </w:pPr>
      <w:r>
        <w:t>Понуђач може да поднесе само једну понуду.</w:t>
      </w:r>
      <w:r>
        <w:rPr>
          <w:i/>
        </w:rPr>
        <w:t xml:space="preserve"> </w:t>
      </w:r>
    </w:p>
    <w:p w14:paraId="16785162" w14:textId="77777777" w:rsidR="004F2D34" w:rsidRDefault="004F2D34" w:rsidP="004F2D34">
      <w:pPr>
        <w:jc w:val="both"/>
      </w:pPr>
      <w: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20D6CAE9" w14:textId="77777777" w:rsidR="004F2D34" w:rsidRDefault="004F2D34" w:rsidP="004F2D34">
      <w:pPr>
        <w:jc w:val="both"/>
        <w:rPr>
          <w:color w:val="FF0000"/>
        </w:rPr>
      </w:pPr>
      <w:r>
        <w:t>У Обрасцу понуде (Образац 1 у поглављу VI),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6B3309DC" w14:textId="77777777" w:rsidR="004F2D34" w:rsidRDefault="004F2D34" w:rsidP="004F2D34">
      <w:pPr>
        <w:jc w:val="both"/>
      </w:pPr>
    </w:p>
    <w:p w14:paraId="200E2620" w14:textId="77777777" w:rsidR="004F2D34" w:rsidRDefault="004F2D34" w:rsidP="004F2D34">
      <w:pPr>
        <w:jc w:val="both"/>
      </w:pPr>
      <w:r>
        <w:rPr>
          <w:b/>
          <w:i/>
        </w:rPr>
        <w:lastRenderedPageBreak/>
        <w:t>7. ПОНУДА СА ПОДИЗВОЂАЧЕМ</w:t>
      </w:r>
    </w:p>
    <w:p w14:paraId="59D94E00" w14:textId="77777777" w:rsidR="004F2D34" w:rsidRDefault="004F2D34" w:rsidP="004F2D34">
      <w:pPr>
        <w:jc w:val="both"/>
      </w:pPr>
    </w:p>
    <w:p w14:paraId="00922E92" w14:textId="77777777" w:rsidR="004F2D34" w:rsidRDefault="004F2D34" w:rsidP="004F2D34">
      <w:pPr>
        <w:jc w:val="both"/>
      </w:pPr>
      <w:r>
        <w:t xml:space="preserve">Уколико понуђач подноси понуду са подизвођачем дужан је да у Обрасцу понуде (Образац 1 у поглављу VI)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03113EFB" w14:textId="77777777" w:rsidR="004F2D34" w:rsidRDefault="004F2D34" w:rsidP="004F2D34">
      <w:pPr>
        <w:jc w:val="both"/>
      </w:pPr>
      <w:r>
        <w:t xml:space="preserve">Понуђач </w:t>
      </w:r>
      <w:r>
        <w:rPr>
          <w:color w:val="000000"/>
        </w:rPr>
        <w:t>у Обрасцу понуде</w:t>
      </w:r>
      <w:r>
        <w:rPr>
          <w:i/>
        </w:rPr>
        <w:t xml:space="preserve"> </w:t>
      </w:r>
      <w:r>
        <w:t xml:space="preserve">наводи назив и седиште подизвођача, уколико ће делимично извршење набавке поверити подизвођачу. </w:t>
      </w:r>
    </w:p>
    <w:p w14:paraId="47A9CF8B" w14:textId="77777777" w:rsidR="004F2D34" w:rsidRDefault="004F2D34" w:rsidP="004F2D34">
      <w:pPr>
        <w:jc w:val="both"/>
      </w:pPr>
      <w: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14:paraId="588BDADA" w14:textId="77777777" w:rsidR="004F2D34" w:rsidRDefault="004F2D34" w:rsidP="004F2D34">
      <w:pPr>
        <w:jc w:val="both"/>
        <w:rPr>
          <w:color w:val="FF0000"/>
        </w:rPr>
      </w:pPr>
      <w:r>
        <w:t xml:space="preserve">Понуђач је дужан да за подизвођаче достави доказе о испуњености услова који су наведени у поглављу </w:t>
      </w:r>
      <w:r>
        <w:rPr>
          <w:color w:val="000000"/>
        </w:rPr>
        <w:t>IV конкурсне документације, у складу са упутством како се доказује испуњеност услова (Образац 6. у поглављу VI).</w:t>
      </w:r>
    </w:p>
    <w:p w14:paraId="0857B624" w14:textId="77777777" w:rsidR="004F2D34" w:rsidRDefault="004F2D34" w:rsidP="004F2D34">
      <w:pPr>
        <w:jc w:val="both"/>
      </w:pPr>
      <w: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27F3277F" w14:textId="77777777" w:rsidR="004F2D34" w:rsidRDefault="004F2D34" w:rsidP="004F2D34">
      <w:pPr>
        <w:jc w:val="both"/>
      </w:pPr>
      <w:r>
        <w:t>Понуђач је дужан да наручиоцу, на његов захтев, омогући приступ код подизвођача, ради утврђивања испуњености тражених услова.</w:t>
      </w:r>
    </w:p>
    <w:p w14:paraId="363EF141" w14:textId="77777777" w:rsidR="004F2D34" w:rsidRDefault="004F2D34" w:rsidP="004F2D34">
      <w:pPr>
        <w:jc w:val="both"/>
        <w:rPr>
          <w:color w:val="FF0000"/>
        </w:rPr>
      </w:pPr>
    </w:p>
    <w:p w14:paraId="27BA1458" w14:textId="77777777" w:rsidR="004F2D34" w:rsidRDefault="004F2D34" w:rsidP="004F2D34">
      <w:pPr>
        <w:jc w:val="both"/>
      </w:pPr>
    </w:p>
    <w:p w14:paraId="28AB439F" w14:textId="77777777" w:rsidR="004F2D34" w:rsidRDefault="004F2D34" w:rsidP="004F2D34">
      <w:pPr>
        <w:jc w:val="both"/>
      </w:pPr>
      <w:r>
        <w:rPr>
          <w:b/>
          <w:i/>
        </w:rPr>
        <w:t>8. ЗАЈЕДНИЧКА ПОНУДА</w:t>
      </w:r>
    </w:p>
    <w:p w14:paraId="4D4DE175" w14:textId="77777777" w:rsidR="004F2D34" w:rsidRDefault="004F2D34" w:rsidP="004F2D34">
      <w:pPr>
        <w:jc w:val="both"/>
      </w:pPr>
    </w:p>
    <w:p w14:paraId="3FCF3645" w14:textId="77777777" w:rsidR="004F2D34" w:rsidRDefault="004F2D34" w:rsidP="004F2D34">
      <w:pPr>
        <w:jc w:val="both"/>
      </w:pPr>
      <w:r>
        <w:t>Понуду може поднети група понуђача.</w:t>
      </w:r>
    </w:p>
    <w:p w14:paraId="0B61DD12" w14:textId="77777777" w:rsidR="004F2D34" w:rsidRDefault="004F2D34" w:rsidP="004F2D34">
      <w:pPr>
        <w:jc w:val="both"/>
      </w:pPr>
      <w: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ЗЈН и то податке о: </w:t>
      </w:r>
    </w:p>
    <w:p w14:paraId="446AB383" w14:textId="77777777" w:rsidR="004F2D34" w:rsidRDefault="004F2D34" w:rsidP="004F2D34">
      <w:pPr>
        <w:numPr>
          <w:ilvl w:val="0"/>
          <w:numId w:val="4"/>
        </w:numPr>
        <w:jc w:val="both"/>
      </w:pPr>
      <w:r>
        <w:t xml:space="preserve">члану групе који ће бити носилац посла, односно који ће поднети понуду и који ће заступати групу понуђача пред наручиоцем, </w:t>
      </w:r>
    </w:p>
    <w:p w14:paraId="4C75765D" w14:textId="77777777" w:rsidR="004F2D34" w:rsidRDefault="004F2D34" w:rsidP="004F2D34">
      <w:pPr>
        <w:numPr>
          <w:ilvl w:val="0"/>
          <w:numId w:val="4"/>
        </w:numPr>
        <w:pBdr>
          <w:top w:val="nil"/>
          <w:left w:val="nil"/>
          <w:bottom w:val="nil"/>
          <w:right w:val="nil"/>
          <w:between w:val="nil"/>
        </w:pBdr>
        <w:jc w:val="both"/>
        <w:rPr>
          <w:color w:val="000000"/>
        </w:rPr>
      </w:pPr>
      <w:r>
        <w:rPr>
          <w:color w:val="000000"/>
        </w:rPr>
        <w:t>опису послова сваког од понуђача из групе понуђача у извршењу уговора.</w:t>
      </w:r>
    </w:p>
    <w:p w14:paraId="514ABC74" w14:textId="77777777" w:rsidR="004F2D34" w:rsidRDefault="004F2D34" w:rsidP="004F2D34">
      <w:pPr>
        <w:pBdr>
          <w:top w:val="nil"/>
          <w:left w:val="nil"/>
          <w:bottom w:val="nil"/>
          <w:right w:val="nil"/>
          <w:between w:val="nil"/>
        </w:pBdr>
        <w:ind w:left="720"/>
        <w:jc w:val="both"/>
        <w:rPr>
          <w:color w:val="000000"/>
        </w:rPr>
      </w:pPr>
    </w:p>
    <w:p w14:paraId="3B2C92D8" w14:textId="77777777" w:rsidR="004F2D34" w:rsidRDefault="004F2D34" w:rsidP="004F2D34">
      <w:pPr>
        <w:jc w:val="both"/>
        <w:rPr>
          <w:color w:val="FF0000"/>
        </w:rPr>
      </w:pPr>
      <w:r>
        <w:t xml:space="preserve">Група </w:t>
      </w:r>
      <w:r>
        <w:rPr>
          <w:color w:val="000000"/>
        </w:rPr>
        <w:t>понуђача је дужна да достави све доказе о испуњености услова који су наведени у поглављу IV</w:t>
      </w:r>
      <w:r>
        <w:rPr>
          <w:b/>
          <w:color w:val="000000"/>
        </w:rPr>
        <w:t xml:space="preserve"> </w:t>
      </w:r>
      <w:r>
        <w:rPr>
          <w:color w:val="000000"/>
        </w:rPr>
        <w:t>конкурсне документације, у складу са упутством како се доказује испуњеност услова (Образац 5.</w:t>
      </w:r>
      <w:r>
        <w:rPr>
          <w:color w:val="FF0000"/>
        </w:rPr>
        <w:t xml:space="preserve"> </w:t>
      </w:r>
      <w:r>
        <w:rPr>
          <w:color w:val="000000"/>
        </w:rPr>
        <w:t>у поглављу VI).</w:t>
      </w:r>
    </w:p>
    <w:p w14:paraId="380A471B" w14:textId="77777777" w:rsidR="004F2D34" w:rsidRDefault="004F2D34" w:rsidP="004F2D34">
      <w:pPr>
        <w:jc w:val="both"/>
        <w:rPr>
          <w:color w:val="000000"/>
        </w:rPr>
      </w:pPr>
      <w:r>
        <w:t xml:space="preserve">Понуђачи из групе понуђача одговарају неограничено солидарно према наручиоцу. </w:t>
      </w:r>
    </w:p>
    <w:p w14:paraId="7D569A17" w14:textId="77777777" w:rsidR="004F2D34" w:rsidRDefault="004F2D34" w:rsidP="004F2D34">
      <w:pPr>
        <w:jc w:val="both"/>
        <w:rPr>
          <w:color w:val="000000"/>
        </w:rPr>
      </w:pPr>
      <w:r>
        <w:rPr>
          <w:color w:val="000000"/>
        </w:rPr>
        <w:t>Задруга може поднети понуду самостално, у своје име, а за рачун задругара или заједничку понуду у име задругара.</w:t>
      </w:r>
    </w:p>
    <w:p w14:paraId="7E6268E6" w14:textId="77777777" w:rsidR="004F2D34" w:rsidRDefault="004F2D34" w:rsidP="004F2D34">
      <w:pPr>
        <w:jc w:val="both"/>
        <w:rPr>
          <w:color w:val="000000"/>
        </w:rPr>
      </w:pPr>
      <w:r>
        <w:rPr>
          <w:color w:val="00000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205F4C33" w14:textId="77777777" w:rsidR="004F2D34" w:rsidRDefault="004F2D34" w:rsidP="004F2D34">
      <w:pPr>
        <w:jc w:val="both"/>
      </w:pPr>
      <w:r>
        <w:rPr>
          <w:color w:val="00000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02FAF1C2" w14:textId="77777777" w:rsidR="004F2D34" w:rsidRDefault="004F2D34" w:rsidP="004F2D34">
      <w:pPr>
        <w:jc w:val="both"/>
      </w:pPr>
    </w:p>
    <w:p w14:paraId="70195FEA" w14:textId="77777777" w:rsidR="004F2D34" w:rsidRDefault="004F2D34" w:rsidP="004F2D34">
      <w:pPr>
        <w:jc w:val="both"/>
      </w:pPr>
      <w:r>
        <w:rPr>
          <w:b/>
          <w:i/>
        </w:rPr>
        <w:t>9. НАЧИН И УСЛОВИ ПЛАЋАЊА, ГАРАНТНИ РОК, КАО И ДРУГЕ ОКОЛНОСТИ ОД КОЈИХ ЗАВИСИ ПРИХВАТЉИВОСТ ПОНУДЕ</w:t>
      </w:r>
    </w:p>
    <w:p w14:paraId="188175F2" w14:textId="77777777" w:rsidR="004F2D34" w:rsidRDefault="004F2D34" w:rsidP="004F2D34">
      <w:pPr>
        <w:jc w:val="both"/>
      </w:pPr>
    </w:p>
    <w:p w14:paraId="3996788A" w14:textId="77777777" w:rsidR="004F2D34" w:rsidRDefault="004F2D34" w:rsidP="004F2D34">
      <w:pPr>
        <w:jc w:val="both"/>
      </w:pPr>
      <w:r>
        <w:rPr>
          <w:b/>
          <w:i/>
        </w:rPr>
        <w:t>9.1</w:t>
      </w:r>
      <w:r>
        <w:rPr>
          <w:b/>
          <w:i/>
          <w:u w:val="single"/>
        </w:rPr>
        <w:t xml:space="preserve">. </w:t>
      </w:r>
      <w:r>
        <w:rPr>
          <w:u w:val="single"/>
        </w:rPr>
        <w:t>Захтеви у погледу начина, рока и услова плаћања</w:t>
      </w:r>
      <w:r>
        <w:rPr>
          <w:i/>
          <w:u w:val="single"/>
        </w:rPr>
        <w:t>.</w:t>
      </w:r>
    </w:p>
    <w:p w14:paraId="5C9B25BD" w14:textId="77777777" w:rsidR="004F2D34" w:rsidRDefault="004F2D34" w:rsidP="004F2D34">
      <w:pPr>
        <w:jc w:val="both"/>
        <w:rPr>
          <w:lang w:val="sr-Cyrl-RS"/>
        </w:rPr>
      </w:pPr>
      <w:r>
        <w:rPr>
          <w:lang w:val="sr-Cyrl-RS"/>
        </w:rPr>
        <w:t>Плаћање ће се вршити по етапама, по завршету сваке етапе у следећим процентуалним износима од укупно уговорене вредности:</w:t>
      </w:r>
    </w:p>
    <w:p w14:paraId="4703BB2C" w14:textId="44314690" w:rsidR="004F2D34" w:rsidRDefault="004F2D34" w:rsidP="004F2D34">
      <w:pPr>
        <w:jc w:val="both"/>
        <w:rPr>
          <w:lang w:val="sr-Cyrl-RS"/>
        </w:rPr>
      </w:pPr>
      <w:r>
        <w:rPr>
          <w:lang w:val="sr-Cyrl-RS"/>
        </w:rPr>
        <w:lastRenderedPageBreak/>
        <w:t xml:space="preserve">1. </w:t>
      </w:r>
      <w:r>
        <w:rPr>
          <w:lang w:val="sr-Latn-RS"/>
        </w:rPr>
        <w:t>I</w:t>
      </w:r>
      <w:r>
        <w:rPr>
          <w:lang w:val="sr-Cyrl-RS"/>
        </w:rPr>
        <w:t xml:space="preserve"> етапа – </w:t>
      </w:r>
      <w:r w:rsidR="0039722C">
        <w:rPr>
          <w:lang w:val="sr-Cyrl-RS"/>
        </w:rPr>
        <w:t xml:space="preserve">вредност од </w:t>
      </w:r>
      <w:r>
        <w:rPr>
          <w:lang w:val="sr-Cyrl-RS"/>
        </w:rPr>
        <w:t>40%</w:t>
      </w:r>
      <w:r w:rsidR="0039722C">
        <w:rPr>
          <w:lang w:val="sr-Cyrl-RS"/>
        </w:rPr>
        <w:t xml:space="preserve"> од укупно уговорене вредности</w:t>
      </w:r>
    </w:p>
    <w:p w14:paraId="753055F5" w14:textId="4DFD9838" w:rsidR="004F2D34" w:rsidRPr="000F3CF2" w:rsidRDefault="004F2D34" w:rsidP="004F2D34">
      <w:pPr>
        <w:jc w:val="both"/>
        <w:rPr>
          <w:lang w:val="sr-Cyrl-RS"/>
        </w:rPr>
      </w:pPr>
      <w:r>
        <w:rPr>
          <w:lang w:val="sr-Cyrl-RS"/>
        </w:rPr>
        <w:t xml:space="preserve">2. </w:t>
      </w:r>
      <w:r>
        <w:rPr>
          <w:lang w:val="sr-Latn-RS"/>
        </w:rPr>
        <w:t xml:space="preserve">II </w:t>
      </w:r>
      <w:r w:rsidRPr="000F3CF2">
        <w:rPr>
          <w:lang w:val="sr-Cyrl-RS"/>
        </w:rPr>
        <w:t xml:space="preserve">етапа – </w:t>
      </w:r>
      <w:r w:rsidR="0039722C">
        <w:rPr>
          <w:lang w:val="sr-Cyrl-RS"/>
        </w:rPr>
        <w:t xml:space="preserve">вредност од </w:t>
      </w:r>
      <w:r w:rsidRPr="000F3CF2">
        <w:rPr>
          <w:lang w:val="sr-Cyrl-RS"/>
        </w:rPr>
        <w:t>30%</w:t>
      </w:r>
      <w:r w:rsidR="0039722C" w:rsidRPr="0039722C">
        <w:rPr>
          <w:lang w:val="sr-Cyrl-RS"/>
        </w:rPr>
        <w:t xml:space="preserve"> </w:t>
      </w:r>
      <w:r w:rsidR="0039722C">
        <w:rPr>
          <w:lang w:val="sr-Cyrl-RS"/>
        </w:rPr>
        <w:t>од укупно уговорене вредности</w:t>
      </w:r>
    </w:p>
    <w:p w14:paraId="5A5E8313" w14:textId="3A8304AA" w:rsidR="004F2D34" w:rsidRPr="000F3CF2" w:rsidRDefault="004F2D34" w:rsidP="004F2D34">
      <w:pPr>
        <w:jc w:val="both"/>
        <w:rPr>
          <w:lang w:val="sr-Cyrl-RS"/>
        </w:rPr>
      </w:pPr>
      <w:r>
        <w:rPr>
          <w:lang w:val="sr-Cyrl-RS"/>
        </w:rPr>
        <w:t xml:space="preserve">3. </w:t>
      </w:r>
      <w:r>
        <w:rPr>
          <w:lang w:val="sr-Latn-RS"/>
        </w:rPr>
        <w:t>III</w:t>
      </w:r>
      <w:r w:rsidRPr="000F3CF2">
        <w:rPr>
          <w:lang w:val="sr-Cyrl-RS"/>
        </w:rPr>
        <w:t xml:space="preserve"> етапа –</w:t>
      </w:r>
      <w:r w:rsidR="0039722C">
        <w:rPr>
          <w:lang w:val="sr-Cyrl-RS"/>
        </w:rPr>
        <w:t xml:space="preserve"> вредност од </w:t>
      </w:r>
      <w:r w:rsidRPr="000F3CF2">
        <w:rPr>
          <w:lang w:val="sr-Cyrl-RS"/>
        </w:rPr>
        <w:t xml:space="preserve"> 30%</w:t>
      </w:r>
      <w:r w:rsidR="0039722C" w:rsidRPr="0039722C">
        <w:rPr>
          <w:lang w:val="sr-Cyrl-RS"/>
        </w:rPr>
        <w:t xml:space="preserve"> </w:t>
      </w:r>
      <w:r w:rsidR="0039722C">
        <w:rPr>
          <w:lang w:val="sr-Cyrl-RS"/>
        </w:rPr>
        <w:t>од укупно уговорене вредности</w:t>
      </w:r>
    </w:p>
    <w:p w14:paraId="76D75F78" w14:textId="77777777" w:rsidR="004F2D34" w:rsidRDefault="004F2D34" w:rsidP="004F2D34">
      <w:pPr>
        <w:jc w:val="both"/>
      </w:pPr>
    </w:p>
    <w:p w14:paraId="3F766A31" w14:textId="77777777" w:rsidR="004F2D34" w:rsidRDefault="004F2D34" w:rsidP="004F2D34">
      <w:pPr>
        <w:jc w:val="both"/>
      </w:pPr>
      <w:r>
        <w:t xml:space="preserve">Плаћање </w:t>
      </w:r>
      <w:r>
        <w:rPr>
          <w:lang w:val="sr-Cyrl-RS"/>
        </w:rPr>
        <w:t xml:space="preserve">ће </w:t>
      </w:r>
      <w:r>
        <w:t>се врши</w:t>
      </w:r>
      <w:r>
        <w:rPr>
          <w:lang w:val="sr-Cyrl-RS"/>
        </w:rPr>
        <w:t>ти</w:t>
      </w:r>
      <w:r>
        <w:t xml:space="preserve"> уплатом на рачун понуђача.</w:t>
      </w:r>
    </w:p>
    <w:p w14:paraId="3CD4AD59" w14:textId="77777777" w:rsidR="004F2D34" w:rsidRDefault="004F2D34" w:rsidP="004F2D34">
      <w:pPr>
        <w:jc w:val="both"/>
        <w:rPr>
          <w:color w:val="FF0000"/>
          <w:u w:val="single"/>
        </w:rPr>
      </w:pPr>
    </w:p>
    <w:p w14:paraId="460AF71D" w14:textId="77777777" w:rsidR="004F2D34" w:rsidRPr="000F3CF2" w:rsidRDefault="004F2D34" w:rsidP="004F2D34">
      <w:pPr>
        <w:jc w:val="both"/>
      </w:pPr>
      <w:r w:rsidRPr="000F3CF2">
        <w:t>Понуђачу није дозвољено да захтева аванс.</w:t>
      </w:r>
    </w:p>
    <w:p w14:paraId="2DB6EDD3" w14:textId="77777777" w:rsidR="004F2D34" w:rsidRDefault="004F2D34" w:rsidP="004F2D34">
      <w:pPr>
        <w:jc w:val="both"/>
      </w:pPr>
    </w:p>
    <w:p w14:paraId="5E1CBFB1" w14:textId="77777777" w:rsidR="004F2D34" w:rsidRPr="00B65436" w:rsidRDefault="004F2D34" w:rsidP="004F2D34">
      <w:pPr>
        <w:jc w:val="both"/>
        <w:rPr>
          <w:lang w:val="sr-Cyrl-RS"/>
        </w:rPr>
      </w:pPr>
      <w:r>
        <w:rPr>
          <w:b/>
        </w:rPr>
        <w:t xml:space="preserve">9.2. </w:t>
      </w:r>
      <w:r w:rsidRPr="00B65436">
        <w:t xml:space="preserve">Захтев у погледу рока </w:t>
      </w:r>
      <w:r w:rsidRPr="00B65436">
        <w:rPr>
          <w:lang w:val="sr-Cyrl-RS"/>
        </w:rPr>
        <w:t>извршења услуге</w:t>
      </w:r>
    </w:p>
    <w:p w14:paraId="044143A8" w14:textId="20FBEA94" w:rsidR="00374B66" w:rsidRPr="00C22FFB" w:rsidRDefault="0039722C" w:rsidP="004F2D34">
      <w:pPr>
        <w:jc w:val="both"/>
        <w:rPr>
          <w:lang w:val="sr-Cyrl-RS"/>
        </w:rPr>
      </w:pPr>
      <w:r>
        <w:rPr>
          <w:lang w:val="sr-Cyrl-RS"/>
        </w:rPr>
        <w:t>Понуђач</w:t>
      </w:r>
      <w:r w:rsidR="004F2D34" w:rsidRPr="00C22FFB">
        <w:rPr>
          <w:lang w:val="sr-Cyrl-RS"/>
        </w:rPr>
        <w:t xml:space="preserve"> се обавезује да наведене услуге у техничкој спецификацији које су предмет јавне набавке, изврши по </w:t>
      </w:r>
      <w:r>
        <w:rPr>
          <w:lang w:val="sr-Cyrl-RS"/>
        </w:rPr>
        <w:t xml:space="preserve">етапама, </w:t>
      </w:r>
      <w:r w:rsidRPr="00C2134E">
        <w:rPr>
          <w:lang w:val="sr-Cyrl-RS"/>
        </w:rPr>
        <w:t>након закључења уговора и доставе пројектног задатка и стручно-методолошких смерница од стране Наручиоца , у следећим роковима</w:t>
      </w:r>
      <w:r w:rsidR="00374B66" w:rsidRPr="00C22FFB">
        <w:rPr>
          <w:lang w:val="sr-Cyrl-RS"/>
        </w:rPr>
        <w:t>:</w:t>
      </w:r>
    </w:p>
    <w:p w14:paraId="56CD4871" w14:textId="3C0684E2" w:rsidR="00374B66" w:rsidRPr="00C22FFB" w:rsidRDefault="00374B66" w:rsidP="00374B66">
      <w:pPr>
        <w:jc w:val="both"/>
        <w:rPr>
          <w:lang w:val="sr-Cyrl-RS"/>
        </w:rPr>
      </w:pPr>
      <w:r w:rsidRPr="00C22FFB">
        <w:rPr>
          <w:lang w:val="sr-Cyrl-RS"/>
        </w:rPr>
        <w:t xml:space="preserve">1. </w:t>
      </w:r>
      <w:r w:rsidRPr="00C22FFB">
        <w:rPr>
          <w:lang w:val="sr-Latn-RS"/>
        </w:rPr>
        <w:t>I</w:t>
      </w:r>
      <w:r w:rsidRPr="00C22FFB">
        <w:rPr>
          <w:lang w:val="sr-Cyrl-RS"/>
        </w:rPr>
        <w:t xml:space="preserve"> етапа – </w:t>
      </w:r>
      <w:r w:rsidR="0039722C">
        <w:rPr>
          <w:lang w:val="sr-Cyrl-RS"/>
        </w:rPr>
        <w:t>30</w:t>
      </w:r>
      <w:r w:rsidRPr="00C22FFB">
        <w:rPr>
          <w:lang w:val="sr-Cyrl-RS"/>
        </w:rPr>
        <w:t xml:space="preserve"> дана</w:t>
      </w:r>
    </w:p>
    <w:p w14:paraId="1C60EAAC" w14:textId="757C13C1" w:rsidR="00374B66" w:rsidRPr="00C22FFB" w:rsidRDefault="00374B66" w:rsidP="00374B66">
      <w:pPr>
        <w:jc w:val="both"/>
        <w:rPr>
          <w:lang w:val="sr-Cyrl-RS"/>
        </w:rPr>
      </w:pPr>
      <w:r w:rsidRPr="00C22FFB">
        <w:rPr>
          <w:lang w:val="sr-Cyrl-RS"/>
        </w:rPr>
        <w:t xml:space="preserve">2. </w:t>
      </w:r>
      <w:r w:rsidRPr="00C22FFB">
        <w:rPr>
          <w:lang w:val="sr-Latn-RS"/>
        </w:rPr>
        <w:t xml:space="preserve">II </w:t>
      </w:r>
      <w:r w:rsidRPr="00C22FFB">
        <w:rPr>
          <w:lang w:val="sr-Cyrl-RS"/>
        </w:rPr>
        <w:t xml:space="preserve">етапа – </w:t>
      </w:r>
      <w:r w:rsidR="0039722C">
        <w:rPr>
          <w:lang w:val="sr-Cyrl-RS"/>
        </w:rPr>
        <w:t>30</w:t>
      </w:r>
      <w:r w:rsidRPr="00C22FFB">
        <w:rPr>
          <w:lang w:val="sr-Cyrl-RS"/>
        </w:rPr>
        <w:t xml:space="preserve"> дана</w:t>
      </w:r>
      <w:r w:rsidR="0039722C">
        <w:rPr>
          <w:lang w:val="sr-Cyrl-RS"/>
        </w:rPr>
        <w:t xml:space="preserve"> (наредног дана од дана завршетка прве етапе)</w:t>
      </w:r>
    </w:p>
    <w:p w14:paraId="4D17973C" w14:textId="78C203E8" w:rsidR="00374B66" w:rsidRDefault="00374B66" w:rsidP="00374B66">
      <w:pPr>
        <w:jc w:val="both"/>
        <w:rPr>
          <w:lang w:val="sr-Cyrl-RS"/>
        </w:rPr>
      </w:pPr>
      <w:r w:rsidRPr="00C22FFB">
        <w:rPr>
          <w:lang w:val="sr-Cyrl-RS"/>
        </w:rPr>
        <w:t xml:space="preserve">3. </w:t>
      </w:r>
      <w:r w:rsidRPr="00C22FFB">
        <w:rPr>
          <w:lang w:val="sr-Latn-RS"/>
        </w:rPr>
        <w:t>III</w:t>
      </w:r>
      <w:r w:rsidRPr="00C22FFB">
        <w:rPr>
          <w:lang w:val="sr-Cyrl-RS"/>
        </w:rPr>
        <w:t xml:space="preserve"> етапа – </w:t>
      </w:r>
      <w:r w:rsidR="0039722C">
        <w:rPr>
          <w:lang w:val="sr-Cyrl-RS"/>
        </w:rPr>
        <w:t>30</w:t>
      </w:r>
      <w:r w:rsidRPr="00C22FFB">
        <w:rPr>
          <w:lang w:val="sr-Cyrl-RS"/>
        </w:rPr>
        <w:t xml:space="preserve"> дана</w:t>
      </w:r>
      <w:r w:rsidR="0039722C">
        <w:rPr>
          <w:lang w:val="sr-Cyrl-RS"/>
        </w:rPr>
        <w:t xml:space="preserve"> (наредног дана од дана завршетка друге етапе)</w:t>
      </w:r>
    </w:p>
    <w:p w14:paraId="461CE6DF" w14:textId="77777777" w:rsidR="0039722C" w:rsidRPr="00C22FFB" w:rsidRDefault="0039722C" w:rsidP="00374B66">
      <w:pPr>
        <w:jc w:val="both"/>
        <w:rPr>
          <w:lang w:val="sr-Cyrl-RS"/>
        </w:rPr>
      </w:pPr>
    </w:p>
    <w:p w14:paraId="6FADC851" w14:textId="77777777" w:rsidR="004F2D34" w:rsidRPr="00C22FFB" w:rsidRDefault="004F2D34" w:rsidP="004F2D34">
      <w:pPr>
        <w:jc w:val="both"/>
      </w:pPr>
      <w:proofErr w:type="spellStart"/>
      <w:r w:rsidRPr="00C22FFB">
        <w:t>Место</w:t>
      </w:r>
      <w:proofErr w:type="spellEnd"/>
      <w:r w:rsidRPr="00C22FFB">
        <w:t xml:space="preserve"> </w:t>
      </w:r>
      <w:proofErr w:type="spellStart"/>
      <w:r w:rsidRPr="00C22FFB">
        <w:t>извршења</w:t>
      </w:r>
      <w:proofErr w:type="spellEnd"/>
      <w:r w:rsidRPr="00C22FFB">
        <w:t xml:space="preserve"> </w:t>
      </w:r>
      <w:proofErr w:type="spellStart"/>
      <w:r w:rsidRPr="00C22FFB">
        <w:t>услуге</w:t>
      </w:r>
      <w:proofErr w:type="spellEnd"/>
      <w:r w:rsidRPr="00C22FFB">
        <w:rPr>
          <w:lang w:val="sr-Cyrl-RS"/>
        </w:rPr>
        <w:t xml:space="preserve"> је</w:t>
      </w:r>
      <w:r w:rsidRPr="00C22FFB">
        <w:t xml:space="preserve"> адрес</w:t>
      </w:r>
      <w:r w:rsidRPr="00C22FFB">
        <w:rPr>
          <w:lang w:val="sr-Cyrl-RS"/>
        </w:rPr>
        <w:t>а</w:t>
      </w:r>
      <w:r w:rsidRPr="00C22FFB">
        <w:t xml:space="preserve"> наручиоца:</w:t>
      </w:r>
      <w:r w:rsidRPr="00C22FFB">
        <w:rPr>
          <w:lang w:val="sr-Cyrl-RS"/>
        </w:rPr>
        <w:t xml:space="preserve"> ул. Др Суботића бр. 5</w:t>
      </w:r>
    </w:p>
    <w:p w14:paraId="78EAB78B" w14:textId="77777777" w:rsidR="004F2D34" w:rsidRDefault="004F2D34" w:rsidP="004F2D34">
      <w:pPr>
        <w:jc w:val="both"/>
        <w:rPr>
          <w:u w:val="single"/>
        </w:rPr>
      </w:pPr>
    </w:p>
    <w:p w14:paraId="5F9053E5" w14:textId="77777777" w:rsidR="004F2D34" w:rsidRDefault="004F2D34" w:rsidP="004F2D34">
      <w:pPr>
        <w:jc w:val="both"/>
      </w:pPr>
      <w:r>
        <w:rPr>
          <w:b/>
          <w:i/>
        </w:rPr>
        <w:t xml:space="preserve">9.3. </w:t>
      </w:r>
      <w:r>
        <w:rPr>
          <w:u w:val="single"/>
        </w:rPr>
        <w:t xml:space="preserve">Захтеви у погледу </w:t>
      </w:r>
      <w:r>
        <w:rPr>
          <w:u w:val="single"/>
          <w:lang w:val="sr-Cyrl-RS"/>
        </w:rPr>
        <w:t>квалитета извршења услуге</w:t>
      </w:r>
      <w:r w:rsidDel="000F3CF2">
        <w:rPr>
          <w:u w:val="single"/>
        </w:rPr>
        <w:t xml:space="preserve"> </w:t>
      </w:r>
    </w:p>
    <w:p w14:paraId="3EEF5088" w14:textId="7EF298D9" w:rsidR="004F2D34" w:rsidRPr="00B65436" w:rsidRDefault="004F2D34" w:rsidP="004F2D34">
      <w:pPr>
        <w:jc w:val="both"/>
        <w:rPr>
          <w:lang w:val="sr-Cyrl-RS"/>
        </w:rPr>
      </w:pPr>
      <w:r>
        <w:rPr>
          <w:lang w:val="sr-Cyrl-RS"/>
        </w:rPr>
        <w:t xml:space="preserve">Наручилац и понуђач ће након завршене сваке </w:t>
      </w:r>
      <w:r w:rsidR="0039722C">
        <w:rPr>
          <w:lang w:val="sr-Cyrl-RS"/>
        </w:rPr>
        <w:t>етапе</w:t>
      </w:r>
      <w:r>
        <w:rPr>
          <w:lang w:val="sr-Cyrl-RS"/>
        </w:rPr>
        <w:t xml:space="preserve"> извршења услуге записнички констатовати да ли су услуге које су предмет јавне набавке извршене у складу са техничком спецификацијом и уговором.</w:t>
      </w:r>
    </w:p>
    <w:p w14:paraId="7DF15129" w14:textId="77777777" w:rsidR="004F2D34" w:rsidRDefault="004F2D34" w:rsidP="004F2D34">
      <w:pPr>
        <w:jc w:val="both"/>
      </w:pPr>
    </w:p>
    <w:p w14:paraId="2DC39758" w14:textId="77777777" w:rsidR="004F2D34" w:rsidRPr="00B65436" w:rsidRDefault="004F2D34" w:rsidP="004F2D34">
      <w:pPr>
        <w:jc w:val="both"/>
        <w:rPr>
          <w:lang w:val="sr-Cyrl-RS"/>
        </w:rPr>
      </w:pPr>
      <w:r>
        <w:rPr>
          <w:b/>
          <w:u w:val="single"/>
        </w:rPr>
        <w:t xml:space="preserve">9.4. </w:t>
      </w:r>
      <w:r>
        <w:rPr>
          <w:u w:val="single"/>
        </w:rPr>
        <w:t xml:space="preserve">Захтеви у погледу гарантног </w:t>
      </w:r>
      <w:r>
        <w:rPr>
          <w:u w:val="single"/>
          <w:lang w:val="sr-Cyrl-RS"/>
        </w:rPr>
        <w:t>периода</w:t>
      </w:r>
    </w:p>
    <w:p w14:paraId="4391D1C7" w14:textId="7AD7F7BC" w:rsidR="004F2D34" w:rsidRDefault="004F2D34" w:rsidP="004F2D34">
      <w:pPr>
        <w:jc w:val="both"/>
        <w:rPr>
          <w:lang w:val="sr-Cyrl-RS"/>
        </w:rPr>
      </w:pPr>
      <w:r>
        <w:rPr>
          <w:lang w:val="sr-Cyrl-RS"/>
        </w:rPr>
        <w:t xml:space="preserve">Понуђач даје </w:t>
      </w:r>
      <w:r w:rsidR="0039722C">
        <w:rPr>
          <w:lang w:val="sr-Cyrl-RS"/>
        </w:rPr>
        <w:t xml:space="preserve">једногодишњу </w:t>
      </w:r>
      <w:r>
        <w:rPr>
          <w:lang w:val="sr-Cyrl-RS"/>
        </w:rPr>
        <w:t>гаранцију на извршене услуге према техничкој спецификацији, од тренутка потписивања Записника о извршеним свим етапама</w:t>
      </w:r>
      <w:r w:rsidR="0039722C">
        <w:rPr>
          <w:lang w:val="sr-Cyrl-RS"/>
        </w:rPr>
        <w:t>.</w:t>
      </w:r>
      <w:r>
        <w:rPr>
          <w:lang w:val="sr-Cyrl-RS"/>
        </w:rPr>
        <w:t xml:space="preserve"> </w:t>
      </w:r>
    </w:p>
    <w:p w14:paraId="4C298BB8" w14:textId="77777777" w:rsidR="004F2D34" w:rsidRPr="00B65436" w:rsidRDefault="004F2D34" w:rsidP="004F2D34">
      <w:pPr>
        <w:jc w:val="both"/>
        <w:rPr>
          <w:lang w:val="sr-Cyrl-RS"/>
        </w:rPr>
      </w:pPr>
    </w:p>
    <w:p w14:paraId="70E1F62C" w14:textId="77777777" w:rsidR="004F2D34" w:rsidRDefault="004F2D34" w:rsidP="004F2D34">
      <w:pPr>
        <w:jc w:val="both"/>
      </w:pPr>
      <w:r>
        <w:rPr>
          <w:b/>
          <w:u w:val="single"/>
        </w:rPr>
        <w:t>9.</w:t>
      </w:r>
      <w:r>
        <w:rPr>
          <w:b/>
          <w:u w:val="single"/>
          <w:lang w:val="sr-Cyrl-RS"/>
        </w:rPr>
        <w:t>5</w:t>
      </w:r>
      <w:r>
        <w:rPr>
          <w:b/>
          <w:u w:val="single"/>
        </w:rPr>
        <w:t xml:space="preserve">. </w:t>
      </w:r>
      <w:r>
        <w:rPr>
          <w:u w:val="single"/>
        </w:rPr>
        <w:t>Захтев у погледу рока важења понуде</w:t>
      </w:r>
    </w:p>
    <w:p w14:paraId="27ADD824" w14:textId="77777777" w:rsidR="004F2D34" w:rsidRDefault="004F2D34" w:rsidP="004F2D34">
      <w:pPr>
        <w:jc w:val="both"/>
      </w:pPr>
      <w:r>
        <w:t xml:space="preserve">Рок важења понуде не може бити краћи од </w:t>
      </w:r>
      <w:r>
        <w:rPr>
          <w:lang w:val="sr-Cyrl-RS"/>
        </w:rPr>
        <w:t>9</w:t>
      </w:r>
      <w:r>
        <w:t>0 дана од дана отварања понуда.</w:t>
      </w:r>
    </w:p>
    <w:p w14:paraId="5349B51E" w14:textId="77777777" w:rsidR="004F2D34" w:rsidRDefault="004F2D34" w:rsidP="004F2D34">
      <w:pPr>
        <w:jc w:val="both"/>
      </w:pPr>
      <w:r>
        <w:t>У случају истека рока важења понуде, наручилац је дужан да у писаном облику затражи од понуђача продужење рока важења понуде.</w:t>
      </w:r>
    </w:p>
    <w:p w14:paraId="4DB62A25" w14:textId="77777777" w:rsidR="004F2D34" w:rsidRDefault="004F2D34" w:rsidP="004F2D34">
      <w:pPr>
        <w:jc w:val="both"/>
      </w:pPr>
      <w:r>
        <w:t>Понуђач који прихвати захтев за продужење рока важења понуде не може мењати понуду.</w:t>
      </w:r>
    </w:p>
    <w:p w14:paraId="607BBD02" w14:textId="77777777" w:rsidR="004F2D34" w:rsidRDefault="004F2D34" w:rsidP="004F2D34">
      <w:pPr>
        <w:jc w:val="both"/>
      </w:pPr>
    </w:p>
    <w:p w14:paraId="03E700B4" w14:textId="77777777" w:rsidR="004F2D34" w:rsidRDefault="004F2D34" w:rsidP="004F2D34">
      <w:pPr>
        <w:jc w:val="both"/>
      </w:pPr>
      <w:r>
        <w:rPr>
          <w:b/>
          <w:i/>
        </w:rPr>
        <w:t>10. ВАЛУТА И НАЧИН НА КОЈИ МОРА ДА БУДЕ НАВЕДЕНА И ИЗРАЖЕНА ЦЕНА У ПОНУДИ</w:t>
      </w:r>
    </w:p>
    <w:p w14:paraId="50129ACF" w14:textId="77777777" w:rsidR="004F2D34" w:rsidRDefault="004F2D34" w:rsidP="004F2D34">
      <w:pPr>
        <w:jc w:val="both"/>
      </w:pPr>
    </w:p>
    <w:p w14:paraId="74C9D17C" w14:textId="77777777" w:rsidR="004F2D34" w:rsidRDefault="004F2D34" w:rsidP="004F2D34">
      <w:pPr>
        <w:jc w:val="both"/>
      </w:pPr>
      <w:r>
        <w:t xml:space="preserve">Цена мора бити исказана у динарима, са и </w:t>
      </w:r>
      <w:r>
        <w:rPr>
          <w:color w:val="00000A"/>
        </w:rPr>
        <w:t xml:space="preserve">без пореза на додату вредност, </w:t>
      </w:r>
      <w: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7D767D86" w14:textId="77777777" w:rsidR="004F2D34" w:rsidRDefault="004F2D34" w:rsidP="004F2D34">
      <w:pPr>
        <w:jc w:val="both"/>
      </w:pPr>
      <w:r>
        <w:t xml:space="preserve">Цена је фиксна и не може се мењати. </w:t>
      </w:r>
    </w:p>
    <w:p w14:paraId="45BA8B12" w14:textId="77777777" w:rsidR="004F2D34" w:rsidRDefault="004F2D34" w:rsidP="004F2D34">
      <w:pPr>
        <w:jc w:val="both"/>
      </w:pPr>
      <w:r>
        <w:t>Ако је у понуди исказана неуобичајено ниска цена, наручилац ће поступити у складу са чланом 92. ЗЈН.</w:t>
      </w:r>
    </w:p>
    <w:p w14:paraId="20760217" w14:textId="77777777" w:rsidR="004F2D34" w:rsidRDefault="004F2D34" w:rsidP="004F2D34">
      <w:pPr>
        <w:jc w:val="both"/>
      </w:pPr>
      <w:r>
        <w:t>Ако понуђена цена укључује увозну царину и друге дажбине, понуђач је дужан да тај део одвојено искаже у динарима.</w:t>
      </w:r>
    </w:p>
    <w:p w14:paraId="712DCE97" w14:textId="77777777" w:rsidR="004F2D34" w:rsidRDefault="004F2D34" w:rsidP="004F2D34">
      <w:pPr>
        <w:jc w:val="both"/>
      </w:pPr>
    </w:p>
    <w:p w14:paraId="055B635B" w14:textId="77777777" w:rsidR="004F2D34" w:rsidRDefault="004F2D34" w:rsidP="004F2D34">
      <w:pPr>
        <w:jc w:val="both"/>
      </w:pPr>
      <w:r>
        <w:rPr>
          <w:b/>
          <w:i/>
        </w:rPr>
        <w:lastRenderedPageBreak/>
        <w:t>11. ПОДАЦИ О ВРСТИ, САДРЖИНИ, НАЧИНУ ПОДНОШЕЊА, ВИСИНИ И РОКОВИМА ОБЕЗБЕЂЕЊА</w:t>
      </w:r>
      <w:r>
        <w:rPr>
          <w:b/>
          <w:i/>
          <w:color w:val="FF0000"/>
        </w:rPr>
        <w:t xml:space="preserve"> </w:t>
      </w:r>
      <w:r>
        <w:rPr>
          <w:b/>
          <w:i/>
          <w:color w:val="000000"/>
        </w:rPr>
        <w:t>ФИНАНСИЈСКОГ</w:t>
      </w:r>
      <w:r>
        <w:rPr>
          <w:b/>
          <w:i/>
        </w:rPr>
        <w:t xml:space="preserve"> ИСПУЊЕЊА ОБАВЕЗА ПОНУЂАЧА</w:t>
      </w:r>
    </w:p>
    <w:p w14:paraId="1DFF4E23" w14:textId="77777777" w:rsidR="004F2D34" w:rsidRDefault="004F2D34" w:rsidP="004F2D34">
      <w:pPr>
        <w:jc w:val="both"/>
      </w:pPr>
    </w:p>
    <w:p w14:paraId="66655168" w14:textId="77777777" w:rsidR="004F2D34" w:rsidRPr="00F47BD8" w:rsidRDefault="004F2D34" w:rsidP="004F2D34">
      <w:pPr>
        <w:jc w:val="both"/>
        <w:rPr>
          <w:b/>
          <w:bCs/>
        </w:rPr>
      </w:pPr>
      <w:r w:rsidRPr="00F47BD8">
        <w:rPr>
          <w:b/>
          <w:bCs/>
        </w:rPr>
        <w:t xml:space="preserve">Понуђач УЗ ПОНУДУ доставља: </w:t>
      </w:r>
    </w:p>
    <w:p w14:paraId="57F0E190" w14:textId="77777777" w:rsidR="004F2D34" w:rsidRDefault="004F2D34" w:rsidP="004F2D34">
      <w:pPr>
        <w:pStyle w:val="ListParagraph"/>
        <w:numPr>
          <w:ilvl w:val="0"/>
          <w:numId w:val="13"/>
        </w:numPr>
        <w:jc w:val="both"/>
      </w:pPr>
      <w:r>
        <w:t xml:space="preserve">Банкарску гаранцију за озбиљност понуде; </w:t>
      </w:r>
    </w:p>
    <w:p w14:paraId="4F0A48E6" w14:textId="77777777" w:rsidR="004F2D34" w:rsidRDefault="004F2D34" w:rsidP="004F2D34">
      <w:pPr>
        <w:pStyle w:val="ListParagraph"/>
        <w:numPr>
          <w:ilvl w:val="0"/>
          <w:numId w:val="13"/>
        </w:numPr>
        <w:jc w:val="both"/>
      </w:pPr>
      <w:r>
        <w:rPr>
          <w:lang w:val="sr-Cyrl-RS"/>
        </w:rPr>
        <w:t>П</w:t>
      </w:r>
      <w:r>
        <w:t xml:space="preserve">исмо о намерама пословне банке о издавању банкарске гаранције за добро извршење посла; </w:t>
      </w:r>
    </w:p>
    <w:p w14:paraId="589B757F" w14:textId="77777777" w:rsidR="004F2D34" w:rsidRDefault="004F2D34" w:rsidP="004F2D34">
      <w:pPr>
        <w:pStyle w:val="ListParagraph"/>
        <w:numPr>
          <w:ilvl w:val="0"/>
          <w:numId w:val="13"/>
        </w:numPr>
        <w:jc w:val="both"/>
      </w:pPr>
      <w:r>
        <w:t>Писмо о намерама пословне банке о достављању банкарске гаранције за отклањање грешака у гарантном периоду.</w:t>
      </w:r>
    </w:p>
    <w:p w14:paraId="5EF77016" w14:textId="77777777" w:rsidR="004F2D34" w:rsidRDefault="004F2D34" w:rsidP="004F2D34">
      <w:pPr>
        <w:pStyle w:val="ListParagraph"/>
        <w:jc w:val="both"/>
      </w:pPr>
    </w:p>
    <w:p w14:paraId="5593EBDC" w14:textId="77777777" w:rsidR="004F2D34" w:rsidRDefault="004F2D34" w:rsidP="004F2D34">
      <w:pPr>
        <w:jc w:val="both"/>
      </w:pPr>
      <w:r w:rsidRPr="00F47BD8">
        <w:rPr>
          <w:b/>
          <w:bCs/>
          <w:u w:val="single"/>
        </w:rPr>
        <w:t>Банкарска гаранција за озбиљност понуде</w:t>
      </w:r>
      <w:r>
        <w:t xml:space="preserve"> </w:t>
      </w:r>
    </w:p>
    <w:p w14:paraId="26CC3808" w14:textId="77777777" w:rsidR="004F2D34" w:rsidRDefault="004F2D34" w:rsidP="004F2D34">
      <w:pPr>
        <w:jc w:val="both"/>
      </w:pPr>
      <w:r>
        <w:rPr>
          <w:lang w:val="sr-Cyrl-RS"/>
        </w:rPr>
        <w:t>Б</w:t>
      </w:r>
      <w:r>
        <w:t xml:space="preserve">анкарску гаранцију за озбиљност понуде понуђач доставља у висини од 5% понуђене цене без ПДВ-а. Банкарска гаранција за озбиљност понуде мора да траје најмање колико и важење понуде или до успостављања банкарске гаранције за добро извршење посла (за понуђача којем је додељен уговор). Поднета банкарска гаранција мора бити безусловна и платива на први позив. 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14:paraId="038E4DF9" w14:textId="77777777" w:rsidR="004F2D34" w:rsidRDefault="004F2D34" w:rsidP="004F2D34">
      <w:pPr>
        <w:jc w:val="both"/>
      </w:pPr>
    </w:p>
    <w:p w14:paraId="0551EC61" w14:textId="77777777" w:rsidR="004F2D34" w:rsidRPr="00F47BD8" w:rsidRDefault="004F2D34" w:rsidP="004F2D34">
      <w:pPr>
        <w:jc w:val="both"/>
        <w:rPr>
          <w:b/>
          <w:bCs/>
          <w:u w:val="single"/>
        </w:rPr>
      </w:pPr>
      <w:r w:rsidRPr="00F47BD8">
        <w:rPr>
          <w:b/>
          <w:bCs/>
          <w:u w:val="single"/>
        </w:rPr>
        <w:t xml:space="preserve">Писмо о намерама пословне банке о издавању банкарске гаранције за добро извршење посла </w:t>
      </w:r>
    </w:p>
    <w:p w14:paraId="32E5EB14" w14:textId="044FED2D" w:rsidR="004F2D34" w:rsidRDefault="004F2D34" w:rsidP="004F2D34">
      <w:pPr>
        <w:jc w:val="both"/>
      </w:pPr>
      <w:proofErr w:type="spellStart"/>
      <w:r>
        <w:t>Уз</w:t>
      </w:r>
      <w:proofErr w:type="spellEnd"/>
      <w:r>
        <w:t xml:space="preserve"> </w:t>
      </w:r>
      <w:proofErr w:type="spellStart"/>
      <w:r>
        <w:t>понуду</w:t>
      </w:r>
      <w:proofErr w:type="spellEnd"/>
      <w:r>
        <w:t xml:space="preserve">, </w:t>
      </w:r>
      <w:proofErr w:type="spellStart"/>
      <w:r>
        <w:t>понуђач</w:t>
      </w:r>
      <w:proofErr w:type="spellEnd"/>
      <w:r>
        <w:t xml:space="preserve"> </w:t>
      </w:r>
      <w:proofErr w:type="spellStart"/>
      <w:r>
        <w:t>доставља</w:t>
      </w:r>
      <w:proofErr w:type="spellEnd"/>
      <w:r>
        <w:t xml:space="preserve"> </w:t>
      </w:r>
      <w:proofErr w:type="spellStart"/>
      <w:r>
        <w:t>оригинално</w:t>
      </w:r>
      <w:proofErr w:type="spellEnd"/>
      <w:r>
        <w:t xml:space="preserve"> </w:t>
      </w:r>
      <w:proofErr w:type="spellStart"/>
      <w:r>
        <w:t>писмо</w:t>
      </w:r>
      <w:proofErr w:type="spellEnd"/>
      <w:r>
        <w:t xml:space="preserve"> о </w:t>
      </w:r>
      <w:proofErr w:type="spellStart"/>
      <w:r>
        <w:t>намерама</w:t>
      </w:r>
      <w:proofErr w:type="spellEnd"/>
      <w:r>
        <w:t xml:space="preserve"> </w:t>
      </w:r>
      <w:proofErr w:type="spellStart"/>
      <w:r>
        <w:t>пословне</w:t>
      </w:r>
      <w:proofErr w:type="spellEnd"/>
      <w:r>
        <w:t xml:space="preserve"> </w:t>
      </w:r>
      <w:proofErr w:type="spellStart"/>
      <w:r>
        <w:t>банке</w:t>
      </w:r>
      <w:proofErr w:type="spellEnd"/>
      <w:r>
        <w:t xml:space="preserve">, </w:t>
      </w:r>
      <w:proofErr w:type="spellStart"/>
      <w:r>
        <w:t>да</w:t>
      </w:r>
      <w:proofErr w:type="spellEnd"/>
      <w:r>
        <w:t xml:space="preserve"> </w:t>
      </w:r>
      <w:proofErr w:type="spellStart"/>
      <w:r>
        <w:t>ће</w:t>
      </w:r>
      <w:proofErr w:type="spellEnd"/>
      <w:r>
        <w:t xml:space="preserve"> </w:t>
      </w:r>
      <w:proofErr w:type="spellStart"/>
      <w:r>
        <w:t>банка</w:t>
      </w:r>
      <w:proofErr w:type="spellEnd"/>
      <w:r>
        <w:t xml:space="preserve">, </w:t>
      </w:r>
      <w:proofErr w:type="spellStart"/>
      <w:r>
        <w:t>уколико</w:t>
      </w:r>
      <w:proofErr w:type="spellEnd"/>
      <w:r>
        <w:t xml:space="preserve"> </w:t>
      </w:r>
      <w:proofErr w:type="spellStart"/>
      <w:r>
        <w:t>буде</w:t>
      </w:r>
      <w:proofErr w:type="spellEnd"/>
      <w:r>
        <w:t xml:space="preserve"> </w:t>
      </w:r>
      <w:proofErr w:type="spellStart"/>
      <w:r>
        <w:t>закључен</w:t>
      </w:r>
      <w:proofErr w:type="spellEnd"/>
      <w:r>
        <w:t xml:space="preserve"> </w:t>
      </w:r>
      <w:proofErr w:type="spellStart"/>
      <w:r>
        <w:t>уговор</w:t>
      </w:r>
      <w:proofErr w:type="spellEnd"/>
      <w:r>
        <w:t xml:space="preserve"> </w:t>
      </w:r>
      <w:proofErr w:type="spellStart"/>
      <w:r>
        <w:t>са</w:t>
      </w:r>
      <w:proofErr w:type="spellEnd"/>
      <w:r>
        <w:t xml:space="preserve"> </w:t>
      </w:r>
      <w:proofErr w:type="spellStart"/>
      <w:r>
        <w:t>понуђачем</w:t>
      </w:r>
      <w:proofErr w:type="spellEnd"/>
      <w:r>
        <w:t xml:space="preserve">, </w:t>
      </w:r>
      <w:proofErr w:type="spellStart"/>
      <w:r>
        <w:t>на</w:t>
      </w:r>
      <w:proofErr w:type="spellEnd"/>
      <w:r>
        <w:t xml:space="preserve"> </w:t>
      </w:r>
      <w:proofErr w:type="spellStart"/>
      <w:r>
        <w:t>његов</w:t>
      </w:r>
      <w:proofErr w:type="spellEnd"/>
      <w:r>
        <w:t xml:space="preserve"> </w:t>
      </w:r>
      <w:proofErr w:type="spellStart"/>
      <w:r>
        <w:t>захтев</w:t>
      </w:r>
      <w:proofErr w:type="spellEnd"/>
      <w:r>
        <w:t xml:space="preserve"> </w:t>
      </w:r>
      <w:proofErr w:type="spellStart"/>
      <w:r>
        <w:t>издати</w:t>
      </w:r>
      <w:proofErr w:type="spellEnd"/>
      <w:r>
        <w:t xml:space="preserve"> </w:t>
      </w:r>
      <w:proofErr w:type="spellStart"/>
      <w:r>
        <w:t>банкарску</w:t>
      </w:r>
      <w:proofErr w:type="spellEnd"/>
      <w:r>
        <w:t xml:space="preserve"> </w:t>
      </w:r>
      <w:proofErr w:type="spellStart"/>
      <w:r>
        <w:t>гаранцију</w:t>
      </w:r>
      <w:proofErr w:type="spellEnd"/>
      <w:r>
        <w:t xml:space="preserve"> </w:t>
      </w:r>
      <w:proofErr w:type="spellStart"/>
      <w:r>
        <w:t>за</w:t>
      </w:r>
      <w:proofErr w:type="spellEnd"/>
      <w:r>
        <w:t xml:space="preserve"> </w:t>
      </w:r>
      <w:proofErr w:type="spellStart"/>
      <w:r>
        <w:t>добро</w:t>
      </w:r>
      <w:proofErr w:type="spellEnd"/>
      <w:r>
        <w:t xml:space="preserve"> </w:t>
      </w:r>
      <w:proofErr w:type="spellStart"/>
      <w:r>
        <w:t>извршење</w:t>
      </w:r>
      <w:proofErr w:type="spellEnd"/>
      <w:r>
        <w:t xml:space="preserve"> </w:t>
      </w:r>
      <w:proofErr w:type="spellStart"/>
      <w:r>
        <w:t>посла</w:t>
      </w:r>
      <w:proofErr w:type="spellEnd"/>
      <w:r>
        <w:t xml:space="preserve"> у </w:t>
      </w:r>
      <w:proofErr w:type="spellStart"/>
      <w:r>
        <w:t>износу</w:t>
      </w:r>
      <w:proofErr w:type="spellEnd"/>
      <w:r>
        <w:t xml:space="preserve"> </w:t>
      </w:r>
      <w:proofErr w:type="spellStart"/>
      <w:r>
        <w:t>од</w:t>
      </w:r>
      <w:proofErr w:type="spellEnd"/>
      <w:r>
        <w:t xml:space="preserve"> 10% </w:t>
      </w:r>
      <w:proofErr w:type="spellStart"/>
      <w:r>
        <w:t>вредности</w:t>
      </w:r>
      <w:proofErr w:type="spellEnd"/>
      <w:r>
        <w:t xml:space="preserve"> </w:t>
      </w:r>
      <w:proofErr w:type="spellStart"/>
      <w:r>
        <w:t>понуде</w:t>
      </w:r>
      <w:proofErr w:type="spellEnd"/>
      <w:r>
        <w:t xml:space="preserve"> </w:t>
      </w:r>
      <w:proofErr w:type="spellStart"/>
      <w:r>
        <w:t>без</w:t>
      </w:r>
      <w:proofErr w:type="spellEnd"/>
      <w:r>
        <w:t xml:space="preserve"> ПДВ-а, </w:t>
      </w:r>
      <w:proofErr w:type="spellStart"/>
      <w:r>
        <w:t>са</w:t>
      </w:r>
      <w:proofErr w:type="spellEnd"/>
      <w:r>
        <w:t xml:space="preserve"> </w:t>
      </w:r>
      <w:proofErr w:type="spellStart"/>
      <w:r>
        <w:t>клаузулама</w:t>
      </w:r>
      <w:proofErr w:type="spellEnd"/>
      <w:r>
        <w:t xml:space="preserve"> </w:t>
      </w:r>
      <w:proofErr w:type="spellStart"/>
      <w:r>
        <w:t>неопозива</w:t>
      </w:r>
      <w:proofErr w:type="spellEnd"/>
      <w:r>
        <w:t xml:space="preserve">, </w:t>
      </w:r>
      <w:proofErr w:type="spellStart"/>
      <w:r>
        <w:t>безусловна</w:t>
      </w:r>
      <w:proofErr w:type="spellEnd"/>
      <w:r>
        <w:t xml:space="preserve"> (</w:t>
      </w:r>
      <w:proofErr w:type="spellStart"/>
      <w:r>
        <w:t>без</w:t>
      </w:r>
      <w:proofErr w:type="spellEnd"/>
      <w:r>
        <w:t xml:space="preserve"> </w:t>
      </w:r>
      <w:proofErr w:type="spellStart"/>
      <w:r>
        <w:t>права</w:t>
      </w:r>
      <w:proofErr w:type="spellEnd"/>
      <w:r>
        <w:t xml:space="preserve"> </w:t>
      </w:r>
      <w:proofErr w:type="spellStart"/>
      <w:r>
        <w:t>на</w:t>
      </w:r>
      <w:proofErr w:type="spellEnd"/>
      <w:r>
        <w:t xml:space="preserve"> </w:t>
      </w:r>
      <w:proofErr w:type="spellStart"/>
      <w:r>
        <w:t>приговор</w:t>
      </w:r>
      <w:proofErr w:type="spellEnd"/>
      <w:r>
        <w:t xml:space="preserve">) и </w:t>
      </w:r>
      <w:proofErr w:type="spellStart"/>
      <w:r>
        <w:t>наплатива</w:t>
      </w:r>
      <w:proofErr w:type="spellEnd"/>
      <w:r>
        <w:t xml:space="preserve"> </w:t>
      </w:r>
      <w:proofErr w:type="spellStart"/>
      <w:r>
        <w:t>на</w:t>
      </w:r>
      <w:proofErr w:type="spellEnd"/>
      <w:r>
        <w:t xml:space="preserve"> </w:t>
      </w:r>
      <w:proofErr w:type="spellStart"/>
      <w:r>
        <w:t>први</w:t>
      </w:r>
      <w:proofErr w:type="spellEnd"/>
      <w:r>
        <w:t xml:space="preserve"> </w:t>
      </w:r>
      <w:proofErr w:type="spellStart"/>
      <w:r>
        <w:t>позив</w:t>
      </w:r>
      <w:proofErr w:type="spellEnd"/>
      <w:r w:rsidR="006A2D84">
        <w:rPr>
          <w:lang w:val="sr-Cyrl-RS"/>
        </w:rPr>
        <w:t>,</w:t>
      </w:r>
      <w:r>
        <w:t xml:space="preserve"> </w:t>
      </w:r>
      <w:r w:rsidR="00636B23">
        <w:rPr>
          <w:lang w:val="sr-Cyrl-RS"/>
        </w:rPr>
        <w:t xml:space="preserve">одмах по </w:t>
      </w:r>
      <w:proofErr w:type="spellStart"/>
      <w:r>
        <w:t>закључењ</w:t>
      </w:r>
      <w:proofErr w:type="spellEnd"/>
      <w:r w:rsidR="00636B23">
        <w:rPr>
          <w:lang w:val="sr-Cyrl-RS"/>
        </w:rPr>
        <w:t>у</w:t>
      </w:r>
      <w:r>
        <w:t xml:space="preserve"> </w:t>
      </w:r>
      <w:proofErr w:type="spellStart"/>
      <w:r>
        <w:t>уговора</w:t>
      </w:r>
      <w:proofErr w:type="spellEnd"/>
      <w:r>
        <w:t>,</w:t>
      </w:r>
      <w:r w:rsidR="006A2D84">
        <w:rPr>
          <w:lang w:val="sr-Cyrl-RS"/>
        </w:rPr>
        <w:t>,</w:t>
      </w:r>
      <w:r>
        <w:t xml:space="preserve"> </w:t>
      </w:r>
      <w:proofErr w:type="spellStart"/>
      <w:r>
        <w:t>са</w:t>
      </w:r>
      <w:proofErr w:type="spellEnd"/>
      <w:r>
        <w:t xml:space="preserve"> </w:t>
      </w:r>
      <w:proofErr w:type="spellStart"/>
      <w:r>
        <w:t>роком</w:t>
      </w:r>
      <w:proofErr w:type="spellEnd"/>
      <w:r>
        <w:t xml:space="preserve"> </w:t>
      </w:r>
      <w:proofErr w:type="spellStart"/>
      <w:r>
        <w:t>важења</w:t>
      </w:r>
      <w:proofErr w:type="spellEnd"/>
      <w:r>
        <w:t xml:space="preserve"> 30 </w:t>
      </w:r>
      <w:proofErr w:type="spellStart"/>
      <w:r>
        <w:t>дана</w:t>
      </w:r>
      <w:proofErr w:type="spellEnd"/>
      <w:r>
        <w:t xml:space="preserve"> </w:t>
      </w:r>
      <w:proofErr w:type="spellStart"/>
      <w:r>
        <w:t>дужим</w:t>
      </w:r>
      <w:proofErr w:type="spellEnd"/>
      <w:r>
        <w:t xml:space="preserve"> </w:t>
      </w:r>
      <w:proofErr w:type="spellStart"/>
      <w:r>
        <w:t>од</w:t>
      </w:r>
      <w:proofErr w:type="spellEnd"/>
      <w:r>
        <w:t xml:space="preserve"> </w:t>
      </w:r>
      <w:proofErr w:type="spellStart"/>
      <w:r>
        <w:t>дана</w:t>
      </w:r>
      <w:proofErr w:type="spellEnd"/>
      <w:r>
        <w:t xml:space="preserve"> </w:t>
      </w:r>
      <w:proofErr w:type="spellStart"/>
      <w:r>
        <w:t>извршења</w:t>
      </w:r>
      <w:proofErr w:type="spellEnd"/>
      <w:r>
        <w:t xml:space="preserve"> </w:t>
      </w:r>
      <w:proofErr w:type="spellStart"/>
      <w:r>
        <w:t>уговора</w:t>
      </w:r>
      <w:proofErr w:type="spellEnd"/>
      <w:r>
        <w:t xml:space="preserve">. </w:t>
      </w:r>
    </w:p>
    <w:p w14:paraId="39782DB1" w14:textId="77777777" w:rsidR="004F2D34" w:rsidRDefault="004F2D34" w:rsidP="004F2D34">
      <w:pPr>
        <w:jc w:val="both"/>
        <w:rPr>
          <w:b/>
          <w:bCs/>
          <w:u w:val="single"/>
          <w:lang w:val="sr-Cyrl-RS"/>
        </w:rPr>
      </w:pPr>
    </w:p>
    <w:p w14:paraId="527DA775" w14:textId="77777777" w:rsidR="004F2D34" w:rsidRPr="00F47BD8" w:rsidRDefault="004F2D34" w:rsidP="004F2D34">
      <w:pPr>
        <w:jc w:val="both"/>
        <w:rPr>
          <w:b/>
          <w:bCs/>
          <w:u w:val="single"/>
        </w:rPr>
      </w:pPr>
      <w:r w:rsidRPr="00F47BD8">
        <w:rPr>
          <w:b/>
          <w:bCs/>
          <w:u w:val="single"/>
          <w:lang w:val="sr-Cyrl-RS"/>
        </w:rPr>
        <w:t>П</w:t>
      </w:r>
      <w:r w:rsidRPr="00F47BD8">
        <w:rPr>
          <w:b/>
          <w:bCs/>
          <w:u w:val="single"/>
        </w:rPr>
        <w:t xml:space="preserve">исмо о намерама пословне банке о достављању банкарске гаранције за отклањање грешака у гарантном периоду </w:t>
      </w:r>
    </w:p>
    <w:p w14:paraId="398E0A46" w14:textId="14C58CD0" w:rsidR="004F2D34" w:rsidRDefault="004F2D34" w:rsidP="004F2D34">
      <w:pPr>
        <w:jc w:val="both"/>
      </w:pPr>
      <w:proofErr w:type="spellStart"/>
      <w:r>
        <w:t>Уз</w:t>
      </w:r>
      <w:proofErr w:type="spellEnd"/>
      <w:r>
        <w:t xml:space="preserve"> </w:t>
      </w:r>
      <w:proofErr w:type="spellStart"/>
      <w:r>
        <w:t>понуду</w:t>
      </w:r>
      <w:proofErr w:type="spellEnd"/>
      <w:r>
        <w:t xml:space="preserve">, </w:t>
      </w:r>
      <w:proofErr w:type="spellStart"/>
      <w:r>
        <w:t>понуђач</w:t>
      </w:r>
      <w:proofErr w:type="spellEnd"/>
      <w:r>
        <w:t xml:space="preserve"> </w:t>
      </w:r>
      <w:proofErr w:type="spellStart"/>
      <w:r>
        <w:t>доставља</w:t>
      </w:r>
      <w:proofErr w:type="spellEnd"/>
      <w:r>
        <w:t xml:space="preserve"> </w:t>
      </w:r>
      <w:proofErr w:type="spellStart"/>
      <w:r>
        <w:t>оригинално</w:t>
      </w:r>
      <w:proofErr w:type="spellEnd"/>
      <w:r>
        <w:t xml:space="preserve"> </w:t>
      </w:r>
      <w:proofErr w:type="spellStart"/>
      <w:r>
        <w:t>писмо</w:t>
      </w:r>
      <w:proofErr w:type="spellEnd"/>
      <w:r>
        <w:t xml:space="preserve"> о </w:t>
      </w:r>
      <w:proofErr w:type="spellStart"/>
      <w:r>
        <w:t>намерама</w:t>
      </w:r>
      <w:proofErr w:type="spellEnd"/>
      <w:r>
        <w:t xml:space="preserve"> </w:t>
      </w:r>
      <w:proofErr w:type="spellStart"/>
      <w:r>
        <w:t>пословне</w:t>
      </w:r>
      <w:proofErr w:type="spellEnd"/>
      <w:r>
        <w:t xml:space="preserve"> </w:t>
      </w:r>
      <w:proofErr w:type="spellStart"/>
      <w:r>
        <w:t>банке</w:t>
      </w:r>
      <w:proofErr w:type="spellEnd"/>
      <w:r>
        <w:t xml:space="preserve">, </w:t>
      </w:r>
      <w:proofErr w:type="spellStart"/>
      <w:r>
        <w:t>да</w:t>
      </w:r>
      <w:proofErr w:type="spellEnd"/>
      <w:r>
        <w:t xml:space="preserve"> </w:t>
      </w:r>
      <w:proofErr w:type="spellStart"/>
      <w:r>
        <w:t>ће</w:t>
      </w:r>
      <w:proofErr w:type="spellEnd"/>
      <w:r>
        <w:t xml:space="preserve"> </w:t>
      </w:r>
      <w:proofErr w:type="spellStart"/>
      <w:r>
        <w:t>банка</w:t>
      </w:r>
      <w:proofErr w:type="spellEnd"/>
      <w:r>
        <w:t xml:space="preserve">, </w:t>
      </w:r>
      <w:proofErr w:type="spellStart"/>
      <w:r>
        <w:t>уколико</w:t>
      </w:r>
      <w:proofErr w:type="spellEnd"/>
      <w:r>
        <w:t xml:space="preserve"> </w:t>
      </w:r>
      <w:proofErr w:type="spellStart"/>
      <w:r>
        <w:t>буде</w:t>
      </w:r>
      <w:proofErr w:type="spellEnd"/>
      <w:r>
        <w:t xml:space="preserve"> </w:t>
      </w:r>
      <w:proofErr w:type="spellStart"/>
      <w:r>
        <w:t>закључен</w:t>
      </w:r>
      <w:proofErr w:type="spellEnd"/>
      <w:r>
        <w:t xml:space="preserve"> </w:t>
      </w:r>
      <w:proofErr w:type="spellStart"/>
      <w:r>
        <w:t>уговор</w:t>
      </w:r>
      <w:proofErr w:type="spellEnd"/>
      <w:r>
        <w:t xml:space="preserve"> </w:t>
      </w:r>
      <w:proofErr w:type="spellStart"/>
      <w:r>
        <w:t>са</w:t>
      </w:r>
      <w:proofErr w:type="spellEnd"/>
      <w:r>
        <w:t xml:space="preserve"> </w:t>
      </w:r>
      <w:proofErr w:type="spellStart"/>
      <w:r>
        <w:t>понуђачем</w:t>
      </w:r>
      <w:proofErr w:type="spellEnd"/>
      <w:r>
        <w:t xml:space="preserve">, </w:t>
      </w:r>
      <w:proofErr w:type="spellStart"/>
      <w:r>
        <w:t>на</w:t>
      </w:r>
      <w:proofErr w:type="spellEnd"/>
      <w:r>
        <w:t xml:space="preserve"> </w:t>
      </w:r>
      <w:proofErr w:type="spellStart"/>
      <w:r>
        <w:t>његов</w:t>
      </w:r>
      <w:proofErr w:type="spellEnd"/>
      <w:r>
        <w:t xml:space="preserve"> </w:t>
      </w:r>
      <w:proofErr w:type="spellStart"/>
      <w:r>
        <w:t>захтев</w:t>
      </w:r>
      <w:proofErr w:type="spellEnd"/>
      <w:r>
        <w:t xml:space="preserve"> </w:t>
      </w:r>
      <w:proofErr w:type="spellStart"/>
      <w:r>
        <w:t>издати</w:t>
      </w:r>
      <w:proofErr w:type="spellEnd"/>
      <w:r>
        <w:t xml:space="preserve"> </w:t>
      </w:r>
      <w:proofErr w:type="spellStart"/>
      <w:r>
        <w:t>банкарску</w:t>
      </w:r>
      <w:proofErr w:type="spellEnd"/>
      <w:r>
        <w:t xml:space="preserve"> </w:t>
      </w:r>
      <w:proofErr w:type="spellStart"/>
      <w:r>
        <w:t>гаранцију</w:t>
      </w:r>
      <w:proofErr w:type="spellEnd"/>
      <w:r>
        <w:t xml:space="preserve"> </w:t>
      </w:r>
      <w:proofErr w:type="spellStart"/>
      <w:r>
        <w:t>за</w:t>
      </w:r>
      <w:proofErr w:type="spellEnd"/>
      <w:r>
        <w:t xml:space="preserve"> </w:t>
      </w:r>
      <w:proofErr w:type="spellStart"/>
      <w:r>
        <w:t>отклањање</w:t>
      </w:r>
      <w:proofErr w:type="spellEnd"/>
      <w:r>
        <w:t xml:space="preserve"> </w:t>
      </w:r>
      <w:proofErr w:type="spellStart"/>
      <w:r>
        <w:t>грешака</w:t>
      </w:r>
      <w:proofErr w:type="spellEnd"/>
      <w:r>
        <w:t xml:space="preserve"> у </w:t>
      </w:r>
      <w:proofErr w:type="spellStart"/>
      <w:r>
        <w:t>гарантном</w:t>
      </w:r>
      <w:proofErr w:type="spellEnd"/>
      <w:r>
        <w:t xml:space="preserve"> </w:t>
      </w:r>
      <w:proofErr w:type="spellStart"/>
      <w:r>
        <w:t>периоду</w:t>
      </w:r>
      <w:proofErr w:type="spellEnd"/>
      <w:r>
        <w:t xml:space="preserve"> у </w:t>
      </w:r>
      <w:proofErr w:type="spellStart"/>
      <w:r>
        <w:t>висини</w:t>
      </w:r>
      <w:proofErr w:type="spellEnd"/>
      <w:r>
        <w:t xml:space="preserve"> </w:t>
      </w:r>
      <w:proofErr w:type="spellStart"/>
      <w:r>
        <w:t>од</w:t>
      </w:r>
      <w:proofErr w:type="spellEnd"/>
      <w:r>
        <w:t xml:space="preserve"> 5% </w:t>
      </w:r>
      <w:proofErr w:type="spellStart"/>
      <w:r>
        <w:t>вредности</w:t>
      </w:r>
      <w:proofErr w:type="spellEnd"/>
      <w:r>
        <w:t xml:space="preserve"> </w:t>
      </w:r>
      <w:proofErr w:type="spellStart"/>
      <w:r>
        <w:t>понуде</w:t>
      </w:r>
      <w:proofErr w:type="spellEnd"/>
      <w:r>
        <w:t xml:space="preserve"> </w:t>
      </w:r>
      <w:proofErr w:type="spellStart"/>
      <w:r>
        <w:t>без</w:t>
      </w:r>
      <w:proofErr w:type="spellEnd"/>
      <w:r>
        <w:t xml:space="preserve"> ПДВ-а, </w:t>
      </w:r>
      <w:proofErr w:type="spellStart"/>
      <w:r>
        <w:t>са</w:t>
      </w:r>
      <w:proofErr w:type="spellEnd"/>
      <w:r>
        <w:t xml:space="preserve"> </w:t>
      </w:r>
      <w:proofErr w:type="spellStart"/>
      <w:r>
        <w:t>клаузулама</w:t>
      </w:r>
      <w:proofErr w:type="spellEnd"/>
      <w:r>
        <w:t xml:space="preserve"> </w:t>
      </w:r>
      <w:proofErr w:type="spellStart"/>
      <w:r>
        <w:t>неопозива</w:t>
      </w:r>
      <w:proofErr w:type="spellEnd"/>
      <w:r>
        <w:t xml:space="preserve">, </w:t>
      </w:r>
      <w:proofErr w:type="spellStart"/>
      <w:r>
        <w:t>безузловна</w:t>
      </w:r>
      <w:proofErr w:type="spellEnd"/>
      <w:r>
        <w:t xml:space="preserve"> (</w:t>
      </w:r>
      <w:proofErr w:type="spellStart"/>
      <w:r>
        <w:t>без</w:t>
      </w:r>
      <w:proofErr w:type="spellEnd"/>
      <w:r>
        <w:t xml:space="preserve"> </w:t>
      </w:r>
      <w:proofErr w:type="spellStart"/>
      <w:r>
        <w:t>права</w:t>
      </w:r>
      <w:proofErr w:type="spellEnd"/>
      <w:r>
        <w:t xml:space="preserve"> </w:t>
      </w:r>
      <w:proofErr w:type="spellStart"/>
      <w:r>
        <w:t>на</w:t>
      </w:r>
      <w:proofErr w:type="spellEnd"/>
      <w:r>
        <w:t xml:space="preserve"> </w:t>
      </w:r>
      <w:proofErr w:type="spellStart"/>
      <w:r>
        <w:t>приговор</w:t>
      </w:r>
      <w:proofErr w:type="spellEnd"/>
      <w:r>
        <w:t xml:space="preserve">) и </w:t>
      </w:r>
      <w:proofErr w:type="spellStart"/>
      <w:r>
        <w:t>наплатива</w:t>
      </w:r>
      <w:proofErr w:type="spellEnd"/>
      <w:r>
        <w:t xml:space="preserve"> </w:t>
      </w:r>
      <w:proofErr w:type="spellStart"/>
      <w:r>
        <w:t>на</w:t>
      </w:r>
      <w:proofErr w:type="spellEnd"/>
      <w:r>
        <w:t xml:space="preserve"> </w:t>
      </w:r>
      <w:proofErr w:type="spellStart"/>
      <w:r>
        <w:t>први</w:t>
      </w:r>
      <w:proofErr w:type="spellEnd"/>
      <w:r>
        <w:t xml:space="preserve"> </w:t>
      </w:r>
      <w:proofErr w:type="spellStart"/>
      <w:r>
        <w:t>позив</w:t>
      </w:r>
      <w:proofErr w:type="spellEnd"/>
      <w:r>
        <w:t xml:space="preserve"> </w:t>
      </w:r>
      <w:r w:rsidR="00636B23">
        <w:rPr>
          <w:lang w:val="sr-Cyrl-RS"/>
        </w:rPr>
        <w:t>одмах након увођења у посао</w:t>
      </w:r>
      <w:r>
        <w:t xml:space="preserve">, </w:t>
      </w:r>
      <w:proofErr w:type="spellStart"/>
      <w:r>
        <w:t>са</w:t>
      </w:r>
      <w:proofErr w:type="spellEnd"/>
      <w:r>
        <w:t xml:space="preserve"> </w:t>
      </w:r>
      <w:proofErr w:type="spellStart"/>
      <w:r>
        <w:t>роком</w:t>
      </w:r>
      <w:proofErr w:type="spellEnd"/>
      <w:r>
        <w:t xml:space="preserve"> </w:t>
      </w:r>
      <w:proofErr w:type="spellStart"/>
      <w:r>
        <w:t>важења</w:t>
      </w:r>
      <w:proofErr w:type="spellEnd"/>
      <w:r>
        <w:t xml:space="preserve"> 3</w:t>
      </w:r>
      <w:r w:rsidR="0039722C">
        <w:rPr>
          <w:lang w:val="sr-Cyrl-RS"/>
        </w:rPr>
        <w:t>0</w:t>
      </w:r>
      <w:r>
        <w:t xml:space="preserve"> </w:t>
      </w:r>
      <w:proofErr w:type="spellStart"/>
      <w:r>
        <w:t>дана</w:t>
      </w:r>
      <w:proofErr w:type="spellEnd"/>
      <w:r>
        <w:t xml:space="preserve"> </w:t>
      </w:r>
      <w:proofErr w:type="spellStart"/>
      <w:r>
        <w:t>дужим</w:t>
      </w:r>
      <w:proofErr w:type="spellEnd"/>
      <w:r>
        <w:t xml:space="preserve"> </w:t>
      </w:r>
      <w:proofErr w:type="spellStart"/>
      <w:r>
        <w:t>од</w:t>
      </w:r>
      <w:proofErr w:type="spellEnd"/>
      <w:r>
        <w:t xml:space="preserve"> </w:t>
      </w:r>
      <w:proofErr w:type="spellStart"/>
      <w:r>
        <w:t>дана</w:t>
      </w:r>
      <w:proofErr w:type="spellEnd"/>
      <w:r>
        <w:t xml:space="preserve"> </w:t>
      </w:r>
      <w:proofErr w:type="spellStart"/>
      <w:r>
        <w:t>извршења</w:t>
      </w:r>
      <w:proofErr w:type="spellEnd"/>
      <w:r>
        <w:t xml:space="preserve"> </w:t>
      </w:r>
      <w:proofErr w:type="spellStart"/>
      <w:r>
        <w:t>уговора</w:t>
      </w:r>
      <w:proofErr w:type="spellEnd"/>
      <w:r>
        <w:t xml:space="preserve">. </w:t>
      </w:r>
    </w:p>
    <w:p w14:paraId="192CDFF2" w14:textId="77777777" w:rsidR="004F2D34" w:rsidRDefault="004F2D34" w:rsidP="004F2D34">
      <w:pPr>
        <w:jc w:val="both"/>
      </w:pPr>
    </w:p>
    <w:p w14:paraId="69980973" w14:textId="77777777" w:rsidR="004F2D34" w:rsidRDefault="004F2D34" w:rsidP="004F2D34">
      <w:pPr>
        <w:jc w:val="both"/>
      </w:pPr>
      <w:r w:rsidRPr="00F47BD8">
        <w:rPr>
          <w:b/>
          <w:bCs/>
        </w:rPr>
        <w:t>ПОНУЂАЧ КОМЕ ЈЕ ДОДЕЉЕН УГОВОР ДОСТАВЉА</w:t>
      </w:r>
      <w:r>
        <w:t xml:space="preserve">: </w:t>
      </w:r>
    </w:p>
    <w:p w14:paraId="08AF6602" w14:textId="77777777" w:rsidR="004F2D34" w:rsidRPr="00F47BD8" w:rsidRDefault="004F2D34" w:rsidP="004F2D34">
      <w:pPr>
        <w:pStyle w:val="ListParagraph"/>
        <w:numPr>
          <w:ilvl w:val="0"/>
          <w:numId w:val="13"/>
        </w:numPr>
        <w:jc w:val="both"/>
      </w:pPr>
      <w:r>
        <w:t xml:space="preserve">Банкарску гаранцију за добро извршење посла. </w:t>
      </w:r>
    </w:p>
    <w:p w14:paraId="4BE91D6A" w14:textId="77777777" w:rsidR="004F2D34" w:rsidRPr="00F47BD8" w:rsidRDefault="004F2D34" w:rsidP="004F2D34">
      <w:pPr>
        <w:jc w:val="both"/>
      </w:pPr>
    </w:p>
    <w:p w14:paraId="491A384F" w14:textId="77777777" w:rsidR="004F2D34" w:rsidRPr="00F47BD8" w:rsidRDefault="004F2D34" w:rsidP="004F2D34">
      <w:pPr>
        <w:jc w:val="both"/>
        <w:rPr>
          <w:b/>
          <w:bCs/>
          <w:u w:val="single"/>
        </w:rPr>
      </w:pPr>
      <w:r w:rsidRPr="00F47BD8">
        <w:rPr>
          <w:b/>
          <w:bCs/>
          <w:u w:val="single"/>
        </w:rPr>
        <w:t xml:space="preserve">Банкарска гаранција за добро извршење посла </w:t>
      </w:r>
    </w:p>
    <w:p w14:paraId="788D0ECC" w14:textId="2A44FE20" w:rsidR="00AF24A5" w:rsidRPr="00A12099" w:rsidRDefault="004F2D34" w:rsidP="00AF24A5">
      <w:pPr>
        <w:jc w:val="both"/>
      </w:pPr>
      <w:proofErr w:type="spellStart"/>
      <w:r>
        <w:t>Понуђач</w:t>
      </w:r>
      <w:proofErr w:type="spellEnd"/>
      <w:r>
        <w:t xml:space="preserve"> </w:t>
      </w:r>
      <w:proofErr w:type="spellStart"/>
      <w:r>
        <w:t>коме</w:t>
      </w:r>
      <w:proofErr w:type="spellEnd"/>
      <w:r>
        <w:t xml:space="preserve"> </w:t>
      </w:r>
      <w:proofErr w:type="spellStart"/>
      <w:r>
        <w:t>је</w:t>
      </w:r>
      <w:proofErr w:type="spellEnd"/>
      <w:r>
        <w:t xml:space="preserve"> </w:t>
      </w:r>
      <w:proofErr w:type="spellStart"/>
      <w:r>
        <w:t>додељен</w:t>
      </w:r>
      <w:proofErr w:type="spellEnd"/>
      <w:r>
        <w:t xml:space="preserve"> </w:t>
      </w:r>
      <w:proofErr w:type="spellStart"/>
      <w:r>
        <w:t>уговор</w:t>
      </w:r>
      <w:proofErr w:type="spellEnd"/>
      <w:r>
        <w:t xml:space="preserve">, </w:t>
      </w:r>
      <w:proofErr w:type="spellStart"/>
      <w:r>
        <w:t>дужан</w:t>
      </w:r>
      <w:proofErr w:type="spellEnd"/>
      <w:r>
        <w:t xml:space="preserve"> </w:t>
      </w:r>
      <w:proofErr w:type="spellStart"/>
      <w:r>
        <w:t>је</w:t>
      </w:r>
      <w:proofErr w:type="spellEnd"/>
      <w:r>
        <w:t xml:space="preserve"> </w:t>
      </w:r>
      <w:proofErr w:type="spellStart"/>
      <w:r>
        <w:t>да</w:t>
      </w:r>
      <w:proofErr w:type="spellEnd"/>
      <w:r>
        <w:t xml:space="preserve"> </w:t>
      </w:r>
      <w:r w:rsidR="009C6309">
        <w:rPr>
          <w:lang w:val="sr-Cyrl-RS"/>
        </w:rPr>
        <w:t>одмах након</w:t>
      </w:r>
      <w:r>
        <w:t xml:space="preserve"> </w:t>
      </w:r>
      <w:proofErr w:type="spellStart"/>
      <w:r>
        <w:t>закључења</w:t>
      </w:r>
      <w:proofErr w:type="spellEnd"/>
      <w:r>
        <w:t xml:space="preserve"> </w:t>
      </w:r>
      <w:proofErr w:type="spellStart"/>
      <w:r>
        <w:t>уговора</w:t>
      </w:r>
      <w:proofErr w:type="spellEnd"/>
      <w:r>
        <w:t xml:space="preserve">, </w:t>
      </w:r>
      <w:proofErr w:type="spellStart"/>
      <w:r>
        <w:t>као</w:t>
      </w:r>
      <w:proofErr w:type="spellEnd"/>
      <w:r>
        <w:t xml:space="preserve"> </w:t>
      </w:r>
      <w:proofErr w:type="spellStart"/>
      <w:r>
        <w:t>средство</w:t>
      </w:r>
      <w:proofErr w:type="spellEnd"/>
      <w:r>
        <w:t xml:space="preserve"> </w:t>
      </w:r>
      <w:proofErr w:type="spellStart"/>
      <w:r>
        <w:t>финансијског</w:t>
      </w:r>
      <w:proofErr w:type="spellEnd"/>
      <w:r>
        <w:t xml:space="preserve"> </w:t>
      </w:r>
      <w:proofErr w:type="spellStart"/>
      <w:r>
        <w:t>обезбеђења</w:t>
      </w:r>
      <w:proofErr w:type="spellEnd"/>
      <w:r>
        <w:t xml:space="preserve">, </w:t>
      </w:r>
      <w:proofErr w:type="spellStart"/>
      <w:r>
        <w:t>достави</w:t>
      </w:r>
      <w:proofErr w:type="spellEnd"/>
      <w:r>
        <w:t xml:space="preserve"> </w:t>
      </w:r>
      <w:proofErr w:type="spellStart"/>
      <w:r>
        <w:t>банкарску</w:t>
      </w:r>
      <w:proofErr w:type="spellEnd"/>
      <w:r>
        <w:t xml:space="preserve"> </w:t>
      </w:r>
      <w:proofErr w:type="spellStart"/>
      <w:r>
        <w:t>гаранцију</w:t>
      </w:r>
      <w:proofErr w:type="spellEnd"/>
      <w:r>
        <w:t xml:space="preserve"> </w:t>
      </w:r>
      <w:proofErr w:type="spellStart"/>
      <w:r>
        <w:t>за</w:t>
      </w:r>
      <w:proofErr w:type="spellEnd"/>
      <w:r>
        <w:t xml:space="preserve"> </w:t>
      </w:r>
      <w:proofErr w:type="spellStart"/>
      <w:r>
        <w:t>добро</w:t>
      </w:r>
      <w:proofErr w:type="spellEnd"/>
      <w:r>
        <w:t xml:space="preserve"> </w:t>
      </w:r>
      <w:proofErr w:type="spellStart"/>
      <w:r>
        <w:t>извршење</w:t>
      </w:r>
      <w:proofErr w:type="spellEnd"/>
      <w:r>
        <w:t xml:space="preserve"> </w:t>
      </w:r>
      <w:proofErr w:type="spellStart"/>
      <w:r>
        <w:t>посла</w:t>
      </w:r>
      <w:proofErr w:type="spellEnd"/>
      <w:r>
        <w:t xml:space="preserve"> у </w:t>
      </w:r>
      <w:proofErr w:type="spellStart"/>
      <w:r>
        <w:t>висини</w:t>
      </w:r>
      <w:proofErr w:type="spellEnd"/>
      <w:r>
        <w:t xml:space="preserve"> </w:t>
      </w:r>
      <w:proofErr w:type="spellStart"/>
      <w:r>
        <w:t>од</w:t>
      </w:r>
      <w:proofErr w:type="spellEnd"/>
      <w:r>
        <w:t xml:space="preserve"> 10% </w:t>
      </w:r>
      <w:proofErr w:type="spellStart"/>
      <w:r>
        <w:t>од</w:t>
      </w:r>
      <w:proofErr w:type="spellEnd"/>
      <w:r>
        <w:t xml:space="preserve"> </w:t>
      </w:r>
      <w:proofErr w:type="spellStart"/>
      <w:r>
        <w:t>вредности</w:t>
      </w:r>
      <w:proofErr w:type="spellEnd"/>
      <w:r>
        <w:t xml:space="preserve"> </w:t>
      </w:r>
      <w:proofErr w:type="spellStart"/>
      <w:r>
        <w:t>закљученог</w:t>
      </w:r>
      <w:proofErr w:type="spellEnd"/>
      <w:r>
        <w:t xml:space="preserve"> </w:t>
      </w:r>
      <w:proofErr w:type="spellStart"/>
      <w:r>
        <w:t>уговора</w:t>
      </w:r>
      <w:proofErr w:type="spellEnd"/>
      <w:r>
        <w:t xml:space="preserve"> </w:t>
      </w:r>
      <w:proofErr w:type="spellStart"/>
      <w:r>
        <w:t>без</w:t>
      </w:r>
      <w:proofErr w:type="spellEnd"/>
      <w:r>
        <w:t xml:space="preserve"> ПДВ-а </w:t>
      </w:r>
      <w:proofErr w:type="spellStart"/>
      <w:r>
        <w:t>са</w:t>
      </w:r>
      <w:proofErr w:type="spellEnd"/>
      <w:r>
        <w:t xml:space="preserve"> </w:t>
      </w:r>
      <w:proofErr w:type="spellStart"/>
      <w:r>
        <w:t>роком</w:t>
      </w:r>
      <w:proofErr w:type="spellEnd"/>
      <w:r>
        <w:t xml:space="preserve"> </w:t>
      </w:r>
      <w:proofErr w:type="spellStart"/>
      <w:r>
        <w:t>важности</w:t>
      </w:r>
      <w:proofErr w:type="spellEnd"/>
      <w:r>
        <w:t xml:space="preserve"> 30 </w:t>
      </w:r>
      <w:proofErr w:type="spellStart"/>
      <w:r>
        <w:t>дана</w:t>
      </w:r>
      <w:proofErr w:type="spellEnd"/>
      <w:r>
        <w:t xml:space="preserve"> </w:t>
      </w:r>
      <w:proofErr w:type="spellStart"/>
      <w:r>
        <w:t>дужим</w:t>
      </w:r>
      <w:proofErr w:type="spellEnd"/>
      <w:r>
        <w:t xml:space="preserve"> </w:t>
      </w:r>
      <w:proofErr w:type="spellStart"/>
      <w:r>
        <w:t>од</w:t>
      </w:r>
      <w:proofErr w:type="spellEnd"/>
      <w:r>
        <w:t xml:space="preserve"> </w:t>
      </w:r>
      <w:proofErr w:type="spellStart"/>
      <w:r>
        <w:t>уговореног</w:t>
      </w:r>
      <w:proofErr w:type="spellEnd"/>
      <w:r>
        <w:t xml:space="preserve"> </w:t>
      </w:r>
      <w:proofErr w:type="spellStart"/>
      <w:r>
        <w:t>рока</w:t>
      </w:r>
      <w:proofErr w:type="spellEnd"/>
      <w:r>
        <w:t xml:space="preserve"> </w:t>
      </w:r>
      <w:proofErr w:type="spellStart"/>
      <w:r>
        <w:t>извођења</w:t>
      </w:r>
      <w:proofErr w:type="spellEnd"/>
      <w:r>
        <w:t xml:space="preserve"> </w:t>
      </w:r>
      <w:proofErr w:type="spellStart"/>
      <w:proofErr w:type="gramStart"/>
      <w:r>
        <w:t>радова</w:t>
      </w:r>
      <w:proofErr w:type="spellEnd"/>
      <w:r>
        <w:t>..</w:t>
      </w:r>
      <w:proofErr w:type="gramEnd"/>
      <w:r>
        <w:t xml:space="preserve"> Поднета банкарска гаранција мора бити са клаузулама неопозива, безусловна (без права на приговор) и наплатива на први позив. Ако се за време трајања уговора промене рокови за извршење уговорне обавезе, </w:t>
      </w:r>
      <w:r>
        <w:lastRenderedPageBreak/>
        <w:t xml:space="preserve">важност банкарске гаранције за добро извршење посла мора да се продужи. 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 Поднета банкарска гаранција не може да садржи додатне услове за исплату, краће рокове, мањи износ или промењену месну надлежност за решавање спорова. </w:t>
      </w:r>
      <w:proofErr w:type="spellStart"/>
      <w:r>
        <w:t>Наручилац</w:t>
      </w:r>
      <w:proofErr w:type="spellEnd"/>
      <w:r>
        <w:t xml:space="preserve"> </w:t>
      </w:r>
      <w:proofErr w:type="spellStart"/>
      <w:r>
        <w:t>неће</w:t>
      </w:r>
      <w:proofErr w:type="spellEnd"/>
      <w:r>
        <w:t xml:space="preserve"> </w:t>
      </w:r>
      <w:proofErr w:type="spellStart"/>
      <w:r>
        <w:t>вратити</w:t>
      </w:r>
      <w:proofErr w:type="spellEnd"/>
      <w:r>
        <w:t xml:space="preserve"> </w:t>
      </w:r>
      <w:proofErr w:type="spellStart"/>
      <w:r>
        <w:t>понуђачу</w:t>
      </w:r>
      <w:proofErr w:type="spellEnd"/>
      <w:r>
        <w:t xml:space="preserve"> </w:t>
      </w:r>
      <w:proofErr w:type="spellStart"/>
      <w:r>
        <w:t>банкарску</w:t>
      </w:r>
      <w:proofErr w:type="spellEnd"/>
      <w:r>
        <w:t xml:space="preserve"> </w:t>
      </w:r>
      <w:proofErr w:type="spellStart"/>
      <w:r>
        <w:t>гаранцију</w:t>
      </w:r>
      <w:proofErr w:type="spellEnd"/>
      <w:r>
        <w:t xml:space="preserve"> </w:t>
      </w:r>
      <w:proofErr w:type="spellStart"/>
      <w:r>
        <w:t>пре</w:t>
      </w:r>
      <w:proofErr w:type="spellEnd"/>
      <w:r>
        <w:t xml:space="preserve"> </w:t>
      </w:r>
      <w:proofErr w:type="spellStart"/>
      <w:r>
        <w:t>истека</w:t>
      </w:r>
      <w:proofErr w:type="spellEnd"/>
      <w:r>
        <w:t xml:space="preserve"> </w:t>
      </w:r>
      <w:proofErr w:type="spellStart"/>
      <w:r>
        <w:t>рока</w:t>
      </w:r>
      <w:proofErr w:type="spellEnd"/>
      <w:r>
        <w:t xml:space="preserve"> </w:t>
      </w:r>
      <w:proofErr w:type="spellStart"/>
      <w:r>
        <w:t>трајања</w:t>
      </w:r>
      <w:proofErr w:type="spellEnd"/>
      <w:r w:rsidR="00C22FFB">
        <w:rPr>
          <w:lang w:val="sr-Cyrl-RS"/>
        </w:rPr>
        <w:t>.</w:t>
      </w:r>
      <w:r>
        <w:t xml:space="preserve"> </w:t>
      </w:r>
      <w:proofErr w:type="spellStart"/>
      <w:r>
        <w:t>Трошкови</w:t>
      </w:r>
      <w:proofErr w:type="spellEnd"/>
      <w:r>
        <w:t xml:space="preserve"> </w:t>
      </w:r>
      <w:proofErr w:type="spellStart"/>
      <w:r>
        <w:t>прибављања</w:t>
      </w:r>
      <w:proofErr w:type="spellEnd"/>
      <w:r>
        <w:t xml:space="preserve"> </w:t>
      </w:r>
      <w:proofErr w:type="spellStart"/>
      <w:r>
        <w:t>банкарске</w:t>
      </w:r>
      <w:proofErr w:type="spellEnd"/>
      <w:r>
        <w:t xml:space="preserve"> </w:t>
      </w:r>
      <w:proofErr w:type="spellStart"/>
      <w:r>
        <w:t>гаранције</w:t>
      </w:r>
      <w:proofErr w:type="spellEnd"/>
      <w:r>
        <w:t xml:space="preserve"> </w:t>
      </w:r>
      <w:proofErr w:type="spellStart"/>
      <w:r>
        <w:t>за</w:t>
      </w:r>
      <w:proofErr w:type="spellEnd"/>
      <w:r>
        <w:t xml:space="preserve"> </w:t>
      </w:r>
      <w:proofErr w:type="spellStart"/>
      <w:r>
        <w:t>добро</w:t>
      </w:r>
      <w:proofErr w:type="spellEnd"/>
      <w:r>
        <w:t xml:space="preserve"> </w:t>
      </w:r>
      <w:proofErr w:type="spellStart"/>
      <w:r>
        <w:t>извршење</w:t>
      </w:r>
      <w:proofErr w:type="spellEnd"/>
      <w:r>
        <w:t xml:space="preserve"> </w:t>
      </w:r>
      <w:proofErr w:type="spellStart"/>
      <w:r>
        <w:t>посла</w:t>
      </w:r>
      <w:proofErr w:type="spellEnd"/>
      <w:r>
        <w:t xml:space="preserve"> </w:t>
      </w:r>
      <w:proofErr w:type="spellStart"/>
      <w:r>
        <w:t>падају</w:t>
      </w:r>
      <w:proofErr w:type="spellEnd"/>
      <w:r>
        <w:t xml:space="preserve"> </w:t>
      </w:r>
      <w:proofErr w:type="spellStart"/>
      <w:r>
        <w:t>на</w:t>
      </w:r>
      <w:proofErr w:type="spellEnd"/>
      <w:r>
        <w:t xml:space="preserve"> </w:t>
      </w:r>
      <w:proofErr w:type="spellStart"/>
      <w:r>
        <w:t>терет</w:t>
      </w:r>
      <w:proofErr w:type="spellEnd"/>
      <w:r>
        <w:t xml:space="preserve"> </w:t>
      </w:r>
      <w:r w:rsidR="0039722C">
        <w:rPr>
          <w:lang w:val="sr-Cyrl-RS"/>
        </w:rPr>
        <w:t>Добављача</w:t>
      </w:r>
      <w:r w:rsidR="00C22FFB">
        <w:rPr>
          <w:lang w:val="sr-Cyrl-RS"/>
        </w:rPr>
        <w:t>.</w:t>
      </w:r>
      <w:r w:rsidR="00AF24A5" w:rsidRPr="00AF24A5">
        <w:t xml:space="preserve"> </w:t>
      </w:r>
      <w:proofErr w:type="spellStart"/>
      <w:r w:rsidR="00AF24A5" w:rsidRPr="00A12099">
        <w:t>Ако</w:t>
      </w:r>
      <w:proofErr w:type="spellEnd"/>
      <w:r w:rsidR="00AF24A5" w:rsidRPr="00A12099">
        <w:t xml:space="preserve"> </w:t>
      </w:r>
      <w:proofErr w:type="spellStart"/>
      <w:r w:rsidR="00AF24A5" w:rsidRPr="00A12099">
        <w:t>понуђач</w:t>
      </w:r>
      <w:proofErr w:type="spellEnd"/>
      <w:r w:rsidR="00AF24A5" w:rsidRPr="00A12099">
        <w:t xml:space="preserve"> </w:t>
      </w:r>
      <w:proofErr w:type="spellStart"/>
      <w:r w:rsidR="00AF24A5" w:rsidRPr="00A12099">
        <w:t>поднесе</w:t>
      </w:r>
      <w:proofErr w:type="spellEnd"/>
      <w:r w:rsidR="00AF24A5" w:rsidRPr="00A12099">
        <w:t xml:space="preserve"> </w:t>
      </w:r>
      <w:proofErr w:type="spellStart"/>
      <w:r w:rsidR="00AF24A5" w:rsidRPr="00A12099">
        <w:t>гаранцију</w:t>
      </w:r>
      <w:proofErr w:type="spellEnd"/>
      <w:r w:rsidR="00AF24A5" w:rsidRPr="00A12099">
        <w:t xml:space="preserve"> </w:t>
      </w:r>
      <w:proofErr w:type="spellStart"/>
      <w:r w:rsidR="00AF24A5" w:rsidRPr="00A12099">
        <w:t>стране</w:t>
      </w:r>
      <w:proofErr w:type="spellEnd"/>
      <w:r w:rsidR="00AF24A5" w:rsidRPr="00A12099">
        <w:t xml:space="preserve"> </w:t>
      </w:r>
      <w:proofErr w:type="spellStart"/>
      <w:r w:rsidR="00AF24A5" w:rsidRPr="00A12099">
        <w:t>банке</w:t>
      </w:r>
      <w:proofErr w:type="spellEnd"/>
      <w:r w:rsidR="00AF24A5" w:rsidRPr="00A12099">
        <w:t xml:space="preserve">, </w:t>
      </w:r>
      <w:proofErr w:type="spellStart"/>
      <w:r w:rsidR="00AF24A5" w:rsidRPr="00A12099">
        <w:t>та</w:t>
      </w:r>
      <w:proofErr w:type="spellEnd"/>
      <w:r w:rsidR="00AF24A5" w:rsidRPr="00A12099">
        <w:t xml:space="preserve"> </w:t>
      </w:r>
      <w:proofErr w:type="spellStart"/>
      <w:r w:rsidR="00AF24A5" w:rsidRPr="00A12099">
        <w:t>банка</w:t>
      </w:r>
      <w:proofErr w:type="spellEnd"/>
      <w:r w:rsidR="00AF24A5" w:rsidRPr="00A12099">
        <w:t xml:space="preserve"> </w:t>
      </w:r>
      <w:proofErr w:type="spellStart"/>
      <w:r w:rsidR="00AF24A5" w:rsidRPr="00A12099">
        <w:t>мора</w:t>
      </w:r>
      <w:proofErr w:type="spellEnd"/>
      <w:r w:rsidR="00AF24A5" w:rsidRPr="00A12099">
        <w:t xml:space="preserve"> </w:t>
      </w:r>
      <w:proofErr w:type="spellStart"/>
      <w:r w:rsidR="00AF24A5" w:rsidRPr="00A12099">
        <w:t>имати</w:t>
      </w:r>
      <w:proofErr w:type="spellEnd"/>
      <w:r w:rsidR="00AF24A5" w:rsidRPr="00A12099">
        <w:t xml:space="preserve"> </w:t>
      </w:r>
      <w:proofErr w:type="spellStart"/>
      <w:r w:rsidR="00AF24A5" w:rsidRPr="00A12099">
        <w:t>додељен</w:t>
      </w:r>
      <w:proofErr w:type="spellEnd"/>
      <w:r w:rsidR="00AF24A5" w:rsidRPr="00A12099">
        <w:t xml:space="preserve"> </w:t>
      </w:r>
      <w:proofErr w:type="spellStart"/>
      <w:r w:rsidR="00AF24A5" w:rsidRPr="00A12099">
        <w:t>кредитни</w:t>
      </w:r>
      <w:proofErr w:type="spellEnd"/>
      <w:r w:rsidR="00AF24A5" w:rsidRPr="00A12099">
        <w:t xml:space="preserve"> </w:t>
      </w:r>
      <w:proofErr w:type="spellStart"/>
      <w:r w:rsidR="00AF24A5" w:rsidRPr="00A12099">
        <w:t>рејтинг</w:t>
      </w:r>
      <w:proofErr w:type="spellEnd"/>
      <w:r w:rsidR="00AF24A5" w:rsidRPr="00A12099">
        <w:t xml:space="preserve"> </w:t>
      </w:r>
      <w:proofErr w:type="spellStart"/>
      <w:r w:rsidR="00AF24A5" w:rsidRPr="00A12099">
        <w:t>коме</w:t>
      </w:r>
      <w:proofErr w:type="spellEnd"/>
      <w:r w:rsidR="00AF24A5" w:rsidRPr="00A12099">
        <w:t xml:space="preserve"> </w:t>
      </w:r>
      <w:proofErr w:type="spellStart"/>
      <w:r w:rsidR="00AF24A5" w:rsidRPr="00A12099">
        <w:t>одговара</w:t>
      </w:r>
      <w:proofErr w:type="spellEnd"/>
      <w:r w:rsidR="00AF24A5" w:rsidRPr="00A12099">
        <w:t xml:space="preserve"> </w:t>
      </w:r>
      <w:proofErr w:type="spellStart"/>
      <w:r w:rsidR="00AF24A5" w:rsidRPr="00A12099">
        <w:t>најмање</w:t>
      </w:r>
      <w:proofErr w:type="spellEnd"/>
      <w:r w:rsidR="00AF24A5" w:rsidRPr="00A12099">
        <w:t xml:space="preserve"> </w:t>
      </w:r>
      <w:proofErr w:type="spellStart"/>
      <w:r w:rsidR="00AF24A5" w:rsidRPr="00A12099">
        <w:t>ниво</w:t>
      </w:r>
      <w:proofErr w:type="spellEnd"/>
      <w:r w:rsidR="00AF24A5" w:rsidRPr="00A12099">
        <w:t xml:space="preserve"> </w:t>
      </w:r>
      <w:proofErr w:type="spellStart"/>
      <w:r w:rsidR="00AF24A5" w:rsidRPr="00A12099">
        <w:t>кредитног</w:t>
      </w:r>
      <w:proofErr w:type="spellEnd"/>
      <w:r w:rsidR="00AF24A5" w:rsidRPr="00A12099">
        <w:t xml:space="preserve"> </w:t>
      </w:r>
      <w:proofErr w:type="spellStart"/>
      <w:r w:rsidR="00AF24A5" w:rsidRPr="00A12099">
        <w:t>квалитета</w:t>
      </w:r>
      <w:proofErr w:type="spellEnd"/>
      <w:r w:rsidR="00AF24A5" w:rsidRPr="00A12099">
        <w:t xml:space="preserve"> 3 (</w:t>
      </w:r>
      <w:proofErr w:type="spellStart"/>
      <w:r w:rsidR="00AF24A5" w:rsidRPr="00A12099">
        <w:t>инвестициони</w:t>
      </w:r>
      <w:proofErr w:type="spellEnd"/>
      <w:r w:rsidR="00AF24A5" w:rsidRPr="00A12099">
        <w:t xml:space="preserve"> </w:t>
      </w:r>
      <w:proofErr w:type="spellStart"/>
      <w:r w:rsidR="00AF24A5" w:rsidRPr="00A12099">
        <w:t>ранг</w:t>
      </w:r>
      <w:proofErr w:type="spellEnd"/>
      <w:r w:rsidR="00AF24A5" w:rsidRPr="00A12099">
        <w:t>).</w:t>
      </w:r>
    </w:p>
    <w:p w14:paraId="0DEF0F83" w14:textId="567D9188" w:rsidR="004F2D34" w:rsidRPr="00C22FFB" w:rsidRDefault="004F2D34" w:rsidP="004F2D34">
      <w:pPr>
        <w:jc w:val="both"/>
        <w:rPr>
          <w:lang w:val="sr-Cyrl-RS"/>
        </w:rPr>
      </w:pPr>
    </w:p>
    <w:p w14:paraId="2732BBC7" w14:textId="77777777" w:rsidR="004F2D34" w:rsidRDefault="004F2D34" w:rsidP="004F2D34">
      <w:pPr>
        <w:jc w:val="both"/>
      </w:pPr>
    </w:p>
    <w:p w14:paraId="605A9B0E" w14:textId="77777777" w:rsidR="004F2D34" w:rsidRDefault="004F2D34" w:rsidP="004F2D34">
      <w:pPr>
        <w:jc w:val="both"/>
      </w:pPr>
      <w:r w:rsidRPr="00F47BD8">
        <w:rPr>
          <w:b/>
          <w:bCs/>
        </w:rPr>
        <w:t xml:space="preserve">ПОНУЂАЧ, КОМЕ ЈЕ ДОДЕЉЕН УГОВОР ПРИЛИКОМ </w:t>
      </w:r>
      <w:r w:rsidRPr="00F47BD8">
        <w:rPr>
          <w:b/>
          <w:bCs/>
          <w:lang w:val="sr-Cyrl-RS"/>
        </w:rPr>
        <w:t>УВОЂЕЊА У ПОСАО</w:t>
      </w:r>
      <w:r w:rsidRPr="00F47BD8">
        <w:rPr>
          <w:b/>
          <w:bCs/>
        </w:rPr>
        <w:t xml:space="preserve"> доставља</w:t>
      </w:r>
      <w:r>
        <w:t xml:space="preserve">; </w:t>
      </w:r>
    </w:p>
    <w:p w14:paraId="0EFB5928" w14:textId="77777777" w:rsidR="004F2D34" w:rsidRDefault="004F2D34" w:rsidP="004F2D34">
      <w:pPr>
        <w:jc w:val="both"/>
      </w:pPr>
      <w:r>
        <w:rPr>
          <w:lang w:val="sr-Cyrl-RS"/>
        </w:rPr>
        <w:t xml:space="preserve">- </w:t>
      </w:r>
      <w:r>
        <w:t xml:space="preserve">Банкарску гаранцију за отклањање грешака у гарантном року. </w:t>
      </w:r>
    </w:p>
    <w:p w14:paraId="5B980AAD" w14:textId="77777777" w:rsidR="004F2D34" w:rsidRDefault="004F2D34" w:rsidP="004F2D34">
      <w:pPr>
        <w:jc w:val="both"/>
      </w:pPr>
    </w:p>
    <w:p w14:paraId="72DE830F" w14:textId="77777777" w:rsidR="004F2D34" w:rsidRDefault="004F2D34" w:rsidP="004F2D34">
      <w:pPr>
        <w:jc w:val="both"/>
        <w:rPr>
          <w:b/>
          <w:bCs/>
          <w:u w:val="single"/>
        </w:rPr>
      </w:pPr>
      <w:r w:rsidRPr="00F47BD8">
        <w:rPr>
          <w:b/>
          <w:bCs/>
          <w:u w:val="single"/>
        </w:rPr>
        <w:t>БАНКАРСКА ГАРАНЦИЈА ЗА ОТКЛАЊАЊЕ ГРЕШАКА У ГАРАНТНОМ РОКУ</w:t>
      </w:r>
    </w:p>
    <w:p w14:paraId="33D5E4CC" w14:textId="77777777" w:rsidR="00AF24A5" w:rsidRPr="00A12099" w:rsidRDefault="004F2D34" w:rsidP="00AF24A5">
      <w:pPr>
        <w:jc w:val="both"/>
      </w:pPr>
      <w:proofErr w:type="spellStart"/>
      <w:r>
        <w:t>Понуђач</w:t>
      </w:r>
      <w:proofErr w:type="spellEnd"/>
      <w:r>
        <w:t xml:space="preserve">, </w:t>
      </w:r>
      <w:proofErr w:type="spellStart"/>
      <w:r>
        <w:t>коме</w:t>
      </w:r>
      <w:proofErr w:type="spellEnd"/>
      <w:r>
        <w:t xml:space="preserve"> </w:t>
      </w:r>
      <w:proofErr w:type="spellStart"/>
      <w:r>
        <w:t>је</w:t>
      </w:r>
      <w:proofErr w:type="spellEnd"/>
      <w:r>
        <w:t xml:space="preserve"> </w:t>
      </w:r>
      <w:proofErr w:type="spellStart"/>
      <w:r>
        <w:t>додељен</w:t>
      </w:r>
      <w:proofErr w:type="spellEnd"/>
      <w:r>
        <w:t xml:space="preserve"> </w:t>
      </w:r>
      <w:proofErr w:type="spellStart"/>
      <w:r>
        <w:t>уговор</w:t>
      </w:r>
      <w:proofErr w:type="spellEnd"/>
      <w:r>
        <w:t xml:space="preserve"> </w:t>
      </w:r>
      <w:proofErr w:type="spellStart"/>
      <w:r>
        <w:t>дужан</w:t>
      </w:r>
      <w:proofErr w:type="spellEnd"/>
      <w:r>
        <w:t xml:space="preserve"> </w:t>
      </w:r>
      <w:proofErr w:type="spellStart"/>
      <w:r>
        <w:t>је</w:t>
      </w:r>
      <w:proofErr w:type="spellEnd"/>
      <w:r>
        <w:t xml:space="preserve"> </w:t>
      </w:r>
      <w:proofErr w:type="spellStart"/>
      <w:r>
        <w:t>да</w:t>
      </w:r>
      <w:proofErr w:type="spellEnd"/>
      <w:r>
        <w:t xml:space="preserve">, </w:t>
      </w:r>
      <w:proofErr w:type="spellStart"/>
      <w:r>
        <w:t>приликом</w:t>
      </w:r>
      <w:proofErr w:type="spellEnd"/>
      <w:r>
        <w:t xml:space="preserve"> </w:t>
      </w:r>
      <w:r w:rsidR="00636B23">
        <w:rPr>
          <w:lang w:val="sr-Cyrl-RS"/>
        </w:rPr>
        <w:t>увођења у посао</w:t>
      </w:r>
      <w:r>
        <w:t xml:space="preserve">, </w:t>
      </w:r>
      <w:proofErr w:type="spellStart"/>
      <w:r>
        <w:t>као</w:t>
      </w:r>
      <w:proofErr w:type="spellEnd"/>
      <w:r>
        <w:t xml:space="preserve"> </w:t>
      </w:r>
      <w:proofErr w:type="spellStart"/>
      <w:r>
        <w:t>средство</w:t>
      </w:r>
      <w:proofErr w:type="spellEnd"/>
      <w:r>
        <w:t xml:space="preserve"> </w:t>
      </w:r>
      <w:proofErr w:type="spellStart"/>
      <w:r>
        <w:t>финансијског</w:t>
      </w:r>
      <w:proofErr w:type="spellEnd"/>
      <w:r>
        <w:t xml:space="preserve"> </w:t>
      </w:r>
      <w:proofErr w:type="spellStart"/>
      <w:r>
        <w:t>обезбеђења</w:t>
      </w:r>
      <w:proofErr w:type="spellEnd"/>
      <w:r>
        <w:t xml:space="preserve"> </w:t>
      </w:r>
      <w:proofErr w:type="spellStart"/>
      <w:r>
        <w:t>достави</w:t>
      </w:r>
      <w:proofErr w:type="spellEnd"/>
      <w:r>
        <w:t xml:space="preserve"> </w:t>
      </w:r>
      <w:proofErr w:type="spellStart"/>
      <w:r>
        <w:t>банкарску</w:t>
      </w:r>
      <w:proofErr w:type="spellEnd"/>
      <w:r>
        <w:t xml:space="preserve"> </w:t>
      </w:r>
      <w:proofErr w:type="spellStart"/>
      <w:r>
        <w:t>гаранцију</w:t>
      </w:r>
      <w:proofErr w:type="spellEnd"/>
      <w:r>
        <w:t xml:space="preserve"> </w:t>
      </w:r>
      <w:proofErr w:type="spellStart"/>
      <w:r>
        <w:t>за</w:t>
      </w:r>
      <w:proofErr w:type="spellEnd"/>
      <w:r>
        <w:t xml:space="preserve"> </w:t>
      </w:r>
      <w:proofErr w:type="spellStart"/>
      <w:r>
        <w:t>отклањање</w:t>
      </w:r>
      <w:proofErr w:type="spellEnd"/>
      <w:r>
        <w:t xml:space="preserve"> </w:t>
      </w:r>
      <w:proofErr w:type="spellStart"/>
      <w:r>
        <w:t>грешака</w:t>
      </w:r>
      <w:proofErr w:type="spellEnd"/>
      <w:r>
        <w:t xml:space="preserve"> у </w:t>
      </w:r>
      <w:proofErr w:type="spellStart"/>
      <w:r>
        <w:t>гарантном</w:t>
      </w:r>
      <w:proofErr w:type="spellEnd"/>
      <w:r>
        <w:t xml:space="preserve"> </w:t>
      </w:r>
      <w:proofErr w:type="spellStart"/>
      <w:r>
        <w:t>року</w:t>
      </w:r>
      <w:proofErr w:type="spellEnd"/>
      <w:r>
        <w:t xml:space="preserve"> у </w:t>
      </w:r>
      <w:proofErr w:type="spellStart"/>
      <w:r>
        <w:t>висини</w:t>
      </w:r>
      <w:proofErr w:type="spellEnd"/>
      <w:r>
        <w:t xml:space="preserve"> </w:t>
      </w:r>
      <w:proofErr w:type="spellStart"/>
      <w:r>
        <w:t>од</w:t>
      </w:r>
      <w:proofErr w:type="spellEnd"/>
      <w:r>
        <w:t xml:space="preserve"> 5% </w:t>
      </w:r>
      <w:proofErr w:type="spellStart"/>
      <w:r>
        <w:t>закљученог</w:t>
      </w:r>
      <w:proofErr w:type="spellEnd"/>
      <w:r>
        <w:t xml:space="preserve"> </w:t>
      </w:r>
      <w:proofErr w:type="spellStart"/>
      <w:r>
        <w:t>уговора</w:t>
      </w:r>
      <w:proofErr w:type="spellEnd"/>
      <w:r>
        <w:t xml:space="preserve"> </w:t>
      </w:r>
      <w:proofErr w:type="spellStart"/>
      <w:r>
        <w:t>без</w:t>
      </w:r>
      <w:proofErr w:type="spellEnd"/>
      <w:r>
        <w:t xml:space="preserve"> ПДВ-а, </w:t>
      </w:r>
      <w:proofErr w:type="spellStart"/>
      <w:r>
        <w:t>са</w:t>
      </w:r>
      <w:proofErr w:type="spellEnd"/>
      <w:r>
        <w:t xml:space="preserve"> </w:t>
      </w:r>
      <w:proofErr w:type="spellStart"/>
      <w:r>
        <w:t>роком</w:t>
      </w:r>
      <w:proofErr w:type="spellEnd"/>
      <w:r>
        <w:t xml:space="preserve"> </w:t>
      </w:r>
      <w:proofErr w:type="spellStart"/>
      <w:r>
        <w:t>важности</w:t>
      </w:r>
      <w:proofErr w:type="spellEnd"/>
      <w:r>
        <w:t xml:space="preserve"> 3</w:t>
      </w:r>
      <w:r w:rsidR="00153119">
        <w:rPr>
          <w:lang w:val="sr-Cyrl-CS"/>
        </w:rPr>
        <w:t>0</w:t>
      </w:r>
      <w:r>
        <w:t xml:space="preserve"> </w:t>
      </w:r>
      <w:proofErr w:type="spellStart"/>
      <w:r>
        <w:t>дана</w:t>
      </w:r>
      <w:proofErr w:type="spellEnd"/>
      <w:r>
        <w:t xml:space="preserve"> </w:t>
      </w:r>
      <w:proofErr w:type="spellStart"/>
      <w:r>
        <w:t>дужим</w:t>
      </w:r>
      <w:proofErr w:type="spellEnd"/>
      <w:r>
        <w:t xml:space="preserve"> </w:t>
      </w:r>
      <w:proofErr w:type="spellStart"/>
      <w:r>
        <w:t>од</w:t>
      </w:r>
      <w:proofErr w:type="spellEnd"/>
      <w:r>
        <w:t xml:space="preserve"> </w:t>
      </w:r>
      <w:proofErr w:type="spellStart"/>
      <w:r>
        <w:t>гарантног</w:t>
      </w:r>
      <w:proofErr w:type="spellEnd"/>
      <w:r>
        <w:t xml:space="preserve"> </w:t>
      </w:r>
      <w:proofErr w:type="spellStart"/>
      <w:r>
        <w:t>рока</w:t>
      </w:r>
      <w:proofErr w:type="spellEnd"/>
      <w:r>
        <w:t xml:space="preserve">. Гарантни период почиње да важи од дана </w:t>
      </w:r>
      <w:r w:rsidR="009C6309">
        <w:rPr>
          <w:lang w:val="sr-Cyrl-RS"/>
        </w:rPr>
        <w:t>примопредаје развијеног информационог система</w:t>
      </w:r>
      <w:r>
        <w:t xml:space="preserve">. Поднета банкарска гаранција мора бити са клаузулама неопозива, безусловна (без права на приговор) и наплатива на први позив. Наручилац ће уновчити банкарску гаранцију за отклањање грешака у гарантном року у случају да понуђач не буде извршавао гарантне обавезе у роковима и на начин предвиђен уговором. Уколико банкарска гаранција за отклањање грешака у гарантном року не покрива у потпуности трошкове настале поводом отклањања недостатака из претходог става овог члана, Наручилац је овлашћен да од понуђача тражи накнаду до пуног износа трошкова. Уколико </w:t>
      </w:r>
      <w:r>
        <w:rPr>
          <w:lang w:val="sr-Cyrl-RS"/>
        </w:rPr>
        <w:t>Добављач/Пружалац услуга</w:t>
      </w:r>
      <w:r>
        <w:t xml:space="preserve"> не преда банкарску гаранцију у траженом року, наручилац ће уновчити банкарску гаранцију за добро извршење посла. </w:t>
      </w:r>
      <w:proofErr w:type="spellStart"/>
      <w:r>
        <w:t>Трошкови</w:t>
      </w:r>
      <w:proofErr w:type="spellEnd"/>
      <w:r>
        <w:t xml:space="preserve"> </w:t>
      </w:r>
      <w:proofErr w:type="spellStart"/>
      <w:r>
        <w:t>прибављања</w:t>
      </w:r>
      <w:proofErr w:type="spellEnd"/>
      <w:r>
        <w:t xml:space="preserve"> </w:t>
      </w:r>
      <w:proofErr w:type="spellStart"/>
      <w:r>
        <w:t>банкарске</w:t>
      </w:r>
      <w:proofErr w:type="spellEnd"/>
      <w:r>
        <w:t xml:space="preserve"> </w:t>
      </w:r>
      <w:proofErr w:type="spellStart"/>
      <w:r>
        <w:t>гаранције</w:t>
      </w:r>
      <w:proofErr w:type="spellEnd"/>
      <w:r>
        <w:t xml:space="preserve"> </w:t>
      </w:r>
      <w:proofErr w:type="spellStart"/>
      <w:r>
        <w:t>за</w:t>
      </w:r>
      <w:proofErr w:type="spellEnd"/>
      <w:r>
        <w:t xml:space="preserve"> </w:t>
      </w:r>
      <w:proofErr w:type="spellStart"/>
      <w:r>
        <w:t>отклањање</w:t>
      </w:r>
      <w:proofErr w:type="spellEnd"/>
      <w:r>
        <w:t xml:space="preserve"> </w:t>
      </w:r>
      <w:proofErr w:type="spellStart"/>
      <w:r>
        <w:t>грешака</w:t>
      </w:r>
      <w:proofErr w:type="spellEnd"/>
      <w:r>
        <w:t xml:space="preserve"> у </w:t>
      </w:r>
      <w:proofErr w:type="spellStart"/>
      <w:r>
        <w:t>гарантном</w:t>
      </w:r>
      <w:proofErr w:type="spellEnd"/>
      <w:r>
        <w:t xml:space="preserve"> </w:t>
      </w:r>
      <w:proofErr w:type="spellStart"/>
      <w:r>
        <w:t>року</w:t>
      </w:r>
      <w:proofErr w:type="spellEnd"/>
      <w:r>
        <w:t xml:space="preserve"> </w:t>
      </w:r>
      <w:proofErr w:type="spellStart"/>
      <w:r>
        <w:t>падају</w:t>
      </w:r>
      <w:proofErr w:type="spellEnd"/>
      <w:r>
        <w:t xml:space="preserve"> </w:t>
      </w:r>
      <w:proofErr w:type="spellStart"/>
      <w:r>
        <w:t>на</w:t>
      </w:r>
      <w:proofErr w:type="spellEnd"/>
      <w:r>
        <w:t xml:space="preserve"> </w:t>
      </w:r>
      <w:proofErr w:type="spellStart"/>
      <w:r>
        <w:t>терет</w:t>
      </w:r>
      <w:proofErr w:type="spellEnd"/>
      <w:r>
        <w:t xml:space="preserve"> </w:t>
      </w:r>
      <w:r w:rsidR="00AF24A5">
        <w:rPr>
          <w:lang w:val="sr-Cyrl-RS"/>
        </w:rPr>
        <w:t>Добављача</w:t>
      </w:r>
      <w:r>
        <w:t xml:space="preserve">. </w:t>
      </w:r>
      <w:proofErr w:type="spellStart"/>
      <w:r w:rsidR="00AF24A5" w:rsidRPr="00A12099">
        <w:t>Ако</w:t>
      </w:r>
      <w:proofErr w:type="spellEnd"/>
      <w:r w:rsidR="00AF24A5" w:rsidRPr="00A12099">
        <w:t xml:space="preserve"> </w:t>
      </w:r>
      <w:proofErr w:type="spellStart"/>
      <w:r w:rsidR="00AF24A5" w:rsidRPr="00A12099">
        <w:t>понуђач</w:t>
      </w:r>
      <w:proofErr w:type="spellEnd"/>
      <w:r w:rsidR="00AF24A5" w:rsidRPr="00A12099">
        <w:t xml:space="preserve"> </w:t>
      </w:r>
      <w:proofErr w:type="spellStart"/>
      <w:r w:rsidR="00AF24A5" w:rsidRPr="00A12099">
        <w:t>поднесе</w:t>
      </w:r>
      <w:proofErr w:type="spellEnd"/>
      <w:r w:rsidR="00AF24A5" w:rsidRPr="00A12099">
        <w:t xml:space="preserve"> </w:t>
      </w:r>
      <w:proofErr w:type="spellStart"/>
      <w:r w:rsidR="00AF24A5" w:rsidRPr="00A12099">
        <w:t>гаранцију</w:t>
      </w:r>
      <w:proofErr w:type="spellEnd"/>
      <w:r w:rsidR="00AF24A5" w:rsidRPr="00A12099">
        <w:t xml:space="preserve"> </w:t>
      </w:r>
      <w:proofErr w:type="spellStart"/>
      <w:r w:rsidR="00AF24A5" w:rsidRPr="00A12099">
        <w:t>стране</w:t>
      </w:r>
      <w:proofErr w:type="spellEnd"/>
      <w:r w:rsidR="00AF24A5" w:rsidRPr="00A12099">
        <w:t xml:space="preserve"> </w:t>
      </w:r>
      <w:proofErr w:type="spellStart"/>
      <w:r w:rsidR="00AF24A5" w:rsidRPr="00A12099">
        <w:t>банке</w:t>
      </w:r>
      <w:proofErr w:type="spellEnd"/>
      <w:r w:rsidR="00AF24A5" w:rsidRPr="00A12099">
        <w:t xml:space="preserve">, </w:t>
      </w:r>
      <w:proofErr w:type="spellStart"/>
      <w:r w:rsidR="00AF24A5" w:rsidRPr="00A12099">
        <w:t>та</w:t>
      </w:r>
      <w:proofErr w:type="spellEnd"/>
      <w:r w:rsidR="00AF24A5" w:rsidRPr="00A12099">
        <w:t xml:space="preserve"> </w:t>
      </w:r>
      <w:proofErr w:type="spellStart"/>
      <w:r w:rsidR="00AF24A5" w:rsidRPr="00A12099">
        <w:t>банка</w:t>
      </w:r>
      <w:proofErr w:type="spellEnd"/>
      <w:r w:rsidR="00AF24A5" w:rsidRPr="00A12099">
        <w:t xml:space="preserve"> </w:t>
      </w:r>
      <w:proofErr w:type="spellStart"/>
      <w:r w:rsidR="00AF24A5" w:rsidRPr="00A12099">
        <w:t>мора</w:t>
      </w:r>
      <w:proofErr w:type="spellEnd"/>
      <w:r w:rsidR="00AF24A5" w:rsidRPr="00A12099">
        <w:t xml:space="preserve"> </w:t>
      </w:r>
      <w:proofErr w:type="spellStart"/>
      <w:r w:rsidR="00AF24A5" w:rsidRPr="00A12099">
        <w:t>имати</w:t>
      </w:r>
      <w:proofErr w:type="spellEnd"/>
      <w:r w:rsidR="00AF24A5" w:rsidRPr="00A12099">
        <w:t xml:space="preserve"> </w:t>
      </w:r>
      <w:proofErr w:type="spellStart"/>
      <w:r w:rsidR="00AF24A5" w:rsidRPr="00A12099">
        <w:t>додељен</w:t>
      </w:r>
      <w:proofErr w:type="spellEnd"/>
      <w:r w:rsidR="00AF24A5" w:rsidRPr="00A12099">
        <w:t xml:space="preserve"> </w:t>
      </w:r>
      <w:proofErr w:type="spellStart"/>
      <w:r w:rsidR="00AF24A5" w:rsidRPr="00A12099">
        <w:t>кредитни</w:t>
      </w:r>
      <w:proofErr w:type="spellEnd"/>
      <w:r w:rsidR="00AF24A5" w:rsidRPr="00A12099">
        <w:t xml:space="preserve"> </w:t>
      </w:r>
      <w:proofErr w:type="spellStart"/>
      <w:r w:rsidR="00AF24A5" w:rsidRPr="00A12099">
        <w:t>рејтинг</w:t>
      </w:r>
      <w:proofErr w:type="spellEnd"/>
      <w:r w:rsidR="00AF24A5" w:rsidRPr="00A12099">
        <w:t xml:space="preserve"> </w:t>
      </w:r>
      <w:proofErr w:type="spellStart"/>
      <w:r w:rsidR="00AF24A5" w:rsidRPr="00A12099">
        <w:t>коме</w:t>
      </w:r>
      <w:proofErr w:type="spellEnd"/>
      <w:r w:rsidR="00AF24A5" w:rsidRPr="00A12099">
        <w:t xml:space="preserve"> </w:t>
      </w:r>
      <w:proofErr w:type="spellStart"/>
      <w:r w:rsidR="00AF24A5" w:rsidRPr="00A12099">
        <w:t>одговара</w:t>
      </w:r>
      <w:proofErr w:type="spellEnd"/>
      <w:r w:rsidR="00AF24A5" w:rsidRPr="00A12099">
        <w:t xml:space="preserve"> </w:t>
      </w:r>
      <w:proofErr w:type="spellStart"/>
      <w:r w:rsidR="00AF24A5" w:rsidRPr="00A12099">
        <w:t>најмање</w:t>
      </w:r>
      <w:proofErr w:type="spellEnd"/>
      <w:r w:rsidR="00AF24A5" w:rsidRPr="00A12099">
        <w:t xml:space="preserve"> </w:t>
      </w:r>
      <w:proofErr w:type="spellStart"/>
      <w:r w:rsidR="00AF24A5" w:rsidRPr="00A12099">
        <w:t>ниво</w:t>
      </w:r>
      <w:proofErr w:type="spellEnd"/>
      <w:r w:rsidR="00AF24A5" w:rsidRPr="00A12099">
        <w:t xml:space="preserve"> </w:t>
      </w:r>
      <w:proofErr w:type="spellStart"/>
      <w:r w:rsidR="00AF24A5" w:rsidRPr="00A12099">
        <w:t>кредитног</w:t>
      </w:r>
      <w:proofErr w:type="spellEnd"/>
      <w:r w:rsidR="00AF24A5" w:rsidRPr="00A12099">
        <w:t xml:space="preserve"> </w:t>
      </w:r>
      <w:proofErr w:type="spellStart"/>
      <w:r w:rsidR="00AF24A5" w:rsidRPr="00A12099">
        <w:t>квалитета</w:t>
      </w:r>
      <w:proofErr w:type="spellEnd"/>
      <w:r w:rsidR="00AF24A5" w:rsidRPr="00A12099">
        <w:t xml:space="preserve"> 3 (</w:t>
      </w:r>
      <w:proofErr w:type="spellStart"/>
      <w:r w:rsidR="00AF24A5" w:rsidRPr="00A12099">
        <w:t>инвестициони</w:t>
      </w:r>
      <w:proofErr w:type="spellEnd"/>
      <w:r w:rsidR="00AF24A5" w:rsidRPr="00A12099">
        <w:t xml:space="preserve"> </w:t>
      </w:r>
      <w:proofErr w:type="spellStart"/>
      <w:r w:rsidR="00AF24A5" w:rsidRPr="00A12099">
        <w:t>ранг</w:t>
      </w:r>
      <w:proofErr w:type="spellEnd"/>
      <w:r w:rsidR="00AF24A5" w:rsidRPr="00A12099">
        <w:t>).</w:t>
      </w:r>
    </w:p>
    <w:p w14:paraId="65E048B9" w14:textId="77777777" w:rsidR="004F2D34" w:rsidRDefault="004F2D34" w:rsidP="004F2D34">
      <w:pPr>
        <w:jc w:val="both"/>
      </w:pPr>
    </w:p>
    <w:p w14:paraId="6852CE27" w14:textId="77777777" w:rsidR="004F2D34" w:rsidRDefault="004F2D34" w:rsidP="004F2D34">
      <w:pPr>
        <w:jc w:val="both"/>
      </w:pPr>
      <w:r>
        <w:rPr>
          <w:b/>
          <w:i/>
        </w:rPr>
        <w:t xml:space="preserve">12. ЗАШТИТА ПОВЕРЉИВОСТИ ПОДАТАКА КОЈЕ НАРУЧИЛАЦ СТАВЉА ПОНУЂАЧИМА НА РАСПОЛАГАЊЕ, УКЉУЧУЈУЋИ И ЊИХОВЕ ПОДИЗВОЂАЧЕ </w:t>
      </w:r>
    </w:p>
    <w:p w14:paraId="4BBB8C0D" w14:textId="77777777" w:rsidR="004F2D34" w:rsidRDefault="004F2D34" w:rsidP="004F2D34">
      <w:pPr>
        <w:spacing w:before="120" w:after="120"/>
        <w:jc w:val="both"/>
      </w:pPr>
      <w:r>
        <w:t>Предметна набавка не садржи поверљиве информације које наручилац ставља на располагање.</w:t>
      </w:r>
    </w:p>
    <w:p w14:paraId="74F8BF69" w14:textId="77777777" w:rsidR="004F2D34" w:rsidRDefault="004F2D34" w:rsidP="004F2D34">
      <w:pPr>
        <w:jc w:val="both"/>
        <w:rPr>
          <w:b/>
        </w:rPr>
      </w:pPr>
    </w:p>
    <w:p w14:paraId="05D4268B" w14:textId="77777777" w:rsidR="004F2D34" w:rsidRDefault="004F2D34" w:rsidP="004F2D34">
      <w:pPr>
        <w:jc w:val="both"/>
      </w:pPr>
      <w:r>
        <w:rPr>
          <w:b/>
        </w:rPr>
        <w:t>1</w:t>
      </w:r>
      <w:r>
        <w:rPr>
          <w:b/>
          <w:lang w:val="sr-Cyrl-RS"/>
        </w:rPr>
        <w:t>3</w:t>
      </w:r>
      <w:r>
        <w:rPr>
          <w:b/>
        </w:rPr>
        <w:t>. ДОДАТНЕ ИНФОРМАЦИЈЕ ИЛИ ПОЈАШЊЕЊА У ВЕЗИ СА ПРИПРЕМАЊЕМ ПОНУДЕ</w:t>
      </w:r>
    </w:p>
    <w:p w14:paraId="36D75EAA" w14:textId="77777777" w:rsidR="004F2D34" w:rsidRDefault="004F2D34" w:rsidP="004F2D34">
      <w:pPr>
        <w:jc w:val="both"/>
      </w:pPr>
    </w:p>
    <w:p w14:paraId="7F577420" w14:textId="67A0F3E7" w:rsidR="004F2D34" w:rsidRDefault="004F2D34" w:rsidP="004F2D34">
      <w:pPr>
        <w:jc w:val="both"/>
      </w:pPr>
      <w:proofErr w:type="spellStart"/>
      <w:r>
        <w:t>Заинтересовано</w:t>
      </w:r>
      <w:proofErr w:type="spellEnd"/>
      <w:r>
        <w:t xml:space="preserve"> </w:t>
      </w:r>
      <w:proofErr w:type="spellStart"/>
      <w:r>
        <w:t>лице</w:t>
      </w:r>
      <w:proofErr w:type="spellEnd"/>
      <w:r>
        <w:t xml:space="preserve"> </w:t>
      </w:r>
      <w:proofErr w:type="spellStart"/>
      <w:r>
        <w:t>може</w:t>
      </w:r>
      <w:proofErr w:type="spellEnd"/>
      <w:r>
        <w:t xml:space="preserve">, у </w:t>
      </w:r>
      <w:proofErr w:type="spellStart"/>
      <w:r>
        <w:t>писаном</w:t>
      </w:r>
      <w:proofErr w:type="spellEnd"/>
      <w:r>
        <w:t xml:space="preserve"> </w:t>
      </w:r>
      <w:proofErr w:type="spellStart"/>
      <w:r>
        <w:rPr>
          <w:color w:val="000000"/>
        </w:rPr>
        <w:t>облику</w:t>
      </w:r>
      <w:proofErr w:type="spellEnd"/>
      <w:r>
        <w:rPr>
          <w:color w:val="000000"/>
        </w:rPr>
        <w:t xml:space="preserve"> </w:t>
      </w:r>
      <w:r>
        <w:rPr>
          <w:color w:val="000000"/>
          <w:lang w:val="sr-Cyrl-RS"/>
        </w:rPr>
        <w:t xml:space="preserve">на адресу Наручиоца или путем електронске пођте на емаил </w:t>
      </w:r>
      <w:r>
        <w:rPr>
          <w:color w:val="000000"/>
        </w:rPr>
        <w:t>mail</w:t>
      </w:r>
      <w:r>
        <w:rPr>
          <w:color w:val="000000"/>
          <w:lang w:val="sr-Cyrl-RS"/>
        </w:rPr>
        <w:t xml:space="preserve">: </w:t>
      </w:r>
      <w:r>
        <w:rPr>
          <w:i/>
          <w:color w:val="000000"/>
          <w:lang w:val="sr-Cyrl-RS"/>
        </w:rPr>
        <w:t xml:space="preserve"> </w:t>
      </w:r>
      <w:hyperlink r:id="rId17" w:history="1">
        <w:r w:rsidRPr="00C5169F">
          <w:rPr>
            <w:rStyle w:val="Hyperlink"/>
            <w:sz w:val="22"/>
            <w:szCs w:val="22"/>
          </w:rPr>
          <w:t>javne_nabavke</w:t>
        </w:r>
        <w:r w:rsidRPr="00C5169F">
          <w:rPr>
            <w:rStyle w:val="Hyperlink"/>
            <w:sz w:val="22"/>
            <w:szCs w:val="22"/>
            <w:lang w:val="uz-Cyrl-UZ"/>
          </w:rPr>
          <w:t>@batut.org.rs</w:t>
        </w:r>
      </w:hyperlink>
      <w:r w:rsidR="006A2D84">
        <w:rPr>
          <w:rStyle w:val="Hyperlink"/>
          <w:sz w:val="22"/>
          <w:szCs w:val="22"/>
        </w:rPr>
        <w:t xml:space="preserve"> </w:t>
      </w:r>
      <w:r w:rsidR="006A2D84">
        <w:rPr>
          <w:color w:val="000000"/>
          <w:sz w:val="22"/>
          <w:szCs w:val="22"/>
          <w:lang w:val="sr-Cyrl-RS"/>
        </w:rPr>
        <w:t>(</w:t>
      </w:r>
      <w:r w:rsidR="006A2D84">
        <w:rPr>
          <w:color w:val="000000"/>
          <w:sz w:val="22"/>
          <w:szCs w:val="22"/>
        </w:rPr>
        <w:t xml:space="preserve">cc. </w:t>
      </w:r>
      <w:hyperlink r:id="rId18" w:history="1">
        <w:r w:rsidR="006A2D84" w:rsidRPr="006A2D84">
          <w:rPr>
            <w:rStyle w:val="Hyperlink"/>
            <w:sz w:val="22"/>
            <w:szCs w:val="22"/>
            <w:u w:val="none"/>
          </w:rPr>
          <w:t>borislav_srdic@batut.org.rs</w:t>
        </w:r>
      </w:hyperlink>
      <w:r w:rsidR="006A2D84">
        <w:rPr>
          <w:color w:val="000000"/>
          <w:sz w:val="22"/>
          <w:szCs w:val="22"/>
        </w:rPr>
        <w:t>)</w:t>
      </w:r>
      <w:r>
        <w:rPr>
          <w:color w:val="000000"/>
          <w:sz w:val="22"/>
          <w:szCs w:val="22"/>
          <w:lang w:val="sr-Cyrl-RS"/>
        </w:rPr>
        <w:t xml:space="preserve"> </w:t>
      </w:r>
      <w:proofErr w:type="spellStart"/>
      <w:r>
        <w:t>тражити</w:t>
      </w:r>
      <w:proofErr w:type="spellEnd"/>
      <w:r>
        <w:t xml:space="preserve"> </w:t>
      </w:r>
      <w:proofErr w:type="spellStart"/>
      <w:r>
        <w:t>од</w:t>
      </w:r>
      <w:proofErr w:type="spellEnd"/>
      <w:r>
        <w:t xml:space="preserve"> </w:t>
      </w:r>
      <w:proofErr w:type="spellStart"/>
      <w:r>
        <w:t>наручиоца</w:t>
      </w:r>
      <w:proofErr w:type="spellEnd"/>
      <w:r>
        <w:t xml:space="preserve"> </w:t>
      </w:r>
      <w:proofErr w:type="spellStart"/>
      <w:r>
        <w:t>додатне</w:t>
      </w:r>
      <w:proofErr w:type="spellEnd"/>
      <w:r>
        <w:t xml:space="preserve"> </w:t>
      </w:r>
      <w:proofErr w:type="spellStart"/>
      <w:r>
        <w:t>информације</w:t>
      </w:r>
      <w:proofErr w:type="spellEnd"/>
      <w:r>
        <w:t xml:space="preserve"> </w:t>
      </w:r>
      <w:proofErr w:type="spellStart"/>
      <w:r>
        <w:t>или</w:t>
      </w:r>
      <w:proofErr w:type="spellEnd"/>
      <w:r>
        <w:t xml:space="preserve"> </w:t>
      </w:r>
      <w:proofErr w:type="spellStart"/>
      <w:r>
        <w:t>појашњења</w:t>
      </w:r>
      <w:proofErr w:type="spellEnd"/>
      <w:r>
        <w:t xml:space="preserve"> у </w:t>
      </w:r>
      <w:proofErr w:type="spellStart"/>
      <w:r>
        <w:t>вези</w:t>
      </w:r>
      <w:proofErr w:type="spellEnd"/>
      <w:r>
        <w:t xml:space="preserve"> </w:t>
      </w:r>
      <w:proofErr w:type="spellStart"/>
      <w:r>
        <w:t>са</w:t>
      </w:r>
      <w:proofErr w:type="spellEnd"/>
      <w:r>
        <w:t xml:space="preserve"> </w:t>
      </w:r>
      <w:proofErr w:type="spellStart"/>
      <w:r>
        <w:t>припремањем</w:t>
      </w:r>
      <w:proofErr w:type="spellEnd"/>
      <w:r>
        <w:t xml:space="preserve"> </w:t>
      </w:r>
      <w:proofErr w:type="spellStart"/>
      <w:r>
        <w:rPr>
          <w:color w:val="000000"/>
        </w:rPr>
        <w:t>понуде</w:t>
      </w:r>
      <w:proofErr w:type="spellEnd"/>
      <w:r>
        <w:rPr>
          <w:color w:val="000000"/>
        </w:rPr>
        <w:t xml:space="preserve">, </w:t>
      </w:r>
      <w:proofErr w:type="spellStart"/>
      <w:r>
        <w:rPr>
          <w:color w:val="000000"/>
        </w:rPr>
        <w:t>при</w:t>
      </w:r>
      <w:proofErr w:type="spellEnd"/>
      <w:r>
        <w:rPr>
          <w:color w:val="000000"/>
        </w:rPr>
        <w:t xml:space="preserve"> </w:t>
      </w:r>
      <w:proofErr w:type="spellStart"/>
      <w:r>
        <w:rPr>
          <w:color w:val="000000"/>
        </w:rPr>
        <w:t>чему</w:t>
      </w:r>
      <w:proofErr w:type="spellEnd"/>
      <w:r>
        <w:rPr>
          <w:color w:val="000000"/>
        </w:rPr>
        <w:t xml:space="preserve"> </w:t>
      </w:r>
      <w:proofErr w:type="spellStart"/>
      <w:r>
        <w:rPr>
          <w:color w:val="000000"/>
        </w:rPr>
        <w:t>може</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укаже</w:t>
      </w:r>
      <w:proofErr w:type="spellEnd"/>
      <w:r>
        <w:rPr>
          <w:color w:val="000000"/>
        </w:rPr>
        <w:t xml:space="preserve"> </w:t>
      </w:r>
      <w:proofErr w:type="spellStart"/>
      <w:r>
        <w:rPr>
          <w:color w:val="000000"/>
        </w:rPr>
        <w:t>наручиоцу</w:t>
      </w:r>
      <w:proofErr w:type="spellEnd"/>
      <w:r>
        <w:rPr>
          <w:color w:val="000000"/>
        </w:rPr>
        <w:t xml:space="preserve"> и </w:t>
      </w:r>
      <w:proofErr w:type="spellStart"/>
      <w:r>
        <w:rPr>
          <w:color w:val="000000"/>
        </w:rPr>
        <w:t>на</w:t>
      </w:r>
      <w:proofErr w:type="spellEnd"/>
      <w:r>
        <w:rPr>
          <w:color w:val="000000"/>
        </w:rPr>
        <w:t xml:space="preserve"> </w:t>
      </w:r>
      <w:proofErr w:type="spellStart"/>
      <w:r>
        <w:rPr>
          <w:color w:val="000000"/>
        </w:rPr>
        <w:t>евентуално</w:t>
      </w:r>
      <w:proofErr w:type="spellEnd"/>
      <w:r>
        <w:rPr>
          <w:color w:val="000000"/>
        </w:rPr>
        <w:t xml:space="preserve"> </w:t>
      </w:r>
      <w:proofErr w:type="spellStart"/>
      <w:r>
        <w:rPr>
          <w:color w:val="000000"/>
        </w:rPr>
        <w:t>уочене</w:t>
      </w:r>
      <w:proofErr w:type="spellEnd"/>
      <w:r>
        <w:rPr>
          <w:color w:val="000000"/>
        </w:rPr>
        <w:t xml:space="preserve"> </w:t>
      </w:r>
      <w:proofErr w:type="spellStart"/>
      <w:r>
        <w:rPr>
          <w:color w:val="000000"/>
        </w:rPr>
        <w:t>недостатке</w:t>
      </w:r>
      <w:proofErr w:type="spellEnd"/>
      <w:r>
        <w:rPr>
          <w:color w:val="000000"/>
        </w:rPr>
        <w:t xml:space="preserve"> и </w:t>
      </w:r>
      <w:proofErr w:type="spellStart"/>
      <w:r>
        <w:rPr>
          <w:color w:val="000000"/>
        </w:rPr>
        <w:lastRenderedPageBreak/>
        <w:t>неправилности</w:t>
      </w:r>
      <w:proofErr w:type="spellEnd"/>
      <w:r>
        <w:rPr>
          <w:color w:val="000000"/>
        </w:rPr>
        <w:t xml:space="preserve"> у </w:t>
      </w:r>
      <w:proofErr w:type="spellStart"/>
      <w:r>
        <w:rPr>
          <w:color w:val="000000"/>
        </w:rPr>
        <w:t>конкурсној</w:t>
      </w:r>
      <w:proofErr w:type="spellEnd"/>
      <w:r>
        <w:rPr>
          <w:color w:val="000000"/>
        </w:rPr>
        <w:t xml:space="preserve"> </w:t>
      </w:r>
      <w:proofErr w:type="spellStart"/>
      <w:r>
        <w:rPr>
          <w:color w:val="000000"/>
        </w:rPr>
        <w:t>документацији</w:t>
      </w:r>
      <w:proofErr w:type="spellEnd"/>
      <w:r>
        <w:rPr>
          <w:color w:val="000000"/>
        </w:rPr>
        <w:t xml:space="preserve">, </w:t>
      </w:r>
      <w:proofErr w:type="spellStart"/>
      <w:r>
        <w:rPr>
          <w:color w:val="000000"/>
        </w:rPr>
        <w:t>најкасније</w:t>
      </w:r>
      <w:proofErr w:type="spellEnd"/>
      <w:r>
        <w:t xml:space="preserve"> 5 </w:t>
      </w:r>
      <w:proofErr w:type="spellStart"/>
      <w:r>
        <w:t>дана</w:t>
      </w:r>
      <w:proofErr w:type="spellEnd"/>
      <w:r>
        <w:t xml:space="preserve"> </w:t>
      </w:r>
      <w:proofErr w:type="spellStart"/>
      <w:r>
        <w:t>пре</w:t>
      </w:r>
      <w:proofErr w:type="spellEnd"/>
      <w:r>
        <w:t xml:space="preserve"> </w:t>
      </w:r>
      <w:proofErr w:type="spellStart"/>
      <w:r>
        <w:t>истека</w:t>
      </w:r>
      <w:proofErr w:type="spellEnd"/>
      <w:r>
        <w:t xml:space="preserve"> </w:t>
      </w:r>
      <w:proofErr w:type="spellStart"/>
      <w:r>
        <w:t>рока</w:t>
      </w:r>
      <w:proofErr w:type="spellEnd"/>
      <w:r>
        <w:t xml:space="preserve"> </w:t>
      </w:r>
      <w:proofErr w:type="spellStart"/>
      <w:r>
        <w:t>за</w:t>
      </w:r>
      <w:proofErr w:type="spellEnd"/>
      <w:r>
        <w:t xml:space="preserve"> </w:t>
      </w:r>
      <w:proofErr w:type="spellStart"/>
      <w:r>
        <w:t>подношење</w:t>
      </w:r>
      <w:proofErr w:type="spellEnd"/>
      <w:r>
        <w:t xml:space="preserve"> </w:t>
      </w:r>
      <w:proofErr w:type="spellStart"/>
      <w:r>
        <w:t>понуде</w:t>
      </w:r>
      <w:proofErr w:type="spellEnd"/>
      <w:r>
        <w:t xml:space="preserve">. </w:t>
      </w:r>
    </w:p>
    <w:p w14:paraId="590EDDB2" w14:textId="77777777" w:rsidR="004F2D34" w:rsidRPr="00CA1FD3" w:rsidRDefault="004F2D34" w:rsidP="004F2D34">
      <w:pPr>
        <w:jc w:val="both"/>
        <w:rPr>
          <w:lang w:val="sr-Latn-RS"/>
        </w:rPr>
      </w:pPr>
      <w: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2A5BC910" w14:textId="77777777" w:rsidR="004F2D34" w:rsidRDefault="004F2D34" w:rsidP="004F2D34">
      <w:pPr>
        <w:jc w:val="both"/>
      </w:pPr>
      <w:r>
        <w:t>Додатне информације или појашњења упућују се са напоменом „Захтев за додатним информацијама или појашњењима конкурсне документације,</w:t>
      </w:r>
      <w:r>
        <w:rPr>
          <w:b/>
        </w:rPr>
        <w:t xml:space="preserve"> Ј</w:t>
      </w:r>
      <w:r>
        <w:rPr>
          <w:b/>
          <w:lang w:val="sr-Cyrl-RS"/>
        </w:rPr>
        <w:t>Н 1У/20</w:t>
      </w:r>
      <w:r w:rsidRPr="00C5169F">
        <w:rPr>
          <w:b/>
          <w:bCs/>
          <w:lang w:val="sr-Cyrl-RS"/>
        </w:rPr>
        <w:t xml:space="preserve"> </w:t>
      </w:r>
      <w:r w:rsidRPr="00F569FE">
        <w:rPr>
          <w:b/>
          <w:bCs/>
          <w:lang w:val="sr-Cyrl-RS"/>
        </w:rPr>
        <w:t xml:space="preserve">Услуге развоја и </w:t>
      </w:r>
      <w:proofErr w:type="gramStart"/>
      <w:r w:rsidRPr="00F569FE">
        <w:rPr>
          <w:b/>
          <w:bCs/>
          <w:lang w:val="sr-Cyrl-RS"/>
        </w:rPr>
        <w:t xml:space="preserve">одржавања </w:t>
      </w:r>
      <w:r>
        <w:rPr>
          <w:b/>
          <w:bCs/>
          <w:lang w:val="sr-Cyrl-RS"/>
        </w:rPr>
        <w:t xml:space="preserve"> Ин</w:t>
      </w:r>
      <w:r w:rsidRPr="00F569FE">
        <w:rPr>
          <w:b/>
          <w:bCs/>
          <w:lang w:val="sr-Cyrl-RS"/>
        </w:rPr>
        <w:t>формационог</w:t>
      </w:r>
      <w:proofErr w:type="gramEnd"/>
      <w:r w:rsidRPr="00F569FE">
        <w:rPr>
          <w:b/>
          <w:bCs/>
          <w:lang w:val="sr-Cyrl-RS"/>
        </w:rPr>
        <w:t xml:space="preserve"> система Сервиса јавног здрављ</w:t>
      </w:r>
      <w:r>
        <w:rPr>
          <w:lang w:val="sr-Cyrl-RS"/>
        </w:rPr>
        <w:t>а</w:t>
      </w:r>
      <w:r>
        <w:rPr>
          <w:sz w:val="22"/>
          <w:szCs w:val="22"/>
        </w:rPr>
        <w:t xml:space="preserve"> </w:t>
      </w:r>
      <w:r>
        <w:t xml:space="preserve">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1E3D24A9" w14:textId="77777777" w:rsidR="004F2D34" w:rsidRDefault="004F2D34" w:rsidP="004F2D34">
      <w:pPr>
        <w:jc w:val="both"/>
      </w:pPr>
      <w:r>
        <w:t xml:space="preserve">По истеку рока предвиђеног за подношење понуда наручилац не може да мења нити да допуњује конкурсну документацију. </w:t>
      </w:r>
    </w:p>
    <w:p w14:paraId="2AB42390" w14:textId="77777777" w:rsidR="004F2D34" w:rsidRDefault="004F2D34" w:rsidP="004F2D34">
      <w:pPr>
        <w:jc w:val="both"/>
        <w:rPr>
          <w:color w:val="000000"/>
        </w:rPr>
      </w:pPr>
      <w:r>
        <w:t xml:space="preserve">Тражење додатних информација или појашњења у вези са припремањем понуде телефоном није дозвољено. </w:t>
      </w:r>
    </w:p>
    <w:p w14:paraId="5BC51FAE" w14:textId="77777777" w:rsidR="004F2D34" w:rsidRDefault="004F2D34" w:rsidP="004F2D34">
      <w:pPr>
        <w:jc w:val="both"/>
        <w:rPr>
          <w:color w:val="000000"/>
        </w:rPr>
      </w:pPr>
      <w:r>
        <w:rPr>
          <w:color w:val="000000"/>
        </w:rPr>
        <w:t xml:space="preserve">Комуникација у поступку јавне набавке врши се искључиво на начин одређен чланом 20. </w:t>
      </w:r>
      <w:proofErr w:type="gramStart"/>
      <w:r>
        <w:rPr>
          <w:color w:val="000000"/>
        </w:rPr>
        <w:t>ЗЈН,  и</w:t>
      </w:r>
      <w:proofErr w:type="gramEnd"/>
      <w:r>
        <w:rPr>
          <w:color w:val="000000"/>
        </w:rPr>
        <w:t xml:space="preserve"> то: </w:t>
      </w:r>
    </w:p>
    <w:p w14:paraId="345D4448" w14:textId="77777777" w:rsidR="004F2D34" w:rsidRDefault="004F2D34" w:rsidP="004F2D34">
      <w:pPr>
        <w:ind w:firstLine="708"/>
        <w:jc w:val="both"/>
        <w:rPr>
          <w:color w:val="000000"/>
        </w:rPr>
      </w:pPr>
      <w:r>
        <w:rPr>
          <w:color w:val="000000"/>
        </w:rPr>
        <w:t>- путем електронске поште или поште, као и објављивањем од стране наручиоца на Порталу јавних набавки и на својој интернет страници;</w:t>
      </w:r>
    </w:p>
    <w:p w14:paraId="79115179" w14:textId="77777777" w:rsidR="004F2D34" w:rsidRDefault="004F2D34" w:rsidP="004F2D34">
      <w:pPr>
        <w:ind w:firstLine="708"/>
        <w:jc w:val="both"/>
        <w:rPr>
          <w:color w:val="000000"/>
        </w:rPr>
      </w:pPr>
      <w:r>
        <w:rPr>
          <w:color w:val="000000"/>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14:paraId="286F8E90" w14:textId="77777777" w:rsidR="004F2D34" w:rsidRDefault="004F2D34" w:rsidP="004F2D34">
      <w:pPr>
        <w:jc w:val="both"/>
      </w:pPr>
    </w:p>
    <w:p w14:paraId="5ABCEAAD" w14:textId="77777777" w:rsidR="004F2D34" w:rsidRDefault="004F2D34" w:rsidP="004F2D34">
      <w:pPr>
        <w:jc w:val="both"/>
      </w:pPr>
    </w:p>
    <w:p w14:paraId="1C83C9D0" w14:textId="77777777" w:rsidR="004F2D34" w:rsidRDefault="004F2D34" w:rsidP="004F2D34">
      <w:pPr>
        <w:jc w:val="both"/>
      </w:pPr>
      <w:r>
        <w:rPr>
          <w:b/>
        </w:rPr>
        <w:t>1</w:t>
      </w:r>
      <w:r>
        <w:rPr>
          <w:b/>
          <w:lang w:val="sr-Cyrl-RS"/>
        </w:rPr>
        <w:t>4</w:t>
      </w:r>
      <w:r>
        <w:rPr>
          <w:b/>
        </w:rPr>
        <w:t xml:space="preserve">. ДОДАТНА ОБЈАШЊЕЊА ОД ПОНУЂАЧА ПОСЛЕ ОТВАРАЊА ПОНУДА И КОНТРОЛА КОД ПОНУЂАЧА ОДНОСНО ЊЕГОВОГ ПОДИЗВОЂАЧА </w:t>
      </w:r>
    </w:p>
    <w:p w14:paraId="06E1F7AC" w14:textId="77777777" w:rsidR="004F2D34" w:rsidRDefault="004F2D34" w:rsidP="004F2D34">
      <w:pPr>
        <w:jc w:val="both"/>
      </w:pPr>
    </w:p>
    <w:p w14:paraId="25E7436C" w14:textId="77777777" w:rsidR="004F2D34" w:rsidRDefault="004F2D34" w:rsidP="004F2D34">
      <w:pPr>
        <w:jc w:val="both"/>
      </w:pPr>
      <w: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14:paraId="34125A15" w14:textId="77777777" w:rsidR="004F2D34" w:rsidRDefault="004F2D34" w:rsidP="004F2D34">
      <w:pPr>
        <w:tabs>
          <w:tab w:val="left" w:pos="-135"/>
          <w:tab w:val="left" w:pos="0"/>
          <w:tab w:val="left" w:pos="120"/>
        </w:tabs>
        <w:jc w:val="both"/>
      </w:pPr>
      <w: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F1694EC" w14:textId="77777777" w:rsidR="004F2D34" w:rsidRDefault="004F2D34" w:rsidP="004F2D34">
      <w:pPr>
        <w:tabs>
          <w:tab w:val="left" w:pos="-135"/>
          <w:tab w:val="left" w:pos="0"/>
          <w:tab w:val="left" w:pos="120"/>
        </w:tabs>
        <w:jc w:val="both"/>
      </w:pPr>
      <w: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605BEB89" w14:textId="77777777" w:rsidR="004F2D34" w:rsidRDefault="004F2D34" w:rsidP="004F2D34">
      <w:pPr>
        <w:tabs>
          <w:tab w:val="left" w:pos="-135"/>
          <w:tab w:val="left" w:pos="0"/>
          <w:tab w:val="left" w:pos="120"/>
        </w:tabs>
        <w:jc w:val="both"/>
      </w:pPr>
      <w:r>
        <w:t>У случају разлике између јединичне и укупне цене, меродавна је јединична цена.</w:t>
      </w:r>
    </w:p>
    <w:p w14:paraId="4167E3C0" w14:textId="77777777" w:rsidR="004F2D34" w:rsidRDefault="004F2D34" w:rsidP="004F2D34">
      <w:pPr>
        <w:jc w:val="both"/>
      </w:pPr>
      <w:r>
        <w:t xml:space="preserve">Ако се понуђач не сагласи са исправком рачунских грешака, наручилац ће његову понуду одбити као неприхватљиву. </w:t>
      </w:r>
    </w:p>
    <w:p w14:paraId="499915B1" w14:textId="77777777" w:rsidR="004F2D34" w:rsidRDefault="004F2D34" w:rsidP="004F2D34">
      <w:pPr>
        <w:jc w:val="both"/>
      </w:pPr>
    </w:p>
    <w:p w14:paraId="10E1F215" w14:textId="77777777" w:rsidR="004F2D34" w:rsidRDefault="004F2D34" w:rsidP="004F2D34">
      <w:pPr>
        <w:jc w:val="both"/>
      </w:pPr>
    </w:p>
    <w:p w14:paraId="4710CDBF" w14:textId="77777777" w:rsidR="004F2D34" w:rsidRDefault="004F2D34" w:rsidP="004F2D34">
      <w:pPr>
        <w:jc w:val="both"/>
      </w:pPr>
      <w:r>
        <w:rPr>
          <w:b/>
        </w:rPr>
        <w:t>1</w:t>
      </w:r>
      <w:r>
        <w:rPr>
          <w:b/>
          <w:lang w:val="sr-Cyrl-RS"/>
        </w:rPr>
        <w:t>5</w:t>
      </w:r>
      <w:r>
        <w:rPr>
          <w:b/>
        </w:rPr>
        <w:t>. КОРИШЋЕЊЕ ПАТЕНАТА И ОДГОВОРНОСТ ЗА ПОВРЕДУ ЗАШТИЋЕНИХ ПРАВА ИНТЕЛЕКТУАЛНЕ СВОЈИНЕ ТРЕЋИХ ЛИЦА</w:t>
      </w:r>
    </w:p>
    <w:p w14:paraId="6AB1E21D" w14:textId="77777777" w:rsidR="004F2D34" w:rsidRDefault="004F2D34" w:rsidP="004F2D34">
      <w:pPr>
        <w:jc w:val="both"/>
      </w:pPr>
    </w:p>
    <w:p w14:paraId="453C688C" w14:textId="77777777" w:rsidR="004F2D34" w:rsidRDefault="004F2D34" w:rsidP="004F2D34">
      <w:pPr>
        <w:jc w:val="both"/>
      </w:pPr>
      <w:r>
        <w:rPr>
          <w:color w:val="000000"/>
        </w:rPr>
        <w:t>Накнаду за коришћење патената, као и одговорност за повреду заштићених права интелектуалне својине трећих лица сноси понуђач.</w:t>
      </w:r>
    </w:p>
    <w:p w14:paraId="173B85B8" w14:textId="77777777" w:rsidR="004F2D34" w:rsidRDefault="004F2D34" w:rsidP="004F2D34">
      <w:pPr>
        <w:jc w:val="both"/>
        <w:rPr>
          <w:color w:val="FF0000"/>
        </w:rPr>
      </w:pPr>
      <w:r>
        <w:rPr>
          <w:b/>
        </w:rPr>
        <w:lastRenderedPageBreak/>
        <w:t>17. НАЧИН И РОК ЗА ПОДНОШЕЊЕ ЗАХТЕВА ЗА ЗАШТИТУ ПРАВА ПОНУЂАЧА</w:t>
      </w:r>
      <w:r>
        <w:rPr>
          <w:b/>
          <w:color w:val="000000"/>
        </w:rPr>
        <w:t xml:space="preserve"> СА ДЕТАЉНИМ УПУТСТВОМ О САДРЖИНИ ПОТПУНОГ ЗАХТЕВА </w:t>
      </w:r>
    </w:p>
    <w:p w14:paraId="61859BD0" w14:textId="77777777" w:rsidR="004F2D34" w:rsidRDefault="004F2D34" w:rsidP="004F2D34">
      <w:pPr>
        <w:jc w:val="both"/>
        <w:rPr>
          <w:color w:val="FF0000"/>
        </w:rPr>
      </w:pPr>
    </w:p>
    <w:p w14:paraId="5DB76EB3" w14:textId="77777777" w:rsidR="004F2D34" w:rsidRDefault="004F2D34" w:rsidP="004F2D34">
      <w:pPr>
        <w:jc w:val="both"/>
        <w:rPr>
          <w:color w:val="000000"/>
        </w:rPr>
      </w:pPr>
      <w:r>
        <w:rPr>
          <w:color w:val="000000"/>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14:paraId="611EB7B2" w14:textId="77777777" w:rsidR="004F2D34" w:rsidRDefault="004F2D34" w:rsidP="004F2D34">
      <w:pPr>
        <w:jc w:val="both"/>
        <w:rPr>
          <w:color w:val="000000"/>
        </w:rPr>
      </w:pPr>
      <w:r>
        <w:rPr>
          <w:color w:val="000000"/>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14:paraId="727A0C5D" w14:textId="18ECFB4E" w:rsidR="004F2D34" w:rsidRPr="006A2D84" w:rsidRDefault="004F2D34" w:rsidP="004F2D34">
      <w:pPr>
        <w:jc w:val="both"/>
        <w:rPr>
          <w:color w:val="000000"/>
          <w:sz w:val="22"/>
          <w:szCs w:val="22"/>
        </w:rPr>
      </w:pPr>
      <w:proofErr w:type="spellStart"/>
      <w:r>
        <w:rPr>
          <w:color w:val="000000"/>
        </w:rPr>
        <w:t>Захтев</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заштиту</w:t>
      </w:r>
      <w:proofErr w:type="spellEnd"/>
      <w:r>
        <w:rPr>
          <w:color w:val="000000"/>
        </w:rPr>
        <w:t xml:space="preserve"> </w:t>
      </w:r>
      <w:proofErr w:type="spellStart"/>
      <w:r>
        <w:rPr>
          <w:color w:val="000000"/>
        </w:rPr>
        <w:t>права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доставља</w:t>
      </w:r>
      <w:proofErr w:type="spellEnd"/>
      <w:r>
        <w:rPr>
          <w:color w:val="FF0000"/>
        </w:rPr>
        <w:t xml:space="preserve"> </w:t>
      </w:r>
      <w:proofErr w:type="spellStart"/>
      <w:r>
        <w:rPr>
          <w:color w:val="000000"/>
        </w:rPr>
        <w:t>наручиоцу</w:t>
      </w:r>
      <w:proofErr w:type="spellEnd"/>
      <w:r>
        <w:rPr>
          <w:color w:val="000000"/>
        </w:rPr>
        <w:t xml:space="preserve"> </w:t>
      </w:r>
      <w:proofErr w:type="spellStart"/>
      <w:r>
        <w:rPr>
          <w:color w:val="000000"/>
        </w:rPr>
        <w:t>непосредно</w:t>
      </w:r>
      <w:proofErr w:type="spellEnd"/>
      <w:r>
        <w:rPr>
          <w:color w:val="000000"/>
        </w:rPr>
        <w:t xml:space="preserve">, </w:t>
      </w:r>
      <w:proofErr w:type="spellStart"/>
      <w:r>
        <w:rPr>
          <w:color w:val="000000"/>
        </w:rPr>
        <w:t>електронском</w:t>
      </w:r>
      <w:proofErr w:type="spellEnd"/>
      <w:r>
        <w:rPr>
          <w:color w:val="000000"/>
        </w:rPr>
        <w:t xml:space="preserve"> </w:t>
      </w:r>
      <w:proofErr w:type="spellStart"/>
      <w:r>
        <w:rPr>
          <w:color w:val="000000"/>
        </w:rPr>
        <w:t>поштом</w:t>
      </w:r>
      <w:proofErr w:type="spellEnd"/>
      <w:r>
        <w:rPr>
          <w:color w:val="000000"/>
        </w:rPr>
        <w:t xml:space="preserve"> </w:t>
      </w:r>
      <w:proofErr w:type="spellStart"/>
      <w:r>
        <w:rPr>
          <w:color w:val="000000"/>
        </w:rPr>
        <w:t>на</w:t>
      </w:r>
      <w:proofErr w:type="spellEnd"/>
      <w:r>
        <w:rPr>
          <w:color w:val="000000"/>
        </w:rPr>
        <w:t xml:space="preserve"> e-</w:t>
      </w:r>
      <w:r w:rsidRPr="006A2D84">
        <w:rPr>
          <w:color w:val="000000"/>
        </w:rPr>
        <w:t>mail</w:t>
      </w:r>
      <w:r w:rsidRPr="006A2D84">
        <w:rPr>
          <w:i/>
          <w:color w:val="000000"/>
          <w:lang w:val="sr-Cyrl-RS"/>
        </w:rPr>
        <w:t xml:space="preserve"> </w:t>
      </w:r>
      <w:hyperlink r:id="rId19" w:history="1">
        <w:r w:rsidRPr="006A2D84">
          <w:rPr>
            <w:rStyle w:val="Hyperlink"/>
            <w:sz w:val="22"/>
            <w:szCs w:val="22"/>
            <w:u w:val="none"/>
          </w:rPr>
          <w:t>javne_nabavke</w:t>
        </w:r>
        <w:r w:rsidRPr="006A2D84">
          <w:rPr>
            <w:rStyle w:val="Hyperlink"/>
            <w:sz w:val="22"/>
            <w:szCs w:val="22"/>
            <w:u w:val="none"/>
            <w:lang w:val="uz-Cyrl-UZ"/>
          </w:rPr>
          <w:t>@batut.org.rs</w:t>
        </w:r>
      </w:hyperlink>
      <w:r w:rsidRPr="006A2D84">
        <w:rPr>
          <w:color w:val="000000"/>
          <w:sz w:val="22"/>
          <w:szCs w:val="22"/>
        </w:rPr>
        <w:t xml:space="preserve"> </w:t>
      </w:r>
      <w:r w:rsidR="006A2D84">
        <w:rPr>
          <w:color w:val="000000"/>
          <w:sz w:val="22"/>
          <w:szCs w:val="22"/>
          <w:lang w:val="sr-Cyrl-RS"/>
        </w:rPr>
        <w:t>(</w:t>
      </w:r>
      <w:r w:rsidR="006A2D84">
        <w:rPr>
          <w:color w:val="000000"/>
          <w:sz w:val="22"/>
          <w:szCs w:val="22"/>
        </w:rPr>
        <w:t xml:space="preserve">cc. </w:t>
      </w:r>
      <w:hyperlink r:id="rId20" w:history="1">
        <w:r w:rsidR="006A2D84" w:rsidRPr="006A2D84">
          <w:rPr>
            <w:rStyle w:val="Hyperlink"/>
            <w:sz w:val="22"/>
            <w:szCs w:val="22"/>
            <w:u w:val="none"/>
          </w:rPr>
          <w:t>borislav_srdic@batut.org.rs</w:t>
        </w:r>
      </w:hyperlink>
      <w:r w:rsidR="006A2D84" w:rsidRPr="006A2D84">
        <w:rPr>
          <w:color w:val="000000"/>
          <w:sz w:val="22"/>
          <w:szCs w:val="22"/>
        </w:rPr>
        <w:t xml:space="preserve">) </w:t>
      </w:r>
      <w:r w:rsidRPr="006A2D84">
        <w:rPr>
          <w:sz w:val="22"/>
          <w:szCs w:val="22"/>
          <w:lang w:val="uz-Cyrl-UZ"/>
        </w:rPr>
        <w:t>или препорученом пошиљком са повратницом</w:t>
      </w:r>
      <w:r w:rsidRPr="006A2D84">
        <w:rPr>
          <w:color w:val="000000"/>
        </w:rPr>
        <w:t>.</w:t>
      </w:r>
      <w:r w:rsidRPr="006A2D84">
        <w:t xml:space="preserve"> Захтев за</w:t>
      </w:r>
      <w:r>
        <w:t xml:space="preserve">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Pr>
          <w:color w:val="FF0000"/>
        </w:rPr>
        <w:t xml:space="preserve"> </w:t>
      </w:r>
      <w:r>
        <w:rPr>
          <w:color w:val="000000"/>
        </w:rPr>
        <w:t>и на својој интернет страници, најкасније у року од два дана од дана пријема захтева.</w:t>
      </w:r>
    </w:p>
    <w:p w14:paraId="4F3950C8" w14:textId="77777777" w:rsidR="004F2D34" w:rsidRDefault="004F2D34" w:rsidP="004F2D34">
      <w:pPr>
        <w:jc w:val="both"/>
        <w:rPr>
          <w:color w:val="000000"/>
        </w:rPr>
      </w:pPr>
      <w: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w:t>
      </w:r>
      <w:r>
        <w:rPr>
          <w:color w:val="000000"/>
        </w:rPr>
        <w:t xml:space="preserve">и уколико је подносилац захтева у складу са чл. 63. ст. 2. ЗЈН указао наручиоцу на евентуалне недостатке и неправилности, а наручилац исте није отклонио. </w:t>
      </w:r>
    </w:p>
    <w:p w14:paraId="64DCF261" w14:textId="77777777" w:rsidR="004F2D34" w:rsidRDefault="004F2D34" w:rsidP="004F2D34">
      <w:pPr>
        <w:jc w:val="both"/>
        <w:rPr>
          <w:color w:val="FF0000"/>
        </w:rPr>
      </w:pPr>
      <w:r>
        <w:rPr>
          <w:color w:val="000000"/>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10 дана од дана објављивања одлуке на Порталу јавних набавки.</w:t>
      </w:r>
      <w:r>
        <w:rPr>
          <w:color w:val="FF0000"/>
        </w:rPr>
        <w:t xml:space="preserve"> </w:t>
      </w:r>
    </w:p>
    <w:p w14:paraId="0B4B5865" w14:textId="77777777" w:rsidR="004F2D34" w:rsidRDefault="004F2D34" w:rsidP="004F2D34">
      <w:pPr>
        <w:jc w:val="both"/>
        <w:rPr>
          <w:color w:val="000000"/>
        </w:rPr>
      </w:pPr>
      <w:r>
        <w:rPr>
          <w:color w:val="000000"/>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648AD668" w14:textId="77777777" w:rsidR="004F2D34" w:rsidRDefault="004F2D34" w:rsidP="004F2D34">
      <w:pPr>
        <w:jc w:val="both"/>
        <w:rPr>
          <w:color w:val="000000"/>
        </w:rPr>
      </w:pPr>
      <w:r>
        <w:rPr>
          <w:color w:val="000000"/>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3D504B11" w14:textId="77777777" w:rsidR="004F2D34" w:rsidRDefault="004F2D34" w:rsidP="004F2D34">
      <w:pPr>
        <w:jc w:val="both"/>
        <w:rPr>
          <w:color w:val="000000"/>
        </w:rPr>
      </w:pPr>
      <w:r>
        <w:rPr>
          <w:color w:val="000000"/>
        </w:rPr>
        <w:t>Захтев за заштиту права не задржава даље активности наручиоца у поступку јавне набавке у складу са одредбама члана 150. овог ЗЈН.</w:t>
      </w:r>
    </w:p>
    <w:p w14:paraId="4C5CAB9C" w14:textId="77777777" w:rsidR="004F2D34" w:rsidRDefault="004F2D34" w:rsidP="004F2D34">
      <w:pPr>
        <w:jc w:val="both"/>
        <w:rPr>
          <w:color w:val="000000"/>
        </w:rPr>
      </w:pPr>
      <w:r>
        <w:rPr>
          <w:color w:val="000000"/>
        </w:rPr>
        <w:t xml:space="preserve">Захтев за заштиту права мора да садржи: </w:t>
      </w:r>
    </w:p>
    <w:p w14:paraId="1A3050BF" w14:textId="77777777" w:rsidR="004F2D34" w:rsidRDefault="004F2D34" w:rsidP="004F2D34">
      <w:pPr>
        <w:numPr>
          <w:ilvl w:val="0"/>
          <w:numId w:val="9"/>
        </w:numPr>
        <w:jc w:val="both"/>
        <w:rPr>
          <w:color w:val="000000"/>
        </w:rPr>
      </w:pPr>
      <w:r>
        <w:rPr>
          <w:color w:val="000000"/>
        </w:rPr>
        <w:t xml:space="preserve">назив и адресу подносиоца захтева и лице за контакт; </w:t>
      </w:r>
    </w:p>
    <w:p w14:paraId="4A967764" w14:textId="77777777" w:rsidR="004F2D34" w:rsidRDefault="004F2D34" w:rsidP="004F2D34">
      <w:pPr>
        <w:numPr>
          <w:ilvl w:val="0"/>
          <w:numId w:val="9"/>
        </w:numPr>
        <w:jc w:val="both"/>
        <w:rPr>
          <w:color w:val="000000"/>
        </w:rPr>
      </w:pPr>
      <w:r>
        <w:rPr>
          <w:color w:val="000000"/>
        </w:rPr>
        <w:t>назив и адресу наручиоца;</w:t>
      </w:r>
    </w:p>
    <w:p w14:paraId="096F2686" w14:textId="77777777" w:rsidR="004F2D34" w:rsidRDefault="004F2D34" w:rsidP="004F2D34">
      <w:pPr>
        <w:numPr>
          <w:ilvl w:val="0"/>
          <w:numId w:val="9"/>
        </w:numPr>
        <w:jc w:val="both"/>
        <w:rPr>
          <w:color w:val="000000"/>
        </w:rPr>
      </w:pPr>
      <w:r>
        <w:rPr>
          <w:color w:val="000000"/>
        </w:rPr>
        <w:t xml:space="preserve">податке о јавној набавци која је предмет захтева, односно о одлуци наручиоца; </w:t>
      </w:r>
    </w:p>
    <w:p w14:paraId="0825AB70" w14:textId="77777777" w:rsidR="004F2D34" w:rsidRDefault="004F2D34" w:rsidP="004F2D34">
      <w:pPr>
        <w:numPr>
          <w:ilvl w:val="0"/>
          <w:numId w:val="9"/>
        </w:numPr>
        <w:jc w:val="both"/>
        <w:rPr>
          <w:color w:val="000000"/>
        </w:rPr>
      </w:pPr>
      <w:r>
        <w:rPr>
          <w:color w:val="000000"/>
        </w:rPr>
        <w:t xml:space="preserve">повреде прописа којима се уређује поступак јавне набавке; </w:t>
      </w:r>
    </w:p>
    <w:p w14:paraId="282EA97A" w14:textId="77777777" w:rsidR="004F2D34" w:rsidRDefault="004F2D34" w:rsidP="004F2D34">
      <w:pPr>
        <w:numPr>
          <w:ilvl w:val="0"/>
          <w:numId w:val="9"/>
        </w:numPr>
        <w:jc w:val="both"/>
        <w:rPr>
          <w:color w:val="000000"/>
        </w:rPr>
      </w:pPr>
      <w:r>
        <w:rPr>
          <w:color w:val="000000"/>
        </w:rPr>
        <w:t xml:space="preserve">чињенице и доказе којима се повреде доказују; </w:t>
      </w:r>
    </w:p>
    <w:p w14:paraId="2128733B" w14:textId="77777777" w:rsidR="004F2D34" w:rsidRDefault="004F2D34" w:rsidP="004F2D34">
      <w:pPr>
        <w:numPr>
          <w:ilvl w:val="0"/>
          <w:numId w:val="9"/>
        </w:numPr>
        <w:jc w:val="both"/>
        <w:rPr>
          <w:color w:val="000000"/>
        </w:rPr>
      </w:pPr>
      <w:r>
        <w:rPr>
          <w:color w:val="000000"/>
        </w:rPr>
        <w:t xml:space="preserve">потврду о уплати таксе из члана 156. ЗЈН; </w:t>
      </w:r>
    </w:p>
    <w:p w14:paraId="27D963F8" w14:textId="77777777" w:rsidR="004F2D34" w:rsidRDefault="004F2D34" w:rsidP="004F2D34">
      <w:pPr>
        <w:numPr>
          <w:ilvl w:val="0"/>
          <w:numId w:val="9"/>
        </w:numPr>
        <w:jc w:val="both"/>
        <w:rPr>
          <w:color w:val="000000"/>
        </w:rPr>
      </w:pPr>
      <w:r>
        <w:rPr>
          <w:color w:val="000000"/>
        </w:rPr>
        <w:t>потпис подносиоца.</w:t>
      </w:r>
    </w:p>
    <w:p w14:paraId="59DCEA26" w14:textId="77777777" w:rsidR="004F2D34" w:rsidRDefault="004F2D34" w:rsidP="004F2D34">
      <w:pPr>
        <w:ind w:left="720"/>
        <w:jc w:val="both"/>
        <w:rPr>
          <w:color w:val="FF0000"/>
        </w:rPr>
      </w:pPr>
    </w:p>
    <w:p w14:paraId="0B0F9178" w14:textId="77777777" w:rsidR="004F2D34" w:rsidRPr="00C5169F" w:rsidRDefault="004F2D34" w:rsidP="004F2D34">
      <w:pPr>
        <w:pStyle w:val="ListParagraph"/>
        <w:ind w:left="0"/>
        <w:jc w:val="both"/>
        <w:rPr>
          <w:lang w:val="sr-Cyrl-CS"/>
        </w:rPr>
      </w:pPr>
      <w:r w:rsidRPr="00C5169F">
        <w:rPr>
          <w:lang w:val="sr-Cyrl-CS"/>
        </w:rPr>
        <w:lastRenderedPageBreak/>
        <w:t>Подносилац захтева је дужан да на рачун буџета Републике Србије уплати таксу у изн</w:t>
      </w:r>
      <w:r w:rsidRPr="00C5169F">
        <w:t>o</w:t>
      </w:r>
      <w:r w:rsidRPr="00C5169F">
        <w:rPr>
          <w:lang w:val="sr-Cyrl-CS"/>
        </w:rPr>
        <w:t>су од 120.000,00 динара уколико оспорава одређену радњу наручиоца пре отварања понуда.</w:t>
      </w:r>
    </w:p>
    <w:p w14:paraId="6F4C5E04" w14:textId="77777777" w:rsidR="004F2D34" w:rsidRPr="00C5169F" w:rsidRDefault="004F2D34" w:rsidP="004F2D34">
      <w:pPr>
        <w:pStyle w:val="ListParagraph"/>
        <w:ind w:left="0"/>
        <w:jc w:val="both"/>
        <w:rPr>
          <w:lang w:val="sr-Cyrl-CS"/>
        </w:rPr>
      </w:pPr>
      <w:r w:rsidRPr="00C5169F">
        <w:rPr>
          <w:lang w:val="sr-Cyrl-CS"/>
        </w:rPr>
        <w:t xml:space="preserve">Уколико подносилац захтева оспорава одлуку о додели уговора такса износи 120.000,00 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14:paraId="5FBFACD9" w14:textId="77777777" w:rsidR="004F2D34" w:rsidRPr="00C5169F" w:rsidRDefault="004F2D34" w:rsidP="004F2D34">
      <w:pPr>
        <w:pStyle w:val="ListParagraph"/>
        <w:ind w:left="0"/>
        <w:jc w:val="both"/>
        <w:rPr>
          <w:lang w:val="sr-Cyrl-CS"/>
        </w:rPr>
      </w:pPr>
      <w:r w:rsidRPr="00C5169F">
        <w:rPr>
          <w:lang w:val="sr-Cyrl-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120.000,00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120.000.000 динара.</w:t>
      </w:r>
    </w:p>
    <w:p w14:paraId="5756E22A" w14:textId="77777777" w:rsidR="004F2D34" w:rsidRPr="00C5169F" w:rsidRDefault="004F2D34" w:rsidP="004F2D34">
      <w:pPr>
        <w:jc w:val="both"/>
        <w:rPr>
          <w:lang w:val="sr-Cyrl-CS"/>
        </w:rPr>
      </w:pPr>
      <w:r w:rsidRPr="00C5169F">
        <w:rPr>
          <w:lang w:val="sr-Cyrl-CS"/>
        </w:rPr>
        <w:t xml:space="preserve">У складу са обавештењем о отварању новог (евиденционог) рачуна за уплату таксе за подношење захтева за заштиту права које је дана 23.4.2015.године издала Републичка комисија за заштиту права у поступцима јавних набавки, уплату таксе извршити према Упутству за уплату таксе на захтев за заштиту права – линк </w:t>
      </w:r>
      <w:hyperlink r:id="rId21" w:history="1">
        <w:r w:rsidRPr="00C5169F">
          <w:rPr>
            <w:rStyle w:val="Hyperlink"/>
          </w:rPr>
          <w:t>http</w:t>
        </w:r>
        <w:r w:rsidRPr="00C5169F">
          <w:rPr>
            <w:rStyle w:val="Hyperlink"/>
            <w:lang w:val="sr-Cyrl-CS"/>
          </w:rPr>
          <w:t>://</w:t>
        </w:r>
        <w:r w:rsidRPr="00C5169F">
          <w:rPr>
            <w:rStyle w:val="Hyperlink"/>
          </w:rPr>
          <w:t>www</w:t>
        </w:r>
        <w:r w:rsidRPr="00C5169F">
          <w:rPr>
            <w:rStyle w:val="Hyperlink"/>
            <w:lang w:val="sr-Cyrl-CS"/>
          </w:rPr>
          <w:t>.</w:t>
        </w:r>
        <w:r w:rsidRPr="00C5169F">
          <w:rPr>
            <w:rStyle w:val="Hyperlink"/>
          </w:rPr>
          <w:t>kjn</w:t>
        </w:r>
        <w:r w:rsidRPr="00C5169F">
          <w:rPr>
            <w:rStyle w:val="Hyperlink"/>
            <w:lang w:val="sr-Cyrl-CS"/>
          </w:rPr>
          <w:t>.</w:t>
        </w:r>
        <w:r w:rsidRPr="00C5169F">
          <w:rPr>
            <w:rStyle w:val="Hyperlink"/>
          </w:rPr>
          <w:t>gov</w:t>
        </w:r>
        <w:r w:rsidRPr="00C5169F">
          <w:rPr>
            <w:rStyle w:val="Hyperlink"/>
            <w:lang w:val="sr-Cyrl-CS"/>
          </w:rPr>
          <w:t>.</w:t>
        </w:r>
        <w:r w:rsidRPr="00C5169F">
          <w:rPr>
            <w:rStyle w:val="Hyperlink"/>
          </w:rPr>
          <w:t>rs</w:t>
        </w:r>
        <w:r w:rsidRPr="00C5169F">
          <w:rPr>
            <w:rStyle w:val="Hyperlink"/>
            <w:lang w:val="sr-Cyrl-CS"/>
          </w:rPr>
          <w:t>/</w:t>
        </w:r>
        <w:r w:rsidRPr="00C5169F">
          <w:rPr>
            <w:rStyle w:val="Hyperlink"/>
          </w:rPr>
          <w:t>ci</w:t>
        </w:r>
        <w:r w:rsidRPr="00C5169F">
          <w:rPr>
            <w:rStyle w:val="Hyperlink"/>
            <w:lang w:val="sr-Cyrl-CS"/>
          </w:rPr>
          <w:t>/</w:t>
        </w:r>
        <w:r w:rsidRPr="00C5169F">
          <w:rPr>
            <w:rStyle w:val="Hyperlink"/>
          </w:rPr>
          <w:t>uputstvo</w:t>
        </w:r>
        <w:r w:rsidRPr="00C5169F">
          <w:rPr>
            <w:rStyle w:val="Hyperlink"/>
            <w:lang w:val="sr-Cyrl-CS"/>
          </w:rPr>
          <w:t>-</w:t>
        </w:r>
        <w:r w:rsidRPr="00C5169F">
          <w:rPr>
            <w:rStyle w:val="Hyperlink"/>
          </w:rPr>
          <w:t>o</w:t>
        </w:r>
        <w:r w:rsidRPr="00C5169F">
          <w:rPr>
            <w:rStyle w:val="Hyperlink"/>
            <w:lang w:val="sr-Cyrl-CS"/>
          </w:rPr>
          <w:t>-</w:t>
        </w:r>
        <w:r w:rsidRPr="00C5169F">
          <w:rPr>
            <w:rStyle w:val="Hyperlink"/>
          </w:rPr>
          <w:t>uplati</w:t>
        </w:r>
        <w:r w:rsidRPr="00C5169F">
          <w:rPr>
            <w:rStyle w:val="Hyperlink"/>
            <w:lang w:val="sr-Cyrl-CS"/>
          </w:rPr>
          <w:t>-</w:t>
        </w:r>
        <w:r w:rsidRPr="00C5169F">
          <w:rPr>
            <w:rStyle w:val="Hyperlink"/>
          </w:rPr>
          <w:t>republicke</w:t>
        </w:r>
        <w:r w:rsidRPr="00C5169F">
          <w:rPr>
            <w:rStyle w:val="Hyperlink"/>
            <w:lang w:val="sr-Cyrl-CS"/>
          </w:rPr>
          <w:t>-</w:t>
        </w:r>
        <w:r w:rsidRPr="00C5169F">
          <w:rPr>
            <w:rStyle w:val="Hyperlink"/>
          </w:rPr>
          <w:t>administrativne</w:t>
        </w:r>
        <w:r w:rsidRPr="00C5169F">
          <w:rPr>
            <w:rStyle w:val="Hyperlink"/>
            <w:lang w:val="sr-Cyrl-CS"/>
          </w:rPr>
          <w:t>-</w:t>
        </w:r>
        <w:r w:rsidRPr="00C5169F">
          <w:rPr>
            <w:rStyle w:val="Hyperlink"/>
          </w:rPr>
          <w:t>takse</w:t>
        </w:r>
        <w:r w:rsidRPr="00C5169F">
          <w:rPr>
            <w:rStyle w:val="Hyperlink"/>
            <w:lang w:val="sr-Cyrl-CS"/>
          </w:rPr>
          <w:t>.</w:t>
        </w:r>
        <w:r w:rsidRPr="00C5169F">
          <w:rPr>
            <w:rStyle w:val="Hyperlink"/>
          </w:rPr>
          <w:t>html</w:t>
        </w:r>
      </w:hyperlink>
    </w:p>
    <w:p w14:paraId="3B2F3D39" w14:textId="77777777" w:rsidR="004F2D34" w:rsidRPr="00C5169F" w:rsidRDefault="004F2D34" w:rsidP="004F2D34">
      <w:pPr>
        <w:ind w:left="284"/>
        <w:jc w:val="both"/>
        <w:rPr>
          <w:lang w:val="sr-Cyrl-CS"/>
        </w:rPr>
      </w:pPr>
    </w:p>
    <w:p w14:paraId="1E4C96FD" w14:textId="77777777" w:rsidR="004F2D34" w:rsidRPr="00C5169F" w:rsidRDefault="004F2D34" w:rsidP="004F2D34">
      <w:pPr>
        <w:jc w:val="both"/>
        <w:rPr>
          <w:lang w:val="sr-Cyrl-CS"/>
        </w:rPr>
      </w:pPr>
      <w:r w:rsidRPr="00C5169F">
        <w:rPr>
          <w:lang w:val="sr-Cyrl-CS"/>
        </w:rPr>
        <w:t>Поступак заштите права понуђача регулисан је одредбама чл. 138. - 167. Закона.</w:t>
      </w:r>
    </w:p>
    <w:p w14:paraId="7B49353C" w14:textId="77777777" w:rsidR="004F2D34" w:rsidRPr="00C5169F" w:rsidRDefault="004F2D34" w:rsidP="004F2D34">
      <w:pPr>
        <w:autoSpaceDE w:val="0"/>
        <w:autoSpaceDN w:val="0"/>
        <w:adjustRightInd w:val="0"/>
        <w:jc w:val="both"/>
        <w:rPr>
          <w:color w:val="000000"/>
          <w:lang w:val="uz-Cyrl-UZ"/>
        </w:rPr>
      </w:pPr>
    </w:p>
    <w:p w14:paraId="428C2A05" w14:textId="77777777" w:rsidR="004F2D34" w:rsidRPr="00C5169F" w:rsidRDefault="004F2D34" w:rsidP="004F2D34">
      <w:pPr>
        <w:autoSpaceDE w:val="0"/>
        <w:autoSpaceDN w:val="0"/>
        <w:adjustRightInd w:val="0"/>
        <w:jc w:val="both"/>
        <w:outlineLvl w:val="0"/>
        <w:rPr>
          <w:b/>
          <w:bCs/>
          <w:lang w:val="sr-Cyrl-CS"/>
        </w:rPr>
      </w:pPr>
      <w:r w:rsidRPr="00C5169F">
        <w:rPr>
          <w:b/>
          <w:bCs/>
          <w:lang w:val="sr-Cyrl-CS"/>
        </w:rPr>
        <w:t>Закључење уговора</w:t>
      </w:r>
    </w:p>
    <w:p w14:paraId="1634D8F6" w14:textId="77777777" w:rsidR="004F2D34" w:rsidRPr="00C5169F" w:rsidRDefault="004F2D34" w:rsidP="004F2D34">
      <w:pPr>
        <w:pStyle w:val="ListParagraph"/>
        <w:autoSpaceDE w:val="0"/>
        <w:autoSpaceDN w:val="0"/>
        <w:adjustRightInd w:val="0"/>
        <w:ind w:left="0"/>
        <w:jc w:val="both"/>
        <w:rPr>
          <w:color w:val="000000"/>
          <w:lang w:val="uz-Cyrl-UZ"/>
        </w:rPr>
      </w:pPr>
      <w:r w:rsidRPr="00C5169F">
        <w:rPr>
          <w:color w:val="000000"/>
          <w:lang w:val="uz-Cyrl-UZ"/>
        </w:rPr>
        <w:t>Наручилац ће закључити уговор о јавној набавци са понуђачем којем је додељен уговор у року од осам дана од дана протека рока за подношење захтева за заштиту права.</w:t>
      </w:r>
    </w:p>
    <w:p w14:paraId="0474125D" w14:textId="77777777" w:rsidR="004F2D34" w:rsidRPr="00C5169F" w:rsidRDefault="004F2D34" w:rsidP="004F2D34">
      <w:pPr>
        <w:pStyle w:val="ListParagraph"/>
        <w:autoSpaceDE w:val="0"/>
        <w:autoSpaceDN w:val="0"/>
        <w:adjustRightInd w:val="0"/>
        <w:ind w:left="0"/>
        <w:jc w:val="both"/>
        <w:rPr>
          <w:color w:val="000000"/>
          <w:lang w:val="uz-Cyrl-UZ"/>
        </w:rPr>
      </w:pPr>
    </w:p>
    <w:p w14:paraId="73F127B7" w14:textId="77777777" w:rsidR="004F2D34" w:rsidRPr="00C5169F" w:rsidRDefault="004F2D34" w:rsidP="004F2D34">
      <w:pPr>
        <w:pStyle w:val="ListParagraph"/>
        <w:autoSpaceDE w:val="0"/>
        <w:autoSpaceDN w:val="0"/>
        <w:adjustRightInd w:val="0"/>
        <w:ind w:left="0"/>
        <w:jc w:val="both"/>
        <w:rPr>
          <w:color w:val="000000"/>
          <w:lang w:val="uz-Cyrl-UZ"/>
        </w:rPr>
      </w:pPr>
      <w:r w:rsidRPr="00C5169F">
        <w:rPr>
          <w:color w:val="000000"/>
          <w:lang w:val="uz-Cyrl-UZ"/>
        </w:rPr>
        <w:t xml:space="preserve">Уколико у року за подношење понуда буде поднета само једна понуда и та понуда буде прихватљива, наручилац ће сходно члану 112. став 2. тачка 5) ЗЈН-а закључити уговор са понуђачем у року од два дана од дана када понуђач прими одлуку о додели уговора. </w:t>
      </w:r>
    </w:p>
    <w:p w14:paraId="058D7E96" w14:textId="77777777" w:rsidR="004F2D34" w:rsidRPr="00C5169F" w:rsidRDefault="004F2D34" w:rsidP="004F2D34">
      <w:pPr>
        <w:pStyle w:val="ListParagraph"/>
        <w:autoSpaceDE w:val="0"/>
        <w:autoSpaceDN w:val="0"/>
        <w:adjustRightInd w:val="0"/>
        <w:jc w:val="both"/>
        <w:rPr>
          <w:lang w:val="uz-Cyrl-UZ"/>
        </w:rPr>
      </w:pPr>
    </w:p>
    <w:p w14:paraId="203DF193" w14:textId="77777777" w:rsidR="004F2D34" w:rsidRPr="00C5169F" w:rsidRDefault="004F2D34" w:rsidP="004F2D34">
      <w:pPr>
        <w:jc w:val="both"/>
        <w:rPr>
          <w:color w:val="000000"/>
        </w:rPr>
      </w:pPr>
    </w:p>
    <w:p w14:paraId="036946E8" w14:textId="77777777" w:rsidR="004F2D34" w:rsidRDefault="004F2D34" w:rsidP="004F2D34">
      <w:pPr>
        <w:jc w:val="both"/>
        <w:rPr>
          <w:color w:val="000000"/>
        </w:rPr>
      </w:pPr>
    </w:p>
    <w:p w14:paraId="78D1F617" w14:textId="77777777" w:rsidR="004F2D34" w:rsidRDefault="004F2D34" w:rsidP="004F2D34">
      <w:pPr>
        <w:jc w:val="both"/>
        <w:rPr>
          <w:color w:val="000000"/>
        </w:rPr>
      </w:pPr>
    </w:p>
    <w:p w14:paraId="29DAB8F5" w14:textId="77777777" w:rsidR="004F2D34" w:rsidRDefault="004F2D34" w:rsidP="004F2D34">
      <w:pPr>
        <w:pBdr>
          <w:top w:val="nil"/>
          <w:left w:val="nil"/>
          <w:bottom w:val="nil"/>
          <w:right w:val="nil"/>
          <w:between w:val="nil"/>
        </w:pBdr>
        <w:jc w:val="center"/>
        <w:rPr>
          <w:color w:val="FF0000"/>
        </w:rPr>
      </w:pPr>
    </w:p>
    <w:p w14:paraId="46F6585C" w14:textId="77777777" w:rsidR="004F2D34" w:rsidRDefault="004F2D34" w:rsidP="004F2D34">
      <w:pPr>
        <w:pBdr>
          <w:top w:val="nil"/>
          <w:left w:val="nil"/>
          <w:bottom w:val="nil"/>
          <w:right w:val="nil"/>
          <w:between w:val="nil"/>
        </w:pBdr>
        <w:jc w:val="center"/>
        <w:rPr>
          <w:color w:val="FF0000"/>
        </w:rPr>
      </w:pPr>
    </w:p>
    <w:p w14:paraId="73A89497" w14:textId="77777777" w:rsidR="004F2D34" w:rsidRDefault="004F2D34" w:rsidP="004F2D34">
      <w:pPr>
        <w:pBdr>
          <w:top w:val="nil"/>
          <w:left w:val="nil"/>
          <w:bottom w:val="nil"/>
          <w:right w:val="nil"/>
          <w:between w:val="nil"/>
        </w:pBdr>
        <w:jc w:val="center"/>
        <w:rPr>
          <w:color w:val="FF0000"/>
        </w:rPr>
      </w:pPr>
    </w:p>
    <w:p w14:paraId="25595686" w14:textId="77777777" w:rsidR="004F2D34" w:rsidRDefault="004F2D34" w:rsidP="004F2D34">
      <w:pPr>
        <w:pBdr>
          <w:top w:val="nil"/>
          <w:left w:val="nil"/>
          <w:bottom w:val="nil"/>
          <w:right w:val="nil"/>
          <w:between w:val="nil"/>
        </w:pBdr>
        <w:rPr>
          <w:color w:val="FF0000"/>
        </w:rPr>
      </w:pPr>
    </w:p>
    <w:p w14:paraId="6F591B48" w14:textId="77777777" w:rsidR="004F2D34" w:rsidRDefault="004F2D34" w:rsidP="004F2D34">
      <w:pPr>
        <w:pBdr>
          <w:top w:val="nil"/>
          <w:left w:val="nil"/>
          <w:bottom w:val="nil"/>
          <w:right w:val="nil"/>
          <w:between w:val="nil"/>
        </w:pBdr>
        <w:rPr>
          <w:color w:val="FF0000"/>
        </w:rPr>
      </w:pPr>
    </w:p>
    <w:p w14:paraId="487899BC" w14:textId="77777777" w:rsidR="004F2D34" w:rsidRDefault="004F2D34" w:rsidP="004F2D34">
      <w:pPr>
        <w:pBdr>
          <w:top w:val="nil"/>
          <w:left w:val="nil"/>
          <w:bottom w:val="nil"/>
          <w:right w:val="nil"/>
          <w:between w:val="nil"/>
        </w:pBdr>
        <w:rPr>
          <w:color w:val="FF0000"/>
        </w:rPr>
      </w:pPr>
    </w:p>
    <w:p w14:paraId="55AE8F72" w14:textId="77777777" w:rsidR="004F2D34" w:rsidRDefault="004F2D34" w:rsidP="004F2D34">
      <w:pPr>
        <w:pBdr>
          <w:top w:val="nil"/>
          <w:left w:val="nil"/>
          <w:bottom w:val="nil"/>
          <w:right w:val="nil"/>
          <w:between w:val="nil"/>
        </w:pBdr>
        <w:rPr>
          <w:color w:val="FF0000"/>
        </w:rPr>
      </w:pPr>
    </w:p>
    <w:p w14:paraId="24C1F390" w14:textId="77777777" w:rsidR="004F2D34" w:rsidRDefault="004F2D34" w:rsidP="004F2D34">
      <w:pPr>
        <w:pBdr>
          <w:top w:val="nil"/>
          <w:left w:val="nil"/>
          <w:bottom w:val="nil"/>
          <w:right w:val="nil"/>
          <w:between w:val="nil"/>
        </w:pBdr>
        <w:rPr>
          <w:color w:val="FF0000"/>
        </w:rPr>
      </w:pPr>
    </w:p>
    <w:p w14:paraId="3FA9AB69" w14:textId="77777777" w:rsidR="004F2D34" w:rsidRDefault="004F2D34" w:rsidP="004F2D34">
      <w:pPr>
        <w:pBdr>
          <w:top w:val="nil"/>
          <w:left w:val="nil"/>
          <w:bottom w:val="nil"/>
          <w:right w:val="nil"/>
          <w:between w:val="nil"/>
        </w:pBdr>
        <w:rPr>
          <w:color w:val="FF0000"/>
        </w:rPr>
      </w:pPr>
    </w:p>
    <w:p w14:paraId="6B21BBA6" w14:textId="77777777" w:rsidR="004F2D34" w:rsidRDefault="004F2D34" w:rsidP="004F2D34">
      <w:pPr>
        <w:pBdr>
          <w:top w:val="nil"/>
          <w:left w:val="nil"/>
          <w:bottom w:val="nil"/>
          <w:right w:val="nil"/>
          <w:between w:val="nil"/>
        </w:pBdr>
        <w:rPr>
          <w:color w:val="FF0000"/>
        </w:rPr>
      </w:pPr>
    </w:p>
    <w:p w14:paraId="0828CDB6" w14:textId="77777777" w:rsidR="004F2D34" w:rsidRDefault="004F2D34" w:rsidP="004F2D34">
      <w:pPr>
        <w:pBdr>
          <w:top w:val="nil"/>
          <w:left w:val="nil"/>
          <w:bottom w:val="nil"/>
          <w:right w:val="nil"/>
          <w:between w:val="nil"/>
        </w:pBdr>
        <w:rPr>
          <w:color w:val="FF0000"/>
        </w:rPr>
      </w:pPr>
    </w:p>
    <w:p w14:paraId="20688314" w14:textId="77777777" w:rsidR="004F2D34" w:rsidRDefault="004F2D34" w:rsidP="004F2D34">
      <w:pPr>
        <w:pBdr>
          <w:top w:val="nil"/>
          <w:left w:val="nil"/>
          <w:bottom w:val="nil"/>
          <w:right w:val="nil"/>
          <w:between w:val="nil"/>
        </w:pBdr>
        <w:rPr>
          <w:color w:val="FF0000"/>
        </w:rPr>
      </w:pPr>
    </w:p>
    <w:p w14:paraId="64796670" w14:textId="77777777" w:rsidR="004F2D34" w:rsidRDefault="004F2D34" w:rsidP="004F2D34">
      <w:pPr>
        <w:pBdr>
          <w:top w:val="nil"/>
          <w:left w:val="nil"/>
          <w:bottom w:val="nil"/>
          <w:right w:val="nil"/>
          <w:between w:val="nil"/>
        </w:pBdr>
        <w:rPr>
          <w:color w:val="FF0000"/>
        </w:rPr>
      </w:pPr>
    </w:p>
    <w:p w14:paraId="205BBE2A" w14:textId="77777777" w:rsidR="004F2D34" w:rsidRDefault="004F2D34" w:rsidP="004F2D34">
      <w:pPr>
        <w:pBdr>
          <w:top w:val="nil"/>
          <w:left w:val="nil"/>
          <w:bottom w:val="nil"/>
          <w:right w:val="nil"/>
          <w:between w:val="nil"/>
        </w:pBdr>
        <w:rPr>
          <w:color w:val="FF0000"/>
        </w:rPr>
      </w:pPr>
    </w:p>
    <w:p w14:paraId="7A9B252D" w14:textId="77777777" w:rsidR="004F2D34" w:rsidRDefault="004F2D34" w:rsidP="004F2D34">
      <w:pPr>
        <w:pBdr>
          <w:top w:val="nil"/>
          <w:left w:val="nil"/>
          <w:bottom w:val="nil"/>
          <w:right w:val="nil"/>
          <w:between w:val="nil"/>
        </w:pBdr>
        <w:rPr>
          <w:color w:val="FF0000"/>
        </w:rPr>
      </w:pPr>
    </w:p>
    <w:p w14:paraId="2CEE19F9" w14:textId="77777777" w:rsidR="004F2D34" w:rsidRDefault="004F2D34" w:rsidP="004F2D34">
      <w:pPr>
        <w:pBdr>
          <w:top w:val="nil"/>
          <w:left w:val="nil"/>
          <w:bottom w:val="nil"/>
          <w:right w:val="nil"/>
          <w:between w:val="nil"/>
        </w:pBdr>
        <w:rPr>
          <w:color w:val="FF0000"/>
        </w:rPr>
      </w:pPr>
    </w:p>
    <w:p w14:paraId="45672B37" w14:textId="77777777" w:rsidR="004F2D34" w:rsidRDefault="004F2D34" w:rsidP="004F2D34">
      <w:pPr>
        <w:pBdr>
          <w:top w:val="nil"/>
          <w:left w:val="nil"/>
          <w:bottom w:val="nil"/>
          <w:right w:val="nil"/>
          <w:between w:val="nil"/>
        </w:pBdr>
        <w:rPr>
          <w:color w:val="FF0000"/>
        </w:rPr>
      </w:pPr>
    </w:p>
    <w:p w14:paraId="4F5A71DE" w14:textId="608FE696" w:rsidR="00374B66" w:rsidRPr="00374B66" w:rsidRDefault="00374B66" w:rsidP="00374B66">
      <w:pPr>
        <w:shd w:val="clear" w:color="auto" w:fill="C6D9F1"/>
        <w:jc w:val="center"/>
        <w:rPr>
          <w:lang w:val="sr-Cyrl-RS"/>
        </w:rPr>
      </w:pPr>
      <w:proofErr w:type="gramStart"/>
      <w:r>
        <w:rPr>
          <w:b/>
          <w:i/>
        </w:rPr>
        <w:lastRenderedPageBreak/>
        <w:t xml:space="preserve">VI  </w:t>
      </w:r>
      <w:r>
        <w:rPr>
          <w:b/>
          <w:i/>
          <w:lang w:val="sr-Cyrl-RS"/>
        </w:rPr>
        <w:t>ОБРАСЦИ</w:t>
      </w:r>
      <w:proofErr w:type="gramEnd"/>
      <w:r>
        <w:rPr>
          <w:b/>
          <w:i/>
          <w:lang w:val="sr-Cyrl-RS"/>
        </w:rPr>
        <w:t xml:space="preserve"> КОЈИ ЧИНЕ САСТАВНИ ДЕО ПОНУДЕ</w:t>
      </w:r>
    </w:p>
    <w:p w14:paraId="6C3427B2" w14:textId="77777777" w:rsidR="004F2D34" w:rsidRDefault="004F2D34" w:rsidP="004F2D34">
      <w:pPr>
        <w:ind w:left="720"/>
        <w:jc w:val="right"/>
      </w:pPr>
      <w:r>
        <w:rPr>
          <w:b/>
        </w:rPr>
        <w:t>(ОБРАЗАЦ 1)</w:t>
      </w:r>
    </w:p>
    <w:p w14:paraId="27E3B94C" w14:textId="77777777" w:rsidR="004F2D34" w:rsidRDefault="004F2D34" w:rsidP="004F2D34">
      <w:pPr>
        <w:ind w:left="720"/>
        <w:jc w:val="center"/>
      </w:pPr>
    </w:p>
    <w:p w14:paraId="66486628" w14:textId="77777777" w:rsidR="004F2D34" w:rsidRDefault="004F2D34" w:rsidP="004F2D34">
      <w:pPr>
        <w:ind w:left="720"/>
        <w:jc w:val="center"/>
      </w:pPr>
      <w:r>
        <w:rPr>
          <w:b/>
        </w:rPr>
        <w:t>ОБРАЗАЦ ПОНУДЕ</w:t>
      </w:r>
    </w:p>
    <w:p w14:paraId="02840CAA" w14:textId="77777777" w:rsidR="004F2D34" w:rsidRDefault="004F2D34" w:rsidP="004F2D34">
      <w:pPr>
        <w:rPr>
          <w:u w:val="single"/>
        </w:rPr>
      </w:pPr>
    </w:p>
    <w:p w14:paraId="1EE67A1A" w14:textId="77777777" w:rsidR="004F2D34" w:rsidRDefault="004F2D34" w:rsidP="004F2D34">
      <w:pPr>
        <w:jc w:val="both"/>
      </w:pPr>
      <w:r>
        <w:t>Понуда бр ________________ од __________________ за јавну набавку</w:t>
      </w:r>
      <w:r>
        <w:rPr>
          <w:lang w:val="sr-Cyrl-RS"/>
        </w:rPr>
        <w:t xml:space="preserve"> Услуге развоја и одржавања Информационог система Сервиса јавног здравља</w:t>
      </w:r>
      <w:r>
        <w:rPr>
          <w:b/>
          <w:i/>
        </w:rPr>
        <w:t>,</w:t>
      </w:r>
      <w:r>
        <w:rPr>
          <w:b/>
        </w:rPr>
        <w:t xml:space="preserve"> </w:t>
      </w:r>
      <w:r>
        <w:t>ЈН број</w:t>
      </w:r>
      <w:r>
        <w:rPr>
          <w:lang w:val="sr-Cyrl-RS"/>
        </w:rPr>
        <w:t xml:space="preserve"> 1У/20</w:t>
      </w:r>
      <w:r>
        <w:t xml:space="preserve"> </w:t>
      </w:r>
    </w:p>
    <w:p w14:paraId="0AE6EE99" w14:textId="77777777" w:rsidR="004F2D34" w:rsidRDefault="004F2D34" w:rsidP="004F2D34">
      <w:pPr>
        <w:jc w:val="both"/>
      </w:pPr>
    </w:p>
    <w:p w14:paraId="585C2212" w14:textId="77777777" w:rsidR="004F2D34" w:rsidRDefault="004F2D34" w:rsidP="004F2D34">
      <w:r>
        <w:rPr>
          <w:b/>
          <w:i/>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4F2D34" w14:paraId="3B42CF7E" w14:textId="77777777" w:rsidTr="00153119">
        <w:tc>
          <w:tcPr>
            <w:tcW w:w="4621" w:type="dxa"/>
            <w:tcBorders>
              <w:top w:val="single" w:sz="4" w:space="0" w:color="000000"/>
              <w:left w:val="single" w:sz="4" w:space="0" w:color="000000"/>
              <w:bottom w:val="single" w:sz="4" w:space="0" w:color="000000"/>
            </w:tcBorders>
          </w:tcPr>
          <w:p w14:paraId="6193F91C" w14:textId="77777777" w:rsidR="004F2D34" w:rsidRDefault="004F2D34" w:rsidP="00153119">
            <w:pPr>
              <w:jc w:val="both"/>
            </w:pPr>
            <w:r>
              <w:rPr>
                <w:i/>
              </w:rPr>
              <w:t>Назив понуђача:</w:t>
            </w:r>
          </w:p>
          <w:p w14:paraId="04C88895" w14:textId="77777777" w:rsidR="004F2D34" w:rsidRDefault="004F2D34" w:rsidP="00153119">
            <w:pPr>
              <w:jc w:val="both"/>
            </w:pPr>
          </w:p>
        </w:tc>
        <w:tc>
          <w:tcPr>
            <w:tcW w:w="4660" w:type="dxa"/>
            <w:tcBorders>
              <w:top w:val="single" w:sz="4" w:space="0" w:color="000000"/>
              <w:left w:val="single" w:sz="4" w:space="0" w:color="000000"/>
              <w:bottom w:val="single" w:sz="4" w:space="0" w:color="000000"/>
              <w:right w:val="single" w:sz="4" w:space="0" w:color="000000"/>
            </w:tcBorders>
          </w:tcPr>
          <w:p w14:paraId="7085D62F" w14:textId="77777777" w:rsidR="004F2D34" w:rsidRDefault="004F2D34" w:rsidP="00153119"/>
          <w:p w14:paraId="5976BD23" w14:textId="77777777" w:rsidR="004F2D34" w:rsidRDefault="004F2D34" w:rsidP="00153119"/>
        </w:tc>
      </w:tr>
      <w:tr w:rsidR="004F2D34" w14:paraId="3301BFC6" w14:textId="77777777" w:rsidTr="00153119">
        <w:tc>
          <w:tcPr>
            <w:tcW w:w="4621" w:type="dxa"/>
            <w:tcBorders>
              <w:top w:val="single" w:sz="4" w:space="0" w:color="000000"/>
              <w:left w:val="single" w:sz="4" w:space="0" w:color="000000"/>
              <w:bottom w:val="single" w:sz="4" w:space="0" w:color="000000"/>
            </w:tcBorders>
          </w:tcPr>
          <w:p w14:paraId="0D1EDE35" w14:textId="77777777" w:rsidR="004F2D34" w:rsidRDefault="004F2D34" w:rsidP="00153119">
            <w:pPr>
              <w:jc w:val="both"/>
            </w:pPr>
            <w:r>
              <w:rPr>
                <w:i/>
              </w:rPr>
              <w:t>Адреса понуђача:</w:t>
            </w:r>
          </w:p>
          <w:p w14:paraId="743F4B07" w14:textId="77777777" w:rsidR="004F2D34" w:rsidRDefault="004F2D34" w:rsidP="00153119">
            <w:pPr>
              <w:jc w:val="both"/>
            </w:pPr>
          </w:p>
        </w:tc>
        <w:tc>
          <w:tcPr>
            <w:tcW w:w="4660" w:type="dxa"/>
            <w:tcBorders>
              <w:top w:val="single" w:sz="4" w:space="0" w:color="000000"/>
              <w:left w:val="single" w:sz="4" w:space="0" w:color="000000"/>
              <w:bottom w:val="single" w:sz="4" w:space="0" w:color="000000"/>
              <w:right w:val="single" w:sz="4" w:space="0" w:color="000000"/>
            </w:tcBorders>
          </w:tcPr>
          <w:p w14:paraId="7750F068" w14:textId="77777777" w:rsidR="004F2D34" w:rsidRDefault="004F2D34" w:rsidP="00153119"/>
          <w:p w14:paraId="7723C9CD" w14:textId="77777777" w:rsidR="004F2D34" w:rsidRDefault="004F2D34" w:rsidP="00153119"/>
        </w:tc>
      </w:tr>
      <w:tr w:rsidR="004F2D34" w14:paraId="36A76572" w14:textId="77777777" w:rsidTr="00153119">
        <w:tc>
          <w:tcPr>
            <w:tcW w:w="4621" w:type="dxa"/>
            <w:tcBorders>
              <w:top w:val="single" w:sz="4" w:space="0" w:color="000000"/>
              <w:left w:val="single" w:sz="4" w:space="0" w:color="000000"/>
              <w:bottom w:val="single" w:sz="4" w:space="0" w:color="000000"/>
            </w:tcBorders>
          </w:tcPr>
          <w:p w14:paraId="6526E3F9" w14:textId="77777777" w:rsidR="004F2D34" w:rsidRDefault="004F2D34" w:rsidP="00153119">
            <w:pPr>
              <w:jc w:val="both"/>
            </w:pPr>
            <w:r>
              <w:rPr>
                <w:i/>
              </w:rPr>
              <w:t>Матични број понуђача:</w:t>
            </w:r>
          </w:p>
          <w:p w14:paraId="2004A784" w14:textId="77777777" w:rsidR="004F2D34" w:rsidRDefault="004F2D34" w:rsidP="00153119">
            <w:pPr>
              <w:jc w:val="both"/>
            </w:pPr>
          </w:p>
        </w:tc>
        <w:tc>
          <w:tcPr>
            <w:tcW w:w="4660" w:type="dxa"/>
            <w:tcBorders>
              <w:top w:val="single" w:sz="4" w:space="0" w:color="000000"/>
              <w:left w:val="single" w:sz="4" w:space="0" w:color="000000"/>
              <w:bottom w:val="single" w:sz="4" w:space="0" w:color="000000"/>
              <w:right w:val="single" w:sz="4" w:space="0" w:color="000000"/>
            </w:tcBorders>
          </w:tcPr>
          <w:p w14:paraId="7914A278" w14:textId="77777777" w:rsidR="004F2D34" w:rsidRDefault="004F2D34" w:rsidP="00153119"/>
          <w:p w14:paraId="27A9C2EA" w14:textId="77777777" w:rsidR="004F2D34" w:rsidRDefault="004F2D34" w:rsidP="00153119"/>
        </w:tc>
      </w:tr>
      <w:tr w:rsidR="004F2D34" w14:paraId="2D37ADD0" w14:textId="77777777" w:rsidTr="00153119">
        <w:tc>
          <w:tcPr>
            <w:tcW w:w="4621" w:type="dxa"/>
            <w:tcBorders>
              <w:top w:val="single" w:sz="4" w:space="0" w:color="000000"/>
              <w:left w:val="single" w:sz="4" w:space="0" w:color="000000"/>
              <w:bottom w:val="single" w:sz="4" w:space="0" w:color="000000"/>
            </w:tcBorders>
          </w:tcPr>
          <w:p w14:paraId="4EEBA978" w14:textId="77777777" w:rsidR="004F2D34" w:rsidRDefault="004F2D34" w:rsidP="00153119">
            <w:pPr>
              <w:jc w:val="both"/>
            </w:pPr>
            <w:r>
              <w:rPr>
                <w:i/>
              </w:rPr>
              <w:t>Порески идентификациони број понуђача (ПИБ):</w:t>
            </w:r>
          </w:p>
          <w:p w14:paraId="41D13F61" w14:textId="77777777" w:rsidR="004F2D34" w:rsidRDefault="004F2D34" w:rsidP="00153119">
            <w:pPr>
              <w:jc w:val="both"/>
            </w:pPr>
          </w:p>
        </w:tc>
        <w:tc>
          <w:tcPr>
            <w:tcW w:w="4660" w:type="dxa"/>
            <w:tcBorders>
              <w:top w:val="single" w:sz="4" w:space="0" w:color="000000"/>
              <w:left w:val="single" w:sz="4" w:space="0" w:color="000000"/>
              <w:bottom w:val="single" w:sz="4" w:space="0" w:color="000000"/>
              <w:right w:val="single" w:sz="4" w:space="0" w:color="000000"/>
            </w:tcBorders>
          </w:tcPr>
          <w:p w14:paraId="13793D77" w14:textId="77777777" w:rsidR="004F2D34" w:rsidRDefault="004F2D34" w:rsidP="00153119"/>
        </w:tc>
      </w:tr>
      <w:tr w:rsidR="004F2D34" w14:paraId="65786AE3" w14:textId="77777777" w:rsidTr="00153119">
        <w:tc>
          <w:tcPr>
            <w:tcW w:w="4621" w:type="dxa"/>
            <w:tcBorders>
              <w:top w:val="single" w:sz="4" w:space="0" w:color="000000"/>
              <w:left w:val="single" w:sz="4" w:space="0" w:color="000000"/>
              <w:bottom w:val="single" w:sz="4" w:space="0" w:color="000000"/>
            </w:tcBorders>
          </w:tcPr>
          <w:p w14:paraId="4C13C526" w14:textId="77777777" w:rsidR="004F2D34" w:rsidRDefault="004F2D34" w:rsidP="00153119">
            <w:pPr>
              <w:jc w:val="both"/>
            </w:pPr>
            <w:r>
              <w:rPr>
                <w:i/>
              </w:rPr>
              <w:t>Име особе за контакт:</w:t>
            </w:r>
          </w:p>
          <w:p w14:paraId="2D7F32AD" w14:textId="77777777" w:rsidR="004F2D34" w:rsidRDefault="004F2D34" w:rsidP="00153119">
            <w:pPr>
              <w:jc w:val="both"/>
            </w:pPr>
          </w:p>
        </w:tc>
        <w:tc>
          <w:tcPr>
            <w:tcW w:w="4660" w:type="dxa"/>
            <w:tcBorders>
              <w:top w:val="single" w:sz="4" w:space="0" w:color="000000"/>
              <w:left w:val="single" w:sz="4" w:space="0" w:color="000000"/>
              <w:bottom w:val="single" w:sz="4" w:space="0" w:color="000000"/>
              <w:right w:val="single" w:sz="4" w:space="0" w:color="000000"/>
            </w:tcBorders>
          </w:tcPr>
          <w:p w14:paraId="23C07748" w14:textId="77777777" w:rsidR="004F2D34" w:rsidRDefault="004F2D34" w:rsidP="00153119"/>
          <w:p w14:paraId="29ACCE70" w14:textId="77777777" w:rsidR="004F2D34" w:rsidRDefault="004F2D34" w:rsidP="00153119"/>
        </w:tc>
      </w:tr>
      <w:tr w:rsidR="004F2D34" w14:paraId="3633E8C2" w14:textId="77777777" w:rsidTr="00153119">
        <w:tc>
          <w:tcPr>
            <w:tcW w:w="4621" w:type="dxa"/>
            <w:tcBorders>
              <w:top w:val="single" w:sz="4" w:space="0" w:color="000000"/>
              <w:left w:val="single" w:sz="4" w:space="0" w:color="000000"/>
              <w:bottom w:val="single" w:sz="4" w:space="0" w:color="000000"/>
            </w:tcBorders>
          </w:tcPr>
          <w:p w14:paraId="57A97C40" w14:textId="77777777" w:rsidR="004F2D34" w:rsidRDefault="004F2D34" w:rsidP="00153119">
            <w:pPr>
              <w:jc w:val="both"/>
            </w:pPr>
            <w:r>
              <w:rPr>
                <w:i/>
              </w:rPr>
              <w:t>Електронска адреса понуђача (e-mail):</w:t>
            </w:r>
          </w:p>
          <w:p w14:paraId="1C1091C6" w14:textId="77777777" w:rsidR="004F2D34" w:rsidRDefault="004F2D34" w:rsidP="00153119">
            <w:pPr>
              <w:jc w:val="both"/>
            </w:pPr>
          </w:p>
        </w:tc>
        <w:tc>
          <w:tcPr>
            <w:tcW w:w="4660" w:type="dxa"/>
            <w:tcBorders>
              <w:top w:val="single" w:sz="4" w:space="0" w:color="000000"/>
              <w:left w:val="single" w:sz="4" w:space="0" w:color="000000"/>
              <w:bottom w:val="single" w:sz="4" w:space="0" w:color="000000"/>
              <w:right w:val="single" w:sz="4" w:space="0" w:color="000000"/>
            </w:tcBorders>
          </w:tcPr>
          <w:p w14:paraId="42B50955" w14:textId="77777777" w:rsidR="004F2D34" w:rsidRDefault="004F2D34" w:rsidP="00153119"/>
        </w:tc>
      </w:tr>
      <w:tr w:rsidR="004F2D34" w14:paraId="2755863E" w14:textId="77777777" w:rsidTr="00374B66">
        <w:trPr>
          <w:trHeight w:val="547"/>
        </w:trPr>
        <w:tc>
          <w:tcPr>
            <w:tcW w:w="4621" w:type="dxa"/>
            <w:tcBorders>
              <w:top w:val="single" w:sz="4" w:space="0" w:color="000000"/>
              <w:left w:val="single" w:sz="4" w:space="0" w:color="000000"/>
              <w:bottom w:val="single" w:sz="4" w:space="0" w:color="000000"/>
            </w:tcBorders>
          </w:tcPr>
          <w:p w14:paraId="27E6E152" w14:textId="0B8DE8A1" w:rsidR="004F2D34" w:rsidRDefault="004F2D34" w:rsidP="00153119">
            <w:pPr>
              <w:jc w:val="both"/>
            </w:pPr>
            <w:proofErr w:type="spellStart"/>
            <w:r>
              <w:rPr>
                <w:i/>
              </w:rPr>
              <w:t>Телефон</w:t>
            </w:r>
            <w:proofErr w:type="spellEnd"/>
            <w:r>
              <w:rPr>
                <w:i/>
              </w:rPr>
              <w:t>:</w:t>
            </w:r>
          </w:p>
        </w:tc>
        <w:tc>
          <w:tcPr>
            <w:tcW w:w="4660" w:type="dxa"/>
            <w:tcBorders>
              <w:top w:val="single" w:sz="4" w:space="0" w:color="000000"/>
              <w:left w:val="single" w:sz="4" w:space="0" w:color="000000"/>
              <w:bottom w:val="single" w:sz="4" w:space="0" w:color="000000"/>
              <w:right w:val="single" w:sz="4" w:space="0" w:color="000000"/>
            </w:tcBorders>
          </w:tcPr>
          <w:p w14:paraId="5F5EC97A" w14:textId="77777777" w:rsidR="004F2D34" w:rsidRDefault="004F2D34" w:rsidP="00153119"/>
          <w:p w14:paraId="67043441" w14:textId="77777777" w:rsidR="004F2D34" w:rsidRDefault="004F2D34" w:rsidP="00153119"/>
        </w:tc>
      </w:tr>
      <w:tr w:rsidR="004F2D34" w14:paraId="466D4CB0" w14:textId="77777777" w:rsidTr="00153119">
        <w:tc>
          <w:tcPr>
            <w:tcW w:w="4621" w:type="dxa"/>
            <w:tcBorders>
              <w:top w:val="single" w:sz="4" w:space="0" w:color="000000"/>
              <w:left w:val="single" w:sz="4" w:space="0" w:color="000000"/>
              <w:bottom w:val="single" w:sz="4" w:space="0" w:color="000000"/>
            </w:tcBorders>
          </w:tcPr>
          <w:p w14:paraId="170BD031" w14:textId="77777777" w:rsidR="004F2D34" w:rsidRDefault="004F2D34" w:rsidP="00153119">
            <w:pPr>
              <w:jc w:val="both"/>
            </w:pPr>
            <w:r>
              <w:rPr>
                <w:i/>
              </w:rPr>
              <w:t>Телефакс:</w:t>
            </w:r>
          </w:p>
          <w:p w14:paraId="3B3EAF35" w14:textId="77777777" w:rsidR="004F2D34" w:rsidRDefault="004F2D34" w:rsidP="00153119">
            <w:pPr>
              <w:jc w:val="both"/>
            </w:pPr>
          </w:p>
        </w:tc>
        <w:tc>
          <w:tcPr>
            <w:tcW w:w="4660" w:type="dxa"/>
            <w:tcBorders>
              <w:top w:val="single" w:sz="4" w:space="0" w:color="000000"/>
              <w:left w:val="single" w:sz="4" w:space="0" w:color="000000"/>
              <w:bottom w:val="single" w:sz="4" w:space="0" w:color="000000"/>
              <w:right w:val="single" w:sz="4" w:space="0" w:color="000000"/>
            </w:tcBorders>
          </w:tcPr>
          <w:p w14:paraId="64C2E989" w14:textId="77777777" w:rsidR="004F2D34" w:rsidRDefault="004F2D34" w:rsidP="00153119"/>
          <w:p w14:paraId="24861200" w14:textId="77777777" w:rsidR="004F2D34" w:rsidRDefault="004F2D34" w:rsidP="00153119"/>
        </w:tc>
      </w:tr>
      <w:tr w:rsidR="004F2D34" w14:paraId="7E8DF267" w14:textId="77777777" w:rsidTr="00153119">
        <w:tc>
          <w:tcPr>
            <w:tcW w:w="4621" w:type="dxa"/>
            <w:tcBorders>
              <w:top w:val="single" w:sz="4" w:space="0" w:color="000000"/>
              <w:left w:val="single" w:sz="4" w:space="0" w:color="000000"/>
              <w:bottom w:val="single" w:sz="4" w:space="0" w:color="000000"/>
            </w:tcBorders>
          </w:tcPr>
          <w:p w14:paraId="6A23C8BD" w14:textId="77777777" w:rsidR="004F2D34" w:rsidRDefault="004F2D34" w:rsidP="00153119">
            <w:pPr>
              <w:jc w:val="both"/>
            </w:pPr>
            <w:r>
              <w:rPr>
                <w:i/>
              </w:rPr>
              <w:t>Број рачуна понуђача и назив банке:</w:t>
            </w:r>
          </w:p>
          <w:p w14:paraId="79D8DB77" w14:textId="77777777" w:rsidR="004F2D34" w:rsidRDefault="004F2D34" w:rsidP="00153119">
            <w:pPr>
              <w:jc w:val="both"/>
            </w:pPr>
          </w:p>
        </w:tc>
        <w:tc>
          <w:tcPr>
            <w:tcW w:w="4660" w:type="dxa"/>
            <w:tcBorders>
              <w:top w:val="single" w:sz="4" w:space="0" w:color="000000"/>
              <w:left w:val="single" w:sz="4" w:space="0" w:color="000000"/>
              <w:bottom w:val="single" w:sz="4" w:space="0" w:color="000000"/>
              <w:right w:val="single" w:sz="4" w:space="0" w:color="000000"/>
            </w:tcBorders>
          </w:tcPr>
          <w:p w14:paraId="310A5D48" w14:textId="77777777" w:rsidR="004F2D34" w:rsidRDefault="004F2D34" w:rsidP="00153119"/>
          <w:p w14:paraId="75A964D3" w14:textId="77777777" w:rsidR="004F2D34" w:rsidRDefault="004F2D34" w:rsidP="00153119"/>
        </w:tc>
      </w:tr>
      <w:tr w:rsidR="004F2D34" w14:paraId="488033F5" w14:textId="77777777" w:rsidTr="00153119">
        <w:tc>
          <w:tcPr>
            <w:tcW w:w="4621" w:type="dxa"/>
            <w:tcBorders>
              <w:top w:val="single" w:sz="4" w:space="0" w:color="000000"/>
              <w:left w:val="single" w:sz="4" w:space="0" w:color="000000"/>
              <w:bottom w:val="single" w:sz="4" w:space="0" w:color="000000"/>
            </w:tcBorders>
          </w:tcPr>
          <w:p w14:paraId="26994E15" w14:textId="77777777" w:rsidR="004F2D34" w:rsidRDefault="004F2D34" w:rsidP="00153119">
            <w:pPr>
              <w:jc w:val="both"/>
            </w:pPr>
            <w:r>
              <w:rPr>
                <w:i/>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14:paraId="7DAE7A6B" w14:textId="77777777" w:rsidR="004F2D34" w:rsidRDefault="004F2D34" w:rsidP="00374B66"/>
          <w:p w14:paraId="299B5E5F" w14:textId="77777777" w:rsidR="004F2D34" w:rsidRDefault="004F2D34" w:rsidP="00153119">
            <w:pPr>
              <w:ind w:firstLine="708"/>
            </w:pPr>
          </w:p>
        </w:tc>
      </w:tr>
    </w:tbl>
    <w:p w14:paraId="795628D9" w14:textId="77777777" w:rsidR="004F2D34" w:rsidRDefault="004F2D34" w:rsidP="004F2D34"/>
    <w:p w14:paraId="796A0DC8" w14:textId="77777777" w:rsidR="004F2D34" w:rsidRDefault="004F2D34" w:rsidP="004F2D34">
      <w:r>
        <w:rPr>
          <w:b/>
          <w:i/>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4F2D34" w14:paraId="491DF0A4" w14:textId="77777777" w:rsidTr="00153119">
        <w:tc>
          <w:tcPr>
            <w:tcW w:w="9282" w:type="dxa"/>
            <w:tcBorders>
              <w:top w:val="single" w:sz="4" w:space="0" w:color="000000"/>
              <w:left w:val="single" w:sz="4" w:space="0" w:color="000000"/>
              <w:bottom w:val="single" w:sz="4" w:space="0" w:color="000000"/>
              <w:right w:val="single" w:sz="4" w:space="0" w:color="000000"/>
            </w:tcBorders>
          </w:tcPr>
          <w:p w14:paraId="749FA2B8" w14:textId="77777777" w:rsidR="004F2D34" w:rsidRDefault="004F2D34" w:rsidP="00153119">
            <w:pPr>
              <w:jc w:val="center"/>
            </w:pPr>
          </w:p>
          <w:p w14:paraId="2B3270CB" w14:textId="77777777" w:rsidR="004F2D34" w:rsidRDefault="004F2D34" w:rsidP="00153119">
            <w:pPr>
              <w:jc w:val="center"/>
            </w:pPr>
            <w:r>
              <w:rPr>
                <w:b/>
              </w:rPr>
              <w:t xml:space="preserve">А) САМОСТАЛНО </w:t>
            </w:r>
          </w:p>
        </w:tc>
      </w:tr>
      <w:tr w:rsidR="004F2D34" w14:paraId="44958A26" w14:textId="77777777" w:rsidTr="00153119">
        <w:tc>
          <w:tcPr>
            <w:tcW w:w="9282" w:type="dxa"/>
            <w:tcBorders>
              <w:top w:val="single" w:sz="4" w:space="0" w:color="000000"/>
              <w:left w:val="single" w:sz="4" w:space="0" w:color="000000"/>
              <w:bottom w:val="single" w:sz="4" w:space="0" w:color="000000"/>
              <w:right w:val="single" w:sz="4" w:space="0" w:color="000000"/>
            </w:tcBorders>
          </w:tcPr>
          <w:p w14:paraId="1CA595B4" w14:textId="77777777" w:rsidR="004F2D34" w:rsidRDefault="004F2D34" w:rsidP="00153119">
            <w:pPr>
              <w:jc w:val="center"/>
            </w:pPr>
          </w:p>
          <w:p w14:paraId="176CD0DE" w14:textId="77777777" w:rsidR="004F2D34" w:rsidRDefault="004F2D34" w:rsidP="00153119">
            <w:pPr>
              <w:jc w:val="center"/>
            </w:pPr>
            <w:r>
              <w:rPr>
                <w:b/>
              </w:rPr>
              <w:t>Б) СА ПОДИЗВОЂАЧЕМ</w:t>
            </w:r>
          </w:p>
        </w:tc>
      </w:tr>
      <w:tr w:rsidR="004F2D34" w14:paraId="0ADE59B4" w14:textId="77777777" w:rsidTr="00153119">
        <w:tc>
          <w:tcPr>
            <w:tcW w:w="9282" w:type="dxa"/>
            <w:tcBorders>
              <w:top w:val="single" w:sz="4" w:space="0" w:color="000000"/>
              <w:left w:val="single" w:sz="4" w:space="0" w:color="000000"/>
              <w:bottom w:val="single" w:sz="4" w:space="0" w:color="000000"/>
              <w:right w:val="single" w:sz="4" w:space="0" w:color="000000"/>
            </w:tcBorders>
          </w:tcPr>
          <w:p w14:paraId="37E1A1CE" w14:textId="77777777" w:rsidR="004F2D34" w:rsidRDefault="004F2D34" w:rsidP="00153119">
            <w:pPr>
              <w:jc w:val="center"/>
            </w:pPr>
          </w:p>
          <w:p w14:paraId="6609390B" w14:textId="77777777" w:rsidR="004F2D34" w:rsidRDefault="004F2D34" w:rsidP="00153119">
            <w:pPr>
              <w:jc w:val="center"/>
            </w:pPr>
            <w:r>
              <w:rPr>
                <w:b/>
              </w:rPr>
              <w:t>В) КАО ЗАЈЕДНИЧКУ ПОНУДУ</w:t>
            </w:r>
          </w:p>
        </w:tc>
      </w:tr>
    </w:tbl>
    <w:p w14:paraId="33158FA1" w14:textId="77777777" w:rsidR="00374B66" w:rsidRDefault="00374B66" w:rsidP="004F2D34">
      <w:pPr>
        <w:jc w:val="both"/>
        <w:rPr>
          <w:b/>
          <w:i/>
        </w:rPr>
      </w:pPr>
    </w:p>
    <w:p w14:paraId="0F2407CA" w14:textId="50ADB56A" w:rsidR="004F2D34" w:rsidRDefault="004F2D34" w:rsidP="004F2D34">
      <w:pPr>
        <w:jc w:val="both"/>
      </w:pPr>
      <w:proofErr w:type="spellStart"/>
      <w:r>
        <w:rPr>
          <w:b/>
          <w:i/>
        </w:rPr>
        <w:t>Напомена</w:t>
      </w:r>
      <w:proofErr w:type="spellEnd"/>
      <w:r>
        <w:rPr>
          <w:b/>
          <w:i/>
        </w:rPr>
        <w:t>:</w:t>
      </w:r>
      <w:r>
        <w:rPr>
          <w:i/>
        </w:rPr>
        <w:t xml:space="preserve"> </w:t>
      </w:r>
      <w:proofErr w:type="spellStart"/>
      <w:r>
        <w:rPr>
          <w:i/>
        </w:rPr>
        <w:t>заокружити</w:t>
      </w:r>
      <w:proofErr w:type="spellEnd"/>
      <w:r>
        <w:rPr>
          <w:i/>
        </w:rPr>
        <w:t xml:space="preserve"> </w:t>
      </w:r>
      <w:proofErr w:type="spellStart"/>
      <w:r>
        <w:rPr>
          <w:i/>
        </w:rPr>
        <w:t>начин</w:t>
      </w:r>
      <w:proofErr w:type="spellEnd"/>
      <w:r>
        <w:rPr>
          <w:i/>
        </w:rPr>
        <w:t xml:space="preserve"> </w:t>
      </w:r>
      <w:proofErr w:type="spellStart"/>
      <w:r>
        <w:rPr>
          <w:i/>
        </w:rPr>
        <w:t>подношења</w:t>
      </w:r>
      <w:proofErr w:type="spellEnd"/>
      <w:r>
        <w:rPr>
          <w:i/>
        </w:rPr>
        <w:t xml:space="preserve">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44B891A" w14:textId="77777777" w:rsidR="004F2D34" w:rsidRDefault="004F2D34" w:rsidP="004F2D34">
      <w:pPr>
        <w:jc w:val="both"/>
      </w:pPr>
    </w:p>
    <w:p w14:paraId="10D7978B" w14:textId="7E10B6FE" w:rsidR="004F2D34" w:rsidRDefault="004F2D34" w:rsidP="004F2D34">
      <w:pPr>
        <w:jc w:val="both"/>
      </w:pPr>
    </w:p>
    <w:p w14:paraId="62491AC5" w14:textId="2994D202" w:rsidR="00374B66" w:rsidRDefault="00374B66" w:rsidP="004F2D34">
      <w:pPr>
        <w:jc w:val="both"/>
      </w:pPr>
    </w:p>
    <w:p w14:paraId="4D49536B" w14:textId="11120EA9" w:rsidR="00374B66" w:rsidRDefault="00374B66" w:rsidP="004F2D34">
      <w:pPr>
        <w:jc w:val="both"/>
      </w:pPr>
    </w:p>
    <w:p w14:paraId="7CC91440" w14:textId="491AD78E" w:rsidR="00374B66" w:rsidRDefault="00374B66" w:rsidP="004F2D34">
      <w:pPr>
        <w:jc w:val="both"/>
      </w:pPr>
    </w:p>
    <w:p w14:paraId="25CC499D" w14:textId="2930DC83" w:rsidR="00374B66" w:rsidRDefault="00374B66" w:rsidP="004F2D34">
      <w:pPr>
        <w:jc w:val="both"/>
      </w:pPr>
    </w:p>
    <w:p w14:paraId="52884436" w14:textId="77777777" w:rsidR="00374B66" w:rsidRDefault="00374B66" w:rsidP="004F2D34">
      <w:pPr>
        <w:jc w:val="both"/>
      </w:pPr>
    </w:p>
    <w:p w14:paraId="39DD74F5" w14:textId="77777777" w:rsidR="004F2D34" w:rsidRDefault="004F2D34" w:rsidP="004F2D34">
      <w:pPr>
        <w:jc w:val="both"/>
      </w:pPr>
      <w:r>
        <w:rPr>
          <w:b/>
          <w:i/>
        </w:rPr>
        <w:t xml:space="preserve">3) ПОДАЦИ О ПОДИЗВОЂАЧУ </w:t>
      </w:r>
    </w:p>
    <w:p w14:paraId="7FDC9D16" w14:textId="77777777" w:rsidR="004F2D34" w:rsidRDefault="004F2D34" w:rsidP="004F2D34">
      <w:pPr>
        <w:jc w:val="both"/>
      </w:pPr>
      <w:r>
        <w:rPr>
          <w:b/>
          <w:i/>
        </w:rPr>
        <w:tab/>
      </w:r>
    </w:p>
    <w:tbl>
      <w:tblPr>
        <w:tblW w:w="9282" w:type="dxa"/>
        <w:tblInd w:w="-20" w:type="dxa"/>
        <w:tblLayout w:type="fixed"/>
        <w:tblLook w:val="0000" w:firstRow="0" w:lastRow="0" w:firstColumn="0" w:lastColumn="0" w:noHBand="0" w:noVBand="0"/>
      </w:tblPr>
      <w:tblGrid>
        <w:gridCol w:w="465"/>
        <w:gridCol w:w="4219"/>
        <w:gridCol w:w="4598"/>
      </w:tblGrid>
      <w:tr w:rsidR="004F2D34" w14:paraId="2D7717BF" w14:textId="77777777" w:rsidTr="00153119">
        <w:tc>
          <w:tcPr>
            <w:tcW w:w="465" w:type="dxa"/>
            <w:tcBorders>
              <w:top w:val="single" w:sz="4" w:space="0" w:color="000000"/>
              <w:left w:val="single" w:sz="4" w:space="0" w:color="000000"/>
              <w:bottom w:val="single" w:sz="4" w:space="0" w:color="000000"/>
            </w:tcBorders>
          </w:tcPr>
          <w:p w14:paraId="4D835D23" w14:textId="77777777" w:rsidR="004F2D34" w:rsidRDefault="004F2D34" w:rsidP="00153119">
            <w:pPr>
              <w:jc w:val="both"/>
            </w:pPr>
          </w:p>
          <w:p w14:paraId="4398E334" w14:textId="77777777" w:rsidR="004F2D34" w:rsidRDefault="004F2D34" w:rsidP="00153119">
            <w:pPr>
              <w:jc w:val="both"/>
            </w:pPr>
            <w:r>
              <w:rPr>
                <w:i/>
              </w:rPr>
              <w:t>1)</w:t>
            </w:r>
          </w:p>
        </w:tc>
        <w:tc>
          <w:tcPr>
            <w:tcW w:w="4219" w:type="dxa"/>
            <w:tcBorders>
              <w:top w:val="single" w:sz="4" w:space="0" w:color="000000"/>
              <w:left w:val="single" w:sz="4" w:space="0" w:color="000000"/>
              <w:bottom w:val="single" w:sz="4" w:space="0" w:color="000000"/>
            </w:tcBorders>
          </w:tcPr>
          <w:p w14:paraId="5B511369" w14:textId="77777777" w:rsidR="004F2D34" w:rsidRDefault="004F2D34" w:rsidP="00153119">
            <w:pPr>
              <w:jc w:val="both"/>
            </w:pPr>
          </w:p>
          <w:p w14:paraId="506294F6" w14:textId="77777777" w:rsidR="004F2D34" w:rsidRDefault="004F2D34" w:rsidP="00153119">
            <w:pPr>
              <w:jc w:val="both"/>
            </w:pPr>
            <w:r>
              <w:rPr>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70F977D5" w14:textId="77777777" w:rsidR="004F2D34" w:rsidRDefault="004F2D34" w:rsidP="00153119">
            <w:pPr>
              <w:jc w:val="both"/>
            </w:pPr>
          </w:p>
        </w:tc>
      </w:tr>
      <w:tr w:rsidR="004F2D34" w14:paraId="499740DD" w14:textId="77777777" w:rsidTr="00153119">
        <w:tc>
          <w:tcPr>
            <w:tcW w:w="465" w:type="dxa"/>
            <w:tcBorders>
              <w:top w:val="single" w:sz="4" w:space="0" w:color="000000"/>
              <w:left w:val="single" w:sz="4" w:space="0" w:color="000000"/>
              <w:bottom w:val="single" w:sz="4" w:space="0" w:color="000000"/>
            </w:tcBorders>
          </w:tcPr>
          <w:p w14:paraId="4CD6CD7B" w14:textId="77777777" w:rsidR="004F2D34" w:rsidRDefault="004F2D34" w:rsidP="00153119">
            <w:pPr>
              <w:jc w:val="both"/>
            </w:pPr>
          </w:p>
          <w:p w14:paraId="6795D261" w14:textId="77777777" w:rsidR="004F2D34" w:rsidRDefault="004F2D34" w:rsidP="00153119">
            <w:pPr>
              <w:jc w:val="both"/>
            </w:pPr>
          </w:p>
        </w:tc>
        <w:tc>
          <w:tcPr>
            <w:tcW w:w="4219" w:type="dxa"/>
            <w:tcBorders>
              <w:top w:val="single" w:sz="4" w:space="0" w:color="000000"/>
              <w:left w:val="single" w:sz="4" w:space="0" w:color="000000"/>
              <w:bottom w:val="single" w:sz="4" w:space="0" w:color="000000"/>
            </w:tcBorders>
          </w:tcPr>
          <w:p w14:paraId="79B4C640" w14:textId="77777777" w:rsidR="004F2D34" w:rsidRDefault="004F2D34" w:rsidP="00153119">
            <w:pPr>
              <w:jc w:val="both"/>
            </w:pPr>
          </w:p>
          <w:p w14:paraId="27267E7C" w14:textId="77777777" w:rsidR="004F2D34" w:rsidRDefault="004F2D34" w:rsidP="00153119">
            <w:pPr>
              <w:jc w:val="both"/>
            </w:pPr>
            <w:r>
              <w:rPr>
                <w:i/>
              </w:rPr>
              <w:t>Адреса:</w:t>
            </w:r>
          </w:p>
        </w:tc>
        <w:tc>
          <w:tcPr>
            <w:tcW w:w="4598" w:type="dxa"/>
            <w:tcBorders>
              <w:top w:val="single" w:sz="4" w:space="0" w:color="000000"/>
              <w:left w:val="single" w:sz="4" w:space="0" w:color="000000"/>
              <w:bottom w:val="single" w:sz="4" w:space="0" w:color="000000"/>
              <w:right w:val="single" w:sz="4" w:space="0" w:color="000000"/>
            </w:tcBorders>
          </w:tcPr>
          <w:p w14:paraId="0ACF30FE" w14:textId="77777777" w:rsidR="004F2D34" w:rsidRDefault="004F2D34" w:rsidP="00153119">
            <w:pPr>
              <w:jc w:val="both"/>
            </w:pPr>
          </w:p>
        </w:tc>
      </w:tr>
      <w:tr w:rsidR="004F2D34" w14:paraId="29D8DAEB" w14:textId="77777777" w:rsidTr="00153119">
        <w:tc>
          <w:tcPr>
            <w:tcW w:w="465" w:type="dxa"/>
            <w:tcBorders>
              <w:top w:val="single" w:sz="4" w:space="0" w:color="000000"/>
              <w:left w:val="single" w:sz="4" w:space="0" w:color="000000"/>
              <w:bottom w:val="single" w:sz="4" w:space="0" w:color="000000"/>
            </w:tcBorders>
          </w:tcPr>
          <w:p w14:paraId="4AA027CA" w14:textId="77777777" w:rsidR="004F2D34" w:rsidRDefault="004F2D34" w:rsidP="00153119">
            <w:pPr>
              <w:jc w:val="both"/>
            </w:pPr>
          </w:p>
          <w:p w14:paraId="7D23517D" w14:textId="77777777" w:rsidR="004F2D34" w:rsidRDefault="004F2D34" w:rsidP="00153119">
            <w:pPr>
              <w:jc w:val="both"/>
            </w:pPr>
          </w:p>
        </w:tc>
        <w:tc>
          <w:tcPr>
            <w:tcW w:w="4219" w:type="dxa"/>
            <w:tcBorders>
              <w:top w:val="single" w:sz="4" w:space="0" w:color="000000"/>
              <w:left w:val="single" w:sz="4" w:space="0" w:color="000000"/>
              <w:bottom w:val="single" w:sz="4" w:space="0" w:color="000000"/>
            </w:tcBorders>
          </w:tcPr>
          <w:p w14:paraId="4EFA11D5" w14:textId="77777777" w:rsidR="004F2D34" w:rsidRDefault="004F2D34" w:rsidP="00153119">
            <w:pPr>
              <w:jc w:val="both"/>
            </w:pPr>
          </w:p>
          <w:p w14:paraId="6A8B0818" w14:textId="77777777" w:rsidR="004F2D34" w:rsidRDefault="004F2D34" w:rsidP="00153119">
            <w:pPr>
              <w:jc w:val="both"/>
            </w:pPr>
            <w:r>
              <w:rPr>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72C27A40" w14:textId="77777777" w:rsidR="004F2D34" w:rsidRDefault="004F2D34" w:rsidP="00153119">
            <w:pPr>
              <w:jc w:val="both"/>
            </w:pPr>
          </w:p>
        </w:tc>
      </w:tr>
      <w:tr w:rsidR="004F2D34" w14:paraId="3BA0B984" w14:textId="77777777" w:rsidTr="00153119">
        <w:tc>
          <w:tcPr>
            <w:tcW w:w="465" w:type="dxa"/>
            <w:tcBorders>
              <w:top w:val="single" w:sz="4" w:space="0" w:color="000000"/>
              <w:left w:val="single" w:sz="4" w:space="0" w:color="000000"/>
              <w:bottom w:val="single" w:sz="4" w:space="0" w:color="000000"/>
            </w:tcBorders>
          </w:tcPr>
          <w:p w14:paraId="7F5331F9" w14:textId="77777777" w:rsidR="004F2D34" w:rsidRDefault="004F2D34" w:rsidP="00153119">
            <w:pPr>
              <w:jc w:val="both"/>
            </w:pPr>
          </w:p>
          <w:p w14:paraId="35B11E09" w14:textId="77777777" w:rsidR="004F2D34" w:rsidRDefault="004F2D34" w:rsidP="00153119">
            <w:pPr>
              <w:jc w:val="both"/>
            </w:pPr>
          </w:p>
        </w:tc>
        <w:tc>
          <w:tcPr>
            <w:tcW w:w="4219" w:type="dxa"/>
            <w:tcBorders>
              <w:top w:val="single" w:sz="4" w:space="0" w:color="000000"/>
              <w:left w:val="single" w:sz="4" w:space="0" w:color="000000"/>
              <w:bottom w:val="single" w:sz="4" w:space="0" w:color="000000"/>
            </w:tcBorders>
          </w:tcPr>
          <w:p w14:paraId="66DA0D6B" w14:textId="77777777" w:rsidR="004F2D34" w:rsidRDefault="004F2D34" w:rsidP="00153119">
            <w:pPr>
              <w:jc w:val="both"/>
            </w:pPr>
          </w:p>
          <w:p w14:paraId="5641AD04" w14:textId="77777777" w:rsidR="004F2D34" w:rsidRDefault="004F2D34" w:rsidP="00153119">
            <w:pPr>
              <w:jc w:val="both"/>
            </w:pPr>
            <w:r>
              <w:rPr>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309768EB" w14:textId="77777777" w:rsidR="004F2D34" w:rsidRDefault="004F2D34" w:rsidP="00153119">
            <w:pPr>
              <w:jc w:val="both"/>
            </w:pPr>
          </w:p>
        </w:tc>
      </w:tr>
      <w:tr w:rsidR="004F2D34" w14:paraId="68842692" w14:textId="77777777" w:rsidTr="00153119">
        <w:tc>
          <w:tcPr>
            <w:tcW w:w="465" w:type="dxa"/>
            <w:tcBorders>
              <w:top w:val="single" w:sz="4" w:space="0" w:color="000000"/>
              <w:left w:val="single" w:sz="4" w:space="0" w:color="000000"/>
              <w:bottom w:val="single" w:sz="4" w:space="0" w:color="000000"/>
            </w:tcBorders>
          </w:tcPr>
          <w:p w14:paraId="1FF9D4FF" w14:textId="77777777" w:rsidR="004F2D34" w:rsidRDefault="004F2D34" w:rsidP="00153119">
            <w:pPr>
              <w:jc w:val="both"/>
            </w:pPr>
          </w:p>
        </w:tc>
        <w:tc>
          <w:tcPr>
            <w:tcW w:w="4219" w:type="dxa"/>
            <w:tcBorders>
              <w:top w:val="single" w:sz="4" w:space="0" w:color="000000"/>
              <w:left w:val="single" w:sz="4" w:space="0" w:color="000000"/>
              <w:bottom w:val="single" w:sz="4" w:space="0" w:color="000000"/>
            </w:tcBorders>
          </w:tcPr>
          <w:p w14:paraId="4E6CFE85" w14:textId="77777777" w:rsidR="004F2D34" w:rsidRDefault="004F2D34" w:rsidP="00153119">
            <w:pPr>
              <w:jc w:val="both"/>
            </w:pPr>
          </w:p>
          <w:p w14:paraId="466D23E2" w14:textId="77777777" w:rsidR="004F2D34" w:rsidRDefault="004F2D34" w:rsidP="00153119">
            <w:pPr>
              <w:jc w:val="both"/>
            </w:pPr>
            <w:r>
              <w:rPr>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640680B2" w14:textId="77777777" w:rsidR="004F2D34" w:rsidRDefault="004F2D34" w:rsidP="00153119">
            <w:pPr>
              <w:jc w:val="both"/>
            </w:pPr>
          </w:p>
        </w:tc>
      </w:tr>
      <w:tr w:rsidR="004F2D34" w14:paraId="4C029276" w14:textId="77777777" w:rsidTr="00153119">
        <w:tc>
          <w:tcPr>
            <w:tcW w:w="465" w:type="dxa"/>
            <w:tcBorders>
              <w:top w:val="single" w:sz="4" w:space="0" w:color="000000"/>
              <w:left w:val="single" w:sz="4" w:space="0" w:color="000000"/>
              <w:bottom w:val="single" w:sz="4" w:space="0" w:color="000000"/>
            </w:tcBorders>
          </w:tcPr>
          <w:p w14:paraId="30C89D2F" w14:textId="77777777" w:rsidR="004F2D34" w:rsidRDefault="004F2D34" w:rsidP="00153119">
            <w:pPr>
              <w:jc w:val="both"/>
            </w:pPr>
          </w:p>
        </w:tc>
        <w:tc>
          <w:tcPr>
            <w:tcW w:w="4219" w:type="dxa"/>
            <w:tcBorders>
              <w:top w:val="single" w:sz="4" w:space="0" w:color="000000"/>
              <w:left w:val="single" w:sz="4" w:space="0" w:color="000000"/>
              <w:bottom w:val="single" w:sz="4" w:space="0" w:color="000000"/>
            </w:tcBorders>
          </w:tcPr>
          <w:p w14:paraId="1B42EE5E" w14:textId="77777777" w:rsidR="004F2D34" w:rsidRDefault="004F2D34" w:rsidP="00153119">
            <w:pPr>
              <w:jc w:val="both"/>
            </w:pPr>
          </w:p>
          <w:p w14:paraId="71BF3AE7" w14:textId="77777777" w:rsidR="004F2D34" w:rsidRDefault="004F2D34" w:rsidP="00153119">
            <w:pPr>
              <w:jc w:val="both"/>
            </w:pPr>
            <w:r>
              <w:rPr>
                <w:i/>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504396F2" w14:textId="77777777" w:rsidR="004F2D34" w:rsidRDefault="004F2D34" w:rsidP="00153119">
            <w:pPr>
              <w:jc w:val="both"/>
            </w:pPr>
          </w:p>
        </w:tc>
      </w:tr>
      <w:tr w:rsidR="004F2D34" w14:paraId="72CD85C8" w14:textId="77777777" w:rsidTr="00153119">
        <w:tc>
          <w:tcPr>
            <w:tcW w:w="465" w:type="dxa"/>
            <w:tcBorders>
              <w:top w:val="single" w:sz="4" w:space="0" w:color="000000"/>
              <w:left w:val="single" w:sz="4" w:space="0" w:color="000000"/>
              <w:bottom w:val="single" w:sz="4" w:space="0" w:color="000000"/>
            </w:tcBorders>
          </w:tcPr>
          <w:p w14:paraId="19B99CD3" w14:textId="77777777" w:rsidR="004F2D34" w:rsidRDefault="004F2D34" w:rsidP="00153119">
            <w:pPr>
              <w:jc w:val="both"/>
            </w:pPr>
          </w:p>
        </w:tc>
        <w:tc>
          <w:tcPr>
            <w:tcW w:w="4219" w:type="dxa"/>
            <w:tcBorders>
              <w:top w:val="single" w:sz="4" w:space="0" w:color="000000"/>
              <w:left w:val="single" w:sz="4" w:space="0" w:color="000000"/>
              <w:bottom w:val="single" w:sz="4" w:space="0" w:color="000000"/>
            </w:tcBorders>
          </w:tcPr>
          <w:p w14:paraId="00C209F9" w14:textId="77777777" w:rsidR="004F2D34" w:rsidRDefault="004F2D34" w:rsidP="00153119">
            <w:pPr>
              <w:jc w:val="both"/>
            </w:pPr>
          </w:p>
          <w:p w14:paraId="2F05353A" w14:textId="77777777" w:rsidR="004F2D34" w:rsidRDefault="004F2D34" w:rsidP="00153119">
            <w:pPr>
              <w:jc w:val="both"/>
            </w:pPr>
            <w:r>
              <w:rPr>
                <w:i/>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75D7CC82" w14:textId="77777777" w:rsidR="004F2D34" w:rsidRDefault="004F2D34" w:rsidP="00153119">
            <w:pPr>
              <w:jc w:val="both"/>
            </w:pPr>
          </w:p>
        </w:tc>
      </w:tr>
      <w:tr w:rsidR="004F2D34" w14:paraId="32536670" w14:textId="77777777" w:rsidTr="00153119">
        <w:tc>
          <w:tcPr>
            <w:tcW w:w="465" w:type="dxa"/>
            <w:tcBorders>
              <w:top w:val="single" w:sz="4" w:space="0" w:color="000000"/>
              <w:left w:val="single" w:sz="4" w:space="0" w:color="000000"/>
              <w:bottom w:val="single" w:sz="4" w:space="0" w:color="000000"/>
            </w:tcBorders>
          </w:tcPr>
          <w:p w14:paraId="51923720" w14:textId="77777777" w:rsidR="004F2D34" w:rsidRDefault="004F2D34" w:rsidP="00153119">
            <w:pPr>
              <w:jc w:val="both"/>
            </w:pPr>
          </w:p>
          <w:p w14:paraId="7159AEFF" w14:textId="77777777" w:rsidR="004F2D34" w:rsidRDefault="004F2D34" w:rsidP="00153119">
            <w:pPr>
              <w:jc w:val="both"/>
            </w:pPr>
            <w:r>
              <w:rPr>
                <w:i/>
              </w:rPr>
              <w:t>2)</w:t>
            </w:r>
          </w:p>
        </w:tc>
        <w:tc>
          <w:tcPr>
            <w:tcW w:w="4219" w:type="dxa"/>
            <w:tcBorders>
              <w:top w:val="single" w:sz="4" w:space="0" w:color="000000"/>
              <w:left w:val="single" w:sz="4" w:space="0" w:color="000000"/>
              <w:bottom w:val="single" w:sz="4" w:space="0" w:color="000000"/>
            </w:tcBorders>
          </w:tcPr>
          <w:p w14:paraId="189B6DD1" w14:textId="77777777" w:rsidR="004F2D34" w:rsidRDefault="004F2D34" w:rsidP="00153119">
            <w:pPr>
              <w:jc w:val="both"/>
            </w:pPr>
          </w:p>
          <w:p w14:paraId="1DD0A419" w14:textId="77777777" w:rsidR="004F2D34" w:rsidRDefault="004F2D34" w:rsidP="00153119">
            <w:pPr>
              <w:jc w:val="both"/>
            </w:pPr>
            <w:r>
              <w:rPr>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68341D42" w14:textId="77777777" w:rsidR="004F2D34" w:rsidRDefault="004F2D34" w:rsidP="00153119">
            <w:pPr>
              <w:jc w:val="both"/>
            </w:pPr>
          </w:p>
        </w:tc>
      </w:tr>
      <w:tr w:rsidR="004F2D34" w14:paraId="7A4B63C7" w14:textId="77777777" w:rsidTr="00153119">
        <w:tc>
          <w:tcPr>
            <w:tcW w:w="465" w:type="dxa"/>
            <w:tcBorders>
              <w:top w:val="single" w:sz="4" w:space="0" w:color="000000"/>
              <w:left w:val="single" w:sz="4" w:space="0" w:color="000000"/>
              <w:bottom w:val="single" w:sz="4" w:space="0" w:color="000000"/>
            </w:tcBorders>
          </w:tcPr>
          <w:p w14:paraId="448D9B06" w14:textId="77777777" w:rsidR="004F2D34" w:rsidRDefault="004F2D34" w:rsidP="00153119">
            <w:pPr>
              <w:jc w:val="both"/>
            </w:pPr>
          </w:p>
          <w:p w14:paraId="078101D6" w14:textId="77777777" w:rsidR="004F2D34" w:rsidRDefault="004F2D34" w:rsidP="00153119">
            <w:pPr>
              <w:jc w:val="both"/>
            </w:pPr>
          </w:p>
        </w:tc>
        <w:tc>
          <w:tcPr>
            <w:tcW w:w="4219" w:type="dxa"/>
            <w:tcBorders>
              <w:top w:val="single" w:sz="4" w:space="0" w:color="000000"/>
              <w:left w:val="single" w:sz="4" w:space="0" w:color="000000"/>
              <w:bottom w:val="single" w:sz="4" w:space="0" w:color="000000"/>
            </w:tcBorders>
          </w:tcPr>
          <w:p w14:paraId="7B301B3F" w14:textId="77777777" w:rsidR="004F2D34" w:rsidRDefault="004F2D34" w:rsidP="00153119">
            <w:pPr>
              <w:jc w:val="both"/>
            </w:pPr>
          </w:p>
          <w:p w14:paraId="7F923C0A" w14:textId="77777777" w:rsidR="004F2D34" w:rsidRDefault="004F2D34" w:rsidP="00153119">
            <w:pPr>
              <w:jc w:val="both"/>
            </w:pPr>
            <w:r>
              <w:rPr>
                <w:i/>
              </w:rPr>
              <w:t>Адреса:</w:t>
            </w:r>
          </w:p>
        </w:tc>
        <w:tc>
          <w:tcPr>
            <w:tcW w:w="4598" w:type="dxa"/>
            <w:tcBorders>
              <w:top w:val="single" w:sz="4" w:space="0" w:color="000000"/>
              <w:left w:val="single" w:sz="4" w:space="0" w:color="000000"/>
              <w:bottom w:val="single" w:sz="4" w:space="0" w:color="000000"/>
              <w:right w:val="single" w:sz="4" w:space="0" w:color="000000"/>
            </w:tcBorders>
          </w:tcPr>
          <w:p w14:paraId="28164B16" w14:textId="77777777" w:rsidR="004F2D34" w:rsidRDefault="004F2D34" w:rsidP="00153119">
            <w:pPr>
              <w:jc w:val="both"/>
            </w:pPr>
          </w:p>
        </w:tc>
      </w:tr>
      <w:tr w:rsidR="004F2D34" w14:paraId="42A36EE2" w14:textId="77777777" w:rsidTr="00153119">
        <w:tc>
          <w:tcPr>
            <w:tcW w:w="465" w:type="dxa"/>
            <w:tcBorders>
              <w:top w:val="single" w:sz="4" w:space="0" w:color="000000"/>
              <w:left w:val="single" w:sz="4" w:space="0" w:color="000000"/>
              <w:bottom w:val="single" w:sz="4" w:space="0" w:color="000000"/>
            </w:tcBorders>
          </w:tcPr>
          <w:p w14:paraId="393FD2DD" w14:textId="77777777" w:rsidR="004F2D34" w:rsidRDefault="004F2D34" w:rsidP="00153119">
            <w:pPr>
              <w:jc w:val="both"/>
            </w:pPr>
          </w:p>
          <w:p w14:paraId="60892EA4" w14:textId="77777777" w:rsidR="004F2D34" w:rsidRDefault="004F2D34" w:rsidP="00153119">
            <w:pPr>
              <w:jc w:val="both"/>
            </w:pPr>
          </w:p>
        </w:tc>
        <w:tc>
          <w:tcPr>
            <w:tcW w:w="4219" w:type="dxa"/>
            <w:tcBorders>
              <w:top w:val="single" w:sz="4" w:space="0" w:color="000000"/>
              <w:left w:val="single" w:sz="4" w:space="0" w:color="000000"/>
              <w:bottom w:val="single" w:sz="4" w:space="0" w:color="000000"/>
            </w:tcBorders>
          </w:tcPr>
          <w:p w14:paraId="09CF38ED" w14:textId="77777777" w:rsidR="004F2D34" w:rsidRDefault="004F2D34" w:rsidP="00153119">
            <w:pPr>
              <w:jc w:val="both"/>
            </w:pPr>
          </w:p>
          <w:p w14:paraId="6DC78C6D" w14:textId="77777777" w:rsidR="004F2D34" w:rsidRDefault="004F2D34" w:rsidP="00153119">
            <w:pPr>
              <w:jc w:val="both"/>
            </w:pPr>
            <w:r>
              <w:rPr>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1B631182" w14:textId="77777777" w:rsidR="004F2D34" w:rsidRDefault="004F2D34" w:rsidP="00153119">
            <w:pPr>
              <w:jc w:val="both"/>
            </w:pPr>
          </w:p>
        </w:tc>
      </w:tr>
      <w:tr w:rsidR="004F2D34" w14:paraId="118D645E" w14:textId="77777777" w:rsidTr="00153119">
        <w:tc>
          <w:tcPr>
            <w:tcW w:w="465" w:type="dxa"/>
            <w:tcBorders>
              <w:top w:val="single" w:sz="4" w:space="0" w:color="000000"/>
              <w:left w:val="single" w:sz="4" w:space="0" w:color="000000"/>
              <w:bottom w:val="single" w:sz="4" w:space="0" w:color="000000"/>
            </w:tcBorders>
          </w:tcPr>
          <w:p w14:paraId="12E1B8F5" w14:textId="77777777" w:rsidR="004F2D34" w:rsidRDefault="004F2D34" w:rsidP="00153119">
            <w:pPr>
              <w:jc w:val="both"/>
            </w:pPr>
          </w:p>
          <w:p w14:paraId="78815535" w14:textId="77777777" w:rsidR="004F2D34" w:rsidRDefault="004F2D34" w:rsidP="00153119">
            <w:pPr>
              <w:jc w:val="both"/>
            </w:pPr>
          </w:p>
        </w:tc>
        <w:tc>
          <w:tcPr>
            <w:tcW w:w="4219" w:type="dxa"/>
            <w:tcBorders>
              <w:top w:val="single" w:sz="4" w:space="0" w:color="000000"/>
              <w:left w:val="single" w:sz="4" w:space="0" w:color="000000"/>
              <w:bottom w:val="single" w:sz="4" w:space="0" w:color="000000"/>
            </w:tcBorders>
          </w:tcPr>
          <w:p w14:paraId="14AEDA07" w14:textId="77777777" w:rsidR="004F2D34" w:rsidRDefault="004F2D34" w:rsidP="00153119">
            <w:pPr>
              <w:jc w:val="both"/>
            </w:pPr>
          </w:p>
          <w:p w14:paraId="12EEF71E" w14:textId="77777777" w:rsidR="004F2D34" w:rsidRDefault="004F2D34" w:rsidP="00153119">
            <w:pPr>
              <w:jc w:val="both"/>
            </w:pPr>
            <w:r>
              <w:rPr>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748AF2B1" w14:textId="77777777" w:rsidR="004F2D34" w:rsidRDefault="004F2D34" w:rsidP="00153119">
            <w:pPr>
              <w:jc w:val="both"/>
            </w:pPr>
          </w:p>
        </w:tc>
      </w:tr>
      <w:tr w:rsidR="004F2D34" w14:paraId="6A8458F4" w14:textId="77777777" w:rsidTr="00153119">
        <w:tc>
          <w:tcPr>
            <w:tcW w:w="465" w:type="dxa"/>
            <w:tcBorders>
              <w:top w:val="single" w:sz="4" w:space="0" w:color="000000"/>
              <w:left w:val="single" w:sz="4" w:space="0" w:color="000000"/>
              <w:bottom w:val="single" w:sz="4" w:space="0" w:color="000000"/>
            </w:tcBorders>
          </w:tcPr>
          <w:p w14:paraId="78502B8F" w14:textId="77777777" w:rsidR="004F2D34" w:rsidRDefault="004F2D34" w:rsidP="00153119">
            <w:pPr>
              <w:jc w:val="both"/>
            </w:pPr>
          </w:p>
        </w:tc>
        <w:tc>
          <w:tcPr>
            <w:tcW w:w="4219" w:type="dxa"/>
            <w:tcBorders>
              <w:top w:val="single" w:sz="4" w:space="0" w:color="000000"/>
              <w:left w:val="single" w:sz="4" w:space="0" w:color="000000"/>
              <w:bottom w:val="single" w:sz="4" w:space="0" w:color="000000"/>
            </w:tcBorders>
          </w:tcPr>
          <w:p w14:paraId="36A3FCBE" w14:textId="77777777" w:rsidR="004F2D34" w:rsidRDefault="004F2D34" w:rsidP="00153119">
            <w:pPr>
              <w:jc w:val="both"/>
            </w:pPr>
          </w:p>
          <w:p w14:paraId="4C23DF29" w14:textId="77777777" w:rsidR="004F2D34" w:rsidRDefault="004F2D34" w:rsidP="00153119">
            <w:pPr>
              <w:jc w:val="both"/>
            </w:pPr>
            <w:r>
              <w:rPr>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17351571" w14:textId="77777777" w:rsidR="004F2D34" w:rsidRDefault="004F2D34" w:rsidP="00153119">
            <w:pPr>
              <w:jc w:val="both"/>
            </w:pPr>
          </w:p>
        </w:tc>
      </w:tr>
      <w:tr w:rsidR="004F2D34" w14:paraId="18ACC645" w14:textId="77777777" w:rsidTr="00153119">
        <w:tc>
          <w:tcPr>
            <w:tcW w:w="465" w:type="dxa"/>
            <w:tcBorders>
              <w:top w:val="single" w:sz="4" w:space="0" w:color="000000"/>
              <w:left w:val="single" w:sz="4" w:space="0" w:color="000000"/>
              <w:bottom w:val="single" w:sz="4" w:space="0" w:color="000000"/>
            </w:tcBorders>
          </w:tcPr>
          <w:p w14:paraId="72557EBA" w14:textId="77777777" w:rsidR="004F2D34" w:rsidRDefault="004F2D34" w:rsidP="00153119">
            <w:pPr>
              <w:jc w:val="both"/>
            </w:pPr>
          </w:p>
        </w:tc>
        <w:tc>
          <w:tcPr>
            <w:tcW w:w="4219" w:type="dxa"/>
            <w:tcBorders>
              <w:top w:val="single" w:sz="4" w:space="0" w:color="000000"/>
              <w:left w:val="single" w:sz="4" w:space="0" w:color="000000"/>
              <w:bottom w:val="single" w:sz="4" w:space="0" w:color="000000"/>
            </w:tcBorders>
          </w:tcPr>
          <w:p w14:paraId="54EB8999" w14:textId="77777777" w:rsidR="004F2D34" w:rsidRDefault="004F2D34" w:rsidP="00153119">
            <w:pPr>
              <w:jc w:val="both"/>
            </w:pPr>
          </w:p>
          <w:p w14:paraId="6B0A9F4D" w14:textId="77777777" w:rsidR="004F2D34" w:rsidRDefault="004F2D34" w:rsidP="00153119">
            <w:pPr>
              <w:jc w:val="both"/>
            </w:pPr>
            <w:r>
              <w:rPr>
                <w:i/>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118E3C52" w14:textId="77777777" w:rsidR="004F2D34" w:rsidRDefault="004F2D34" w:rsidP="00153119">
            <w:pPr>
              <w:jc w:val="both"/>
            </w:pPr>
          </w:p>
        </w:tc>
      </w:tr>
      <w:tr w:rsidR="004F2D34" w14:paraId="595DC4B3" w14:textId="77777777" w:rsidTr="00153119">
        <w:tc>
          <w:tcPr>
            <w:tcW w:w="465" w:type="dxa"/>
            <w:tcBorders>
              <w:top w:val="single" w:sz="4" w:space="0" w:color="000000"/>
              <w:left w:val="single" w:sz="4" w:space="0" w:color="000000"/>
              <w:bottom w:val="single" w:sz="4" w:space="0" w:color="000000"/>
            </w:tcBorders>
          </w:tcPr>
          <w:p w14:paraId="373F0C8D" w14:textId="77777777" w:rsidR="004F2D34" w:rsidRDefault="004F2D34" w:rsidP="00153119">
            <w:pPr>
              <w:jc w:val="both"/>
            </w:pPr>
          </w:p>
        </w:tc>
        <w:tc>
          <w:tcPr>
            <w:tcW w:w="4219" w:type="dxa"/>
            <w:tcBorders>
              <w:top w:val="single" w:sz="4" w:space="0" w:color="000000"/>
              <w:left w:val="single" w:sz="4" w:space="0" w:color="000000"/>
              <w:bottom w:val="single" w:sz="4" w:space="0" w:color="000000"/>
            </w:tcBorders>
          </w:tcPr>
          <w:p w14:paraId="08D13BA4" w14:textId="77777777" w:rsidR="004F2D34" w:rsidRDefault="004F2D34" w:rsidP="00153119">
            <w:pPr>
              <w:jc w:val="both"/>
            </w:pPr>
          </w:p>
          <w:p w14:paraId="5DE9C1D1" w14:textId="77777777" w:rsidR="004F2D34" w:rsidRDefault="004F2D34" w:rsidP="00153119">
            <w:pPr>
              <w:jc w:val="both"/>
            </w:pPr>
            <w:r>
              <w:rPr>
                <w:i/>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6BBD5474" w14:textId="77777777" w:rsidR="004F2D34" w:rsidRDefault="004F2D34" w:rsidP="00153119">
            <w:pPr>
              <w:jc w:val="both"/>
            </w:pPr>
          </w:p>
        </w:tc>
      </w:tr>
    </w:tbl>
    <w:p w14:paraId="7D4FE9DB" w14:textId="77777777" w:rsidR="004F2D34" w:rsidRDefault="004F2D34" w:rsidP="004F2D34">
      <w:pPr>
        <w:jc w:val="both"/>
        <w:rPr>
          <w:u w:val="single"/>
        </w:rPr>
      </w:pPr>
    </w:p>
    <w:p w14:paraId="7DCB66CC" w14:textId="77777777" w:rsidR="004F2D34" w:rsidRDefault="004F2D34" w:rsidP="004F2D34">
      <w:pPr>
        <w:jc w:val="both"/>
        <w:rPr>
          <w:u w:val="single"/>
        </w:rPr>
      </w:pPr>
    </w:p>
    <w:p w14:paraId="7F33A434" w14:textId="77777777" w:rsidR="004F2D34" w:rsidRDefault="004F2D34" w:rsidP="004F2D34">
      <w:pPr>
        <w:jc w:val="both"/>
      </w:pPr>
      <w:r>
        <w:rPr>
          <w:b/>
          <w:i/>
          <w:u w:val="single"/>
        </w:rPr>
        <w:t>Напомена:</w:t>
      </w:r>
      <w:r>
        <w:rPr>
          <w:b/>
          <w:i/>
        </w:rPr>
        <w:t xml:space="preserve"> </w:t>
      </w:r>
    </w:p>
    <w:p w14:paraId="7B2F6815" w14:textId="77777777" w:rsidR="004F2D34" w:rsidRDefault="004F2D34" w:rsidP="004F2D34">
      <w:pPr>
        <w:jc w:val="both"/>
        <w:rPr>
          <w:i/>
        </w:rPr>
      </w:pPr>
      <w:r>
        <w:rPr>
          <w:i/>
        </w:rPr>
        <w:t xml:space="preserve">Табелу „Подаци о </w:t>
      </w:r>
      <w:proofErr w:type="gramStart"/>
      <w:r>
        <w:rPr>
          <w:i/>
        </w:rPr>
        <w:t>подизвођачу“ попуњавају</w:t>
      </w:r>
      <w:proofErr w:type="gramEnd"/>
      <w:r>
        <w:rPr>
          <w:i/>
        </w:rPr>
        <w:t xml:space="preserve">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4B8DDF2" w14:textId="77777777" w:rsidR="004F2D34" w:rsidRDefault="004F2D34" w:rsidP="004F2D34">
      <w:pPr>
        <w:jc w:val="both"/>
        <w:rPr>
          <w:i/>
        </w:rPr>
      </w:pPr>
    </w:p>
    <w:p w14:paraId="2327718B" w14:textId="77777777" w:rsidR="004F2D34" w:rsidRDefault="004F2D34" w:rsidP="004F2D34">
      <w:pPr>
        <w:jc w:val="both"/>
      </w:pPr>
    </w:p>
    <w:p w14:paraId="3B3BB92A" w14:textId="5D33F172" w:rsidR="004F2D34" w:rsidRDefault="004F2D34" w:rsidP="004F2D34">
      <w:pPr>
        <w:jc w:val="both"/>
      </w:pPr>
    </w:p>
    <w:p w14:paraId="7B3BB964" w14:textId="77777777" w:rsidR="00374B66" w:rsidRDefault="00374B66" w:rsidP="004F2D34">
      <w:pPr>
        <w:jc w:val="both"/>
      </w:pPr>
    </w:p>
    <w:p w14:paraId="7D3B47A9" w14:textId="77777777" w:rsidR="004F2D34" w:rsidRDefault="004F2D34" w:rsidP="004F2D34">
      <w:pPr>
        <w:jc w:val="both"/>
      </w:pPr>
    </w:p>
    <w:p w14:paraId="66392291" w14:textId="77777777" w:rsidR="004F2D34" w:rsidRDefault="004F2D34" w:rsidP="004F2D34">
      <w:pPr>
        <w:jc w:val="both"/>
      </w:pPr>
    </w:p>
    <w:p w14:paraId="38EFFE66" w14:textId="77777777" w:rsidR="004F2D34" w:rsidRDefault="004F2D34" w:rsidP="004F2D34">
      <w:pPr>
        <w:jc w:val="both"/>
      </w:pPr>
      <w:r>
        <w:rPr>
          <w:b/>
          <w:i/>
        </w:rPr>
        <w:lastRenderedPageBreak/>
        <w:t xml:space="preserve">4) ПОДАЦИ О </w:t>
      </w:r>
      <w:proofErr w:type="gramStart"/>
      <w:r>
        <w:rPr>
          <w:b/>
          <w:i/>
        </w:rPr>
        <w:t>УЧЕСНИКУ  У</w:t>
      </w:r>
      <w:proofErr w:type="gramEnd"/>
      <w:r>
        <w:rPr>
          <w:b/>
          <w:i/>
        </w:rPr>
        <w:t xml:space="preserve"> ЗАЈЕДНИЧКОЈ ПОНУДИ</w:t>
      </w:r>
    </w:p>
    <w:p w14:paraId="69FF7435" w14:textId="77777777" w:rsidR="004F2D34" w:rsidRDefault="004F2D34" w:rsidP="004F2D34">
      <w:pPr>
        <w:jc w:val="both"/>
      </w:pPr>
      <w:r>
        <w:rPr>
          <w:b/>
          <w:i/>
        </w:rPr>
        <w:tab/>
      </w:r>
    </w:p>
    <w:tbl>
      <w:tblPr>
        <w:tblW w:w="9282" w:type="dxa"/>
        <w:tblInd w:w="-20" w:type="dxa"/>
        <w:tblLayout w:type="fixed"/>
        <w:tblLook w:val="0000" w:firstRow="0" w:lastRow="0" w:firstColumn="0" w:lastColumn="0" w:noHBand="0" w:noVBand="0"/>
      </w:tblPr>
      <w:tblGrid>
        <w:gridCol w:w="465"/>
        <w:gridCol w:w="4219"/>
        <w:gridCol w:w="4598"/>
      </w:tblGrid>
      <w:tr w:rsidR="004F2D34" w14:paraId="1F34ADEF" w14:textId="77777777" w:rsidTr="00153119">
        <w:tc>
          <w:tcPr>
            <w:tcW w:w="465" w:type="dxa"/>
            <w:tcBorders>
              <w:top w:val="single" w:sz="4" w:space="0" w:color="000000"/>
              <w:left w:val="single" w:sz="4" w:space="0" w:color="000000"/>
              <w:bottom w:val="single" w:sz="4" w:space="0" w:color="000000"/>
            </w:tcBorders>
          </w:tcPr>
          <w:p w14:paraId="0819F757" w14:textId="77777777" w:rsidR="004F2D34" w:rsidRDefault="004F2D34" w:rsidP="00153119">
            <w:pPr>
              <w:jc w:val="both"/>
            </w:pPr>
          </w:p>
          <w:p w14:paraId="67326F2A" w14:textId="77777777" w:rsidR="004F2D34" w:rsidRDefault="004F2D34" w:rsidP="00153119">
            <w:pPr>
              <w:jc w:val="both"/>
            </w:pPr>
            <w:r>
              <w:rPr>
                <w:i/>
              </w:rPr>
              <w:t>1)</w:t>
            </w:r>
          </w:p>
        </w:tc>
        <w:tc>
          <w:tcPr>
            <w:tcW w:w="4219" w:type="dxa"/>
            <w:tcBorders>
              <w:top w:val="single" w:sz="4" w:space="0" w:color="000000"/>
              <w:left w:val="single" w:sz="4" w:space="0" w:color="000000"/>
              <w:bottom w:val="single" w:sz="4" w:space="0" w:color="000000"/>
            </w:tcBorders>
          </w:tcPr>
          <w:p w14:paraId="14DF7EB2" w14:textId="77777777" w:rsidR="004F2D34" w:rsidRDefault="004F2D34" w:rsidP="00153119">
            <w:pPr>
              <w:jc w:val="both"/>
            </w:pPr>
          </w:p>
          <w:p w14:paraId="5D0C1D5F" w14:textId="77777777" w:rsidR="004F2D34" w:rsidRDefault="004F2D34" w:rsidP="00153119">
            <w:pPr>
              <w:jc w:val="both"/>
            </w:pPr>
            <w:r>
              <w:rPr>
                <w:i/>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34CFB3E2" w14:textId="77777777" w:rsidR="004F2D34" w:rsidRDefault="004F2D34" w:rsidP="00153119">
            <w:pPr>
              <w:jc w:val="both"/>
            </w:pPr>
          </w:p>
        </w:tc>
      </w:tr>
      <w:tr w:rsidR="004F2D34" w14:paraId="2EEC1AB8" w14:textId="77777777" w:rsidTr="00153119">
        <w:tc>
          <w:tcPr>
            <w:tcW w:w="465" w:type="dxa"/>
            <w:tcBorders>
              <w:top w:val="single" w:sz="4" w:space="0" w:color="000000"/>
              <w:left w:val="single" w:sz="4" w:space="0" w:color="000000"/>
              <w:bottom w:val="single" w:sz="4" w:space="0" w:color="000000"/>
            </w:tcBorders>
          </w:tcPr>
          <w:p w14:paraId="43017294" w14:textId="77777777" w:rsidR="004F2D34" w:rsidRDefault="004F2D34" w:rsidP="00153119">
            <w:pPr>
              <w:jc w:val="both"/>
            </w:pPr>
          </w:p>
          <w:p w14:paraId="29957FEB" w14:textId="77777777" w:rsidR="004F2D34" w:rsidRDefault="004F2D34" w:rsidP="00153119">
            <w:pPr>
              <w:jc w:val="both"/>
            </w:pPr>
          </w:p>
        </w:tc>
        <w:tc>
          <w:tcPr>
            <w:tcW w:w="4219" w:type="dxa"/>
            <w:tcBorders>
              <w:top w:val="single" w:sz="4" w:space="0" w:color="000000"/>
              <w:left w:val="single" w:sz="4" w:space="0" w:color="000000"/>
              <w:bottom w:val="single" w:sz="4" w:space="0" w:color="000000"/>
            </w:tcBorders>
          </w:tcPr>
          <w:p w14:paraId="67592047" w14:textId="77777777" w:rsidR="004F2D34" w:rsidRDefault="004F2D34" w:rsidP="00153119">
            <w:pPr>
              <w:jc w:val="both"/>
            </w:pPr>
          </w:p>
          <w:p w14:paraId="61382FB0" w14:textId="77777777" w:rsidR="004F2D34" w:rsidRDefault="004F2D34" w:rsidP="00153119">
            <w:pPr>
              <w:jc w:val="both"/>
            </w:pPr>
            <w:r>
              <w:rPr>
                <w:i/>
              </w:rPr>
              <w:t>Адреса:</w:t>
            </w:r>
          </w:p>
        </w:tc>
        <w:tc>
          <w:tcPr>
            <w:tcW w:w="4598" w:type="dxa"/>
            <w:tcBorders>
              <w:top w:val="single" w:sz="4" w:space="0" w:color="000000"/>
              <w:left w:val="single" w:sz="4" w:space="0" w:color="000000"/>
              <w:bottom w:val="single" w:sz="4" w:space="0" w:color="000000"/>
              <w:right w:val="single" w:sz="4" w:space="0" w:color="000000"/>
            </w:tcBorders>
          </w:tcPr>
          <w:p w14:paraId="438A625B" w14:textId="77777777" w:rsidR="004F2D34" w:rsidRDefault="004F2D34" w:rsidP="00153119">
            <w:pPr>
              <w:jc w:val="both"/>
            </w:pPr>
          </w:p>
        </w:tc>
      </w:tr>
      <w:tr w:rsidR="004F2D34" w14:paraId="461C8396" w14:textId="77777777" w:rsidTr="00153119">
        <w:tc>
          <w:tcPr>
            <w:tcW w:w="465" w:type="dxa"/>
            <w:tcBorders>
              <w:top w:val="single" w:sz="4" w:space="0" w:color="000000"/>
              <w:left w:val="single" w:sz="4" w:space="0" w:color="000000"/>
              <w:bottom w:val="single" w:sz="4" w:space="0" w:color="000000"/>
            </w:tcBorders>
          </w:tcPr>
          <w:p w14:paraId="32C9E0A2" w14:textId="77777777" w:rsidR="004F2D34" w:rsidRDefault="004F2D34" w:rsidP="00153119">
            <w:pPr>
              <w:jc w:val="both"/>
            </w:pPr>
          </w:p>
          <w:p w14:paraId="05BB6DE3" w14:textId="77777777" w:rsidR="004F2D34" w:rsidRDefault="004F2D34" w:rsidP="00153119">
            <w:pPr>
              <w:jc w:val="both"/>
            </w:pPr>
          </w:p>
        </w:tc>
        <w:tc>
          <w:tcPr>
            <w:tcW w:w="4219" w:type="dxa"/>
            <w:tcBorders>
              <w:top w:val="single" w:sz="4" w:space="0" w:color="000000"/>
              <w:left w:val="single" w:sz="4" w:space="0" w:color="000000"/>
              <w:bottom w:val="single" w:sz="4" w:space="0" w:color="000000"/>
            </w:tcBorders>
          </w:tcPr>
          <w:p w14:paraId="02735870" w14:textId="77777777" w:rsidR="004F2D34" w:rsidRDefault="004F2D34" w:rsidP="00153119">
            <w:pPr>
              <w:jc w:val="both"/>
            </w:pPr>
          </w:p>
          <w:p w14:paraId="1E14724B" w14:textId="77777777" w:rsidR="004F2D34" w:rsidRDefault="004F2D34" w:rsidP="00153119">
            <w:pPr>
              <w:jc w:val="both"/>
            </w:pPr>
            <w:r>
              <w:rPr>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1171642B" w14:textId="77777777" w:rsidR="004F2D34" w:rsidRDefault="004F2D34" w:rsidP="00153119">
            <w:pPr>
              <w:jc w:val="both"/>
            </w:pPr>
          </w:p>
        </w:tc>
      </w:tr>
      <w:tr w:rsidR="004F2D34" w14:paraId="4C554176" w14:textId="77777777" w:rsidTr="00153119">
        <w:tc>
          <w:tcPr>
            <w:tcW w:w="465" w:type="dxa"/>
            <w:tcBorders>
              <w:top w:val="single" w:sz="4" w:space="0" w:color="000000"/>
              <w:left w:val="single" w:sz="4" w:space="0" w:color="000000"/>
              <w:bottom w:val="single" w:sz="4" w:space="0" w:color="000000"/>
            </w:tcBorders>
          </w:tcPr>
          <w:p w14:paraId="4EF0F3A6" w14:textId="77777777" w:rsidR="004F2D34" w:rsidRDefault="004F2D34" w:rsidP="00153119">
            <w:pPr>
              <w:jc w:val="both"/>
            </w:pPr>
          </w:p>
          <w:p w14:paraId="0CBFFF33" w14:textId="77777777" w:rsidR="004F2D34" w:rsidRDefault="004F2D34" w:rsidP="00153119">
            <w:pPr>
              <w:jc w:val="both"/>
            </w:pPr>
          </w:p>
        </w:tc>
        <w:tc>
          <w:tcPr>
            <w:tcW w:w="4219" w:type="dxa"/>
            <w:tcBorders>
              <w:top w:val="single" w:sz="4" w:space="0" w:color="000000"/>
              <w:left w:val="single" w:sz="4" w:space="0" w:color="000000"/>
              <w:bottom w:val="single" w:sz="4" w:space="0" w:color="000000"/>
            </w:tcBorders>
          </w:tcPr>
          <w:p w14:paraId="3CADFD7A" w14:textId="77777777" w:rsidR="004F2D34" w:rsidRDefault="004F2D34" w:rsidP="00153119">
            <w:pPr>
              <w:jc w:val="both"/>
            </w:pPr>
          </w:p>
          <w:p w14:paraId="79E202C4" w14:textId="77777777" w:rsidR="004F2D34" w:rsidRDefault="004F2D34" w:rsidP="00153119">
            <w:pPr>
              <w:jc w:val="both"/>
            </w:pPr>
            <w:r>
              <w:rPr>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6E91040C" w14:textId="77777777" w:rsidR="004F2D34" w:rsidRDefault="004F2D34" w:rsidP="00153119">
            <w:pPr>
              <w:jc w:val="both"/>
            </w:pPr>
          </w:p>
        </w:tc>
      </w:tr>
      <w:tr w:rsidR="004F2D34" w14:paraId="5D8B487E" w14:textId="77777777" w:rsidTr="00153119">
        <w:tc>
          <w:tcPr>
            <w:tcW w:w="465" w:type="dxa"/>
            <w:tcBorders>
              <w:top w:val="single" w:sz="4" w:space="0" w:color="000000"/>
              <w:left w:val="single" w:sz="4" w:space="0" w:color="000000"/>
              <w:bottom w:val="single" w:sz="4" w:space="0" w:color="000000"/>
            </w:tcBorders>
          </w:tcPr>
          <w:p w14:paraId="7DBD2481" w14:textId="77777777" w:rsidR="004F2D34" w:rsidRDefault="004F2D34" w:rsidP="00153119">
            <w:pPr>
              <w:jc w:val="both"/>
            </w:pPr>
          </w:p>
        </w:tc>
        <w:tc>
          <w:tcPr>
            <w:tcW w:w="4219" w:type="dxa"/>
            <w:tcBorders>
              <w:top w:val="single" w:sz="4" w:space="0" w:color="000000"/>
              <w:left w:val="single" w:sz="4" w:space="0" w:color="000000"/>
              <w:bottom w:val="single" w:sz="4" w:space="0" w:color="000000"/>
            </w:tcBorders>
          </w:tcPr>
          <w:p w14:paraId="5C2E647E" w14:textId="77777777" w:rsidR="004F2D34" w:rsidRDefault="004F2D34" w:rsidP="00153119">
            <w:pPr>
              <w:jc w:val="both"/>
            </w:pPr>
          </w:p>
          <w:p w14:paraId="7AD22AE2" w14:textId="77777777" w:rsidR="004F2D34" w:rsidRDefault="004F2D34" w:rsidP="00153119">
            <w:pPr>
              <w:jc w:val="both"/>
            </w:pPr>
            <w:r>
              <w:rPr>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6BC41CA1" w14:textId="77777777" w:rsidR="004F2D34" w:rsidRDefault="004F2D34" w:rsidP="00153119">
            <w:pPr>
              <w:jc w:val="both"/>
            </w:pPr>
          </w:p>
        </w:tc>
      </w:tr>
      <w:tr w:rsidR="004F2D34" w14:paraId="3C8E8FCA" w14:textId="77777777" w:rsidTr="00153119">
        <w:tc>
          <w:tcPr>
            <w:tcW w:w="465" w:type="dxa"/>
            <w:tcBorders>
              <w:top w:val="single" w:sz="4" w:space="0" w:color="000000"/>
              <w:left w:val="single" w:sz="4" w:space="0" w:color="000000"/>
              <w:bottom w:val="single" w:sz="4" w:space="0" w:color="000000"/>
            </w:tcBorders>
          </w:tcPr>
          <w:p w14:paraId="4368FB4A" w14:textId="77777777" w:rsidR="004F2D34" w:rsidRDefault="004F2D34" w:rsidP="00153119">
            <w:pPr>
              <w:jc w:val="both"/>
            </w:pPr>
          </w:p>
          <w:p w14:paraId="2D7D26D7" w14:textId="77777777" w:rsidR="004F2D34" w:rsidRDefault="004F2D34" w:rsidP="00153119">
            <w:pPr>
              <w:jc w:val="both"/>
            </w:pPr>
            <w:r>
              <w:rPr>
                <w:i/>
              </w:rPr>
              <w:t>2)</w:t>
            </w:r>
          </w:p>
        </w:tc>
        <w:tc>
          <w:tcPr>
            <w:tcW w:w="4219" w:type="dxa"/>
            <w:tcBorders>
              <w:top w:val="single" w:sz="4" w:space="0" w:color="000000"/>
              <w:left w:val="single" w:sz="4" w:space="0" w:color="000000"/>
              <w:bottom w:val="single" w:sz="4" w:space="0" w:color="000000"/>
            </w:tcBorders>
          </w:tcPr>
          <w:p w14:paraId="3547E198" w14:textId="77777777" w:rsidR="004F2D34" w:rsidRDefault="004F2D34" w:rsidP="00153119">
            <w:pPr>
              <w:jc w:val="both"/>
            </w:pPr>
          </w:p>
          <w:p w14:paraId="21A655BE" w14:textId="77777777" w:rsidR="004F2D34" w:rsidRDefault="004F2D34" w:rsidP="00153119">
            <w:pPr>
              <w:jc w:val="both"/>
            </w:pPr>
            <w:r>
              <w:rPr>
                <w:i/>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0534257B" w14:textId="77777777" w:rsidR="004F2D34" w:rsidRDefault="004F2D34" w:rsidP="00153119">
            <w:pPr>
              <w:jc w:val="both"/>
            </w:pPr>
          </w:p>
        </w:tc>
      </w:tr>
      <w:tr w:rsidR="004F2D34" w14:paraId="6AF7F04C" w14:textId="77777777" w:rsidTr="00153119">
        <w:tc>
          <w:tcPr>
            <w:tcW w:w="465" w:type="dxa"/>
            <w:tcBorders>
              <w:top w:val="single" w:sz="4" w:space="0" w:color="000000"/>
              <w:left w:val="single" w:sz="4" w:space="0" w:color="000000"/>
              <w:bottom w:val="single" w:sz="4" w:space="0" w:color="000000"/>
            </w:tcBorders>
          </w:tcPr>
          <w:p w14:paraId="442F0363" w14:textId="77777777" w:rsidR="004F2D34" w:rsidRDefault="004F2D34" w:rsidP="00153119">
            <w:pPr>
              <w:jc w:val="both"/>
            </w:pPr>
          </w:p>
          <w:p w14:paraId="5AA1BFFC" w14:textId="77777777" w:rsidR="004F2D34" w:rsidRDefault="004F2D34" w:rsidP="00153119">
            <w:pPr>
              <w:jc w:val="both"/>
            </w:pPr>
          </w:p>
        </w:tc>
        <w:tc>
          <w:tcPr>
            <w:tcW w:w="4219" w:type="dxa"/>
            <w:tcBorders>
              <w:top w:val="single" w:sz="4" w:space="0" w:color="000000"/>
              <w:left w:val="single" w:sz="4" w:space="0" w:color="000000"/>
              <w:bottom w:val="single" w:sz="4" w:space="0" w:color="000000"/>
            </w:tcBorders>
          </w:tcPr>
          <w:p w14:paraId="0A4F0A48" w14:textId="77777777" w:rsidR="004F2D34" w:rsidRDefault="004F2D34" w:rsidP="00153119">
            <w:pPr>
              <w:jc w:val="both"/>
            </w:pPr>
          </w:p>
          <w:p w14:paraId="154A1692" w14:textId="77777777" w:rsidR="004F2D34" w:rsidRDefault="004F2D34" w:rsidP="00153119">
            <w:pPr>
              <w:jc w:val="both"/>
            </w:pPr>
            <w:r>
              <w:rPr>
                <w:i/>
              </w:rPr>
              <w:t>Адреса:</w:t>
            </w:r>
          </w:p>
        </w:tc>
        <w:tc>
          <w:tcPr>
            <w:tcW w:w="4598" w:type="dxa"/>
            <w:tcBorders>
              <w:top w:val="single" w:sz="4" w:space="0" w:color="000000"/>
              <w:left w:val="single" w:sz="4" w:space="0" w:color="000000"/>
              <w:bottom w:val="single" w:sz="4" w:space="0" w:color="000000"/>
              <w:right w:val="single" w:sz="4" w:space="0" w:color="000000"/>
            </w:tcBorders>
          </w:tcPr>
          <w:p w14:paraId="56508B2C" w14:textId="77777777" w:rsidR="004F2D34" w:rsidRDefault="004F2D34" w:rsidP="00153119">
            <w:pPr>
              <w:jc w:val="both"/>
            </w:pPr>
          </w:p>
        </w:tc>
      </w:tr>
      <w:tr w:rsidR="004F2D34" w14:paraId="7C667302" w14:textId="77777777" w:rsidTr="00153119">
        <w:tc>
          <w:tcPr>
            <w:tcW w:w="465" w:type="dxa"/>
            <w:tcBorders>
              <w:top w:val="single" w:sz="4" w:space="0" w:color="000000"/>
              <w:left w:val="single" w:sz="4" w:space="0" w:color="000000"/>
              <w:bottom w:val="single" w:sz="4" w:space="0" w:color="000000"/>
            </w:tcBorders>
          </w:tcPr>
          <w:p w14:paraId="44CA813B" w14:textId="77777777" w:rsidR="004F2D34" w:rsidRDefault="004F2D34" w:rsidP="00153119">
            <w:pPr>
              <w:jc w:val="both"/>
            </w:pPr>
          </w:p>
          <w:p w14:paraId="27CC8462" w14:textId="77777777" w:rsidR="004F2D34" w:rsidRDefault="004F2D34" w:rsidP="00153119">
            <w:pPr>
              <w:jc w:val="both"/>
            </w:pPr>
          </w:p>
        </w:tc>
        <w:tc>
          <w:tcPr>
            <w:tcW w:w="4219" w:type="dxa"/>
            <w:tcBorders>
              <w:top w:val="single" w:sz="4" w:space="0" w:color="000000"/>
              <w:left w:val="single" w:sz="4" w:space="0" w:color="000000"/>
              <w:bottom w:val="single" w:sz="4" w:space="0" w:color="000000"/>
            </w:tcBorders>
          </w:tcPr>
          <w:p w14:paraId="6BFF762C" w14:textId="77777777" w:rsidR="004F2D34" w:rsidRDefault="004F2D34" w:rsidP="00153119">
            <w:pPr>
              <w:jc w:val="both"/>
            </w:pPr>
          </w:p>
          <w:p w14:paraId="42655644" w14:textId="77777777" w:rsidR="004F2D34" w:rsidRDefault="004F2D34" w:rsidP="00153119">
            <w:pPr>
              <w:jc w:val="both"/>
            </w:pPr>
            <w:r>
              <w:rPr>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44AB5847" w14:textId="77777777" w:rsidR="004F2D34" w:rsidRDefault="004F2D34" w:rsidP="00153119">
            <w:pPr>
              <w:jc w:val="both"/>
            </w:pPr>
          </w:p>
        </w:tc>
      </w:tr>
      <w:tr w:rsidR="004F2D34" w14:paraId="15242CE3" w14:textId="77777777" w:rsidTr="00153119">
        <w:tc>
          <w:tcPr>
            <w:tcW w:w="465" w:type="dxa"/>
            <w:tcBorders>
              <w:top w:val="single" w:sz="4" w:space="0" w:color="000000"/>
              <w:left w:val="single" w:sz="4" w:space="0" w:color="000000"/>
              <w:bottom w:val="single" w:sz="4" w:space="0" w:color="000000"/>
            </w:tcBorders>
          </w:tcPr>
          <w:p w14:paraId="0156FE0E" w14:textId="77777777" w:rsidR="004F2D34" w:rsidRDefault="004F2D34" w:rsidP="00153119">
            <w:pPr>
              <w:jc w:val="both"/>
            </w:pPr>
          </w:p>
          <w:p w14:paraId="015D08FA" w14:textId="77777777" w:rsidR="004F2D34" w:rsidRDefault="004F2D34" w:rsidP="00153119">
            <w:pPr>
              <w:jc w:val="both"/>
            </w:pPr>
          </w:p>
        </w:tc>
        <w:tc>
          <w:tcPr>
            <w:tcW w:w="4219" w:type="dxa"/>
            <w:tcBorders>
              <w:top w:val="single" w:sz="4" w:space="0" w:color="000000"/>
              <w:left w:val="single" w:sz="4" w:space="0" w:color="000000"/>
              <w:bottom w:val="single" w:sz="4" w:space="0" w:color="000000"/>
            </w:tcBorders>
          </w:tcPr>
          <w:p w14:paraId="692E0089" w14:textId="77777777" w:rsidR="004F2D34" w:rsidRDefault="004F2D34" w:rsidP="00153119">
            <w:pPr>
              <w:jc w:val="both"/>
            </w:pPr>
          </w:p>
          <w:p w14:paraId="24D7896F" w14:textId="77777777" w:rsidR="004F2D34" w:rsidRDefault="004F2D34" w:rsidP="00153119">
            <w:pPr>
              <w:jc w:val="both"/>
            </w:pPr>
            <w:r>
              <w:rPr>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7BC023A3" w14:textId="77777777" w:rsidR="004F2D34" w:rsidRDefault="004F2D34" w:rsidP="00153119">
            <w:pPr>
              <w:jc w:val="both"/>
            </w:pPr>
          </w:p>
        </w:tc>
      </w:tr>
      <w:tr w:rsidR="004F2D34" w14:paraId="5B6DC87D" w14:textId="77777777" w:rsidTr="00153119">
        <w:tc>
          <w:tcPr>
            <w:tcW w:w="465" w:type="dxa"/>
            <w:tcBorders>
              <w:top w:val="single" w:sz="4" w:space="0" w:color="000000"/>
              <w:left w:val="single" w:sz="4" w:space="0" w:color="000000"/>
              <w:bottom w:val="single" w:sz="4" w:space="0" w:color="000000"/>
            </w:tcBorders>
          </w:tcPr>
          <w:p w14:paraId="27DABFEE" w14:textId="77777777" w:rsidR="004F2D34" w:rsidRDefault="004F2D34" w:rsidP="00153119">
            <w:pPr>
              <w:jc w:val="both"/>
            </w:pPr>
          </w:p>
        </w:tc>
        <w:tc>
          <w:tcPr>
            <w:tcW w:w="4219" w:type="dxa"/>
            <w:tcBorders>
              <w:top w:val="single" w:sz="4" w:space="0" w:color="000000"/>
              <w:left w:val="single" w:sz="4" w:space="0" w:color="000000"/>
              <w:bottom w:val="single" w:sz="4" w:space="0" w:color="000000"/>
            </w:tcBorders>
          </w:tcPr>
          <w:p w14:paraId="0E01E189" w14:textId="77777777" w:rsidR="004F2D34" w:rsidRDefault="004F2D34" w:rsidP="00153119">
            <w:pPr>
              <w:jc w:val="both"/>
            </w:pPr>
          </w:p>
          <w:p w14:paraId="7935F099" w14:textId="77777777" w:rsidR="004F2D34" w:rsidRDefault="004F2D34" w:rsidP="00153119">
            <w:pPr>
              <w:jc w:val="both"/>
            </w:pPr>
            <w:r>
              <w:rPr>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255C27C0" w14:textId="77777777" w:rsidR="004F2D34" w:rsidRDefault="004F2D34" w:rsidP="00153119">
            <w:pPr>
              <w:jc w:val="both"/>
            </w:pPr>
          </w:p>
        </w:tc>
      </w:tr>
      <w:tr w:rsidR="004F2D34" w14:paraId="6C547CD0" w14:textId="77777777" w:rsidTr="00153119">
        <w:tc>
          <w:tcPr>
            <w:tcW w:w="465" w:type="dxa"/>
            <w:tcBorders>
              <w:top w:val="single" w:sz="4" w:space="0" w:color="000000"/>
              <w:left w:val="single" w:sz="4" w:space="0" w:color="000000"/>
              <w:bottom w:val="single" w:sz="4" w:space="0" w:color="000000"/>
            </w:tcBorders>
          </w:tcPr>
          <w:p w14:paraId="1DB15827" w14:textId="77777777" w:rsidR="004F2D34" w:rsidRDefault="004F2D34" w:rsidP="00153119">
            <w:pPr>
              <w:jc w:val="both"/>
            </w:pPr>
          </w:p>
          <w:p w14:paraId="378F837F" w14:textId="77777777" w:rsidR="004F2D34" w:rsidRDefault="004F2D34" w:rsidP="00153119">
            <w:pPr>
              <w:jc w:val="both"/>
            </w:pPr>
            <w:r>
              <w:rPr>
                <w:i/>
              </w:rPr>
              <w:t>3)</w:t>
            </w:r>
          </w:p>
        </w:tc>
        <w:tc>
          <w:tcPr>
            <w:tcW w:w="4219" w:type="dxa"/>
            <w:tcBorders>
              <w:top w:val="single" w:sz="4" w:space="0" w:color="000000"/>
              <w:left w:val="single" w:sz="4" w:space="0" w:color="000000"/>
              <w:bottom w:val="single" w:sz="4" w:space="0" w:color="000000"/>
            </w:tcBorders>
          </w:tcPr>
          <w:p w14:paraId="17B462E0" w14:textId="77777777" w:rsidR="004F2D34" w:rsidRDefault="004F2D34" w:rsidP="00153119">
            <w:pPr>
              <w:jc w:val="both"/>
            </w:pPr>
          </w:p>
          <w:p w14:paraId="7E41E6A4" w14:textId="77777777" w:rsidR="004F2D34" w:rsidRDefault="004F2D34" w:rsidP="00153119">
            <w:pPr>
              <w:jc w:val="both"/>
            </w:pPr>
            <w:r>
              <w:rPr>
                <w:i/>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413A156B" w14:textId="77777777" w:rsidR="004F2D34" w:rsidRDefault="004F2D34" w:rsidP="00153119">
            <w:pPr>
              <w:jc w:val="both"/>
            </w:pPr>
          </w:p>
        </w:tc>
      </w:tr>
      <w:tr w:rsidR="004F2D34" w14:paraId="6741D08D" w14:textId="77777777" w:rsidTr="00153119">
        <w:tc>
          <w:tcPr>
            <w:tcW w:w="465" w:type="dxa"/>
            <w:tcBorders>
              <w:top w:val="single" w:sz="4" w:space="0" w:color="000000"/>
              <w:left w:val="single" w:sz="4" w:space="0" w:color="000000"/>
              <w:bottom w:val="single" w:sz="4" w:space="0" w:color="000000"/>
            </w:tcBorders>
          </w:tcPr>
          <w:p w14:paraId="00453AB1" w14:textId="77777777" w:rsidR="004F2D34" w:rsidRDefault="004F2D34" w:rsidP="00153119">
            <w:pPr>
              <w:jc w:val="both"/>
            </w:pPr>
          </w:p>
          <w:p w14:paraId="7AE946FA" w14:textId="77777777" w:rsidR="004F2D34" w:rsidRDefault="004F2D34" w:rsidP="00153119">
            <w:pPr>
              <w:jc w:val="both"/>
            </w:pPr>
          </w:p>
        </w:tc>
        <w:tc>
          <w:tcPr>
            <w:tcW w:w="4219" w:type="dxa"/>
            <w:tcBorders>
              <w:top w:val="single" w:sz="4" w:space="0" w:color="000000"/>
              <w:left w:val="single" w:sz="4" w:space="0" w:color="000000"/>
              <w:bottom w:val="single" w:sz="4" w:space="0" w:color="000000"/>
            </w:tcBorders>
          </w:tcPr>
          <w:p w14:paraId="6254EB3E" w14:textId="77777777" w:rsidR="004F2D34" w:rsidRDefault="004F2D34" w:rsidP="00153119">
            <w:pPr>
              <w:jc w:val="both"/>
            </w:pPr>
          </w:p>
          <w:p w14:paraId="6ED18C80" w14:textId="77777777" w:rsidR="004F2D34" w:rsidRDefault="004F2D34" w:rsidP="00153119">
            <w:pPr>
              <w:jc w:val="both"/>
            </w:pPr>
            <w:r>
              <w:rPr>
                <w:i/>
              </w:rPr>
              <w:t>Адреса:</w:t>
            </w:r>
          </w:p>
        </w:tc>
        <w:tc>
          <w:tcPr>
            <w:tcW w:w="4598" w:type="dxa"/>
            <w:tcBorders>
              <w:top w:val="single" w:sz="4" w:space="0" w:color="000000"/>
              <w:left w:val="single" w:sz="4" w:space="0" w:color="000000"/>
              <w:bottom w:val="single" w:sz="4" w:space="0" w:color="000000"/>
              <w:right w:val="single" w:sz="4" w:space="0" w:color="000000"/>
            </w:tcBorders>
          </w:tcPr>
          <w:p w14:paraId="780808AD" w14:textId="77777777" w:rsidR="004F2D34" w:rsidRDefault="004F2D34" w:rsidP="00153119">
            <w:pPr>
              <w:jc w:val="both"/>
            </w:pPr>
          </w:p>
        </w:tc>
      </w:tr>
      <w:tr w:rsidR="004F2D34" w14:paraId="39A5A028" w14:textId="77777777" w:rsidTr="00153119">
        <w:tc>
          <w:tcPr>
            <w:tcW w:w="465" w:type="dxa"/>
            <w:tcBorders>
              <w:top w:val="single" w:sz="4" w:space="0" w:color="000000"/>
              <w:left w:val="single" w:sz="4" w:space="0" w:color="000000"/>
              <w:bottom w:val="single" w:sz="4" w:space="0" w:color="000000"/>
            </w:tcBorders>
          </w:tcPr>
          <w:p w14:paraId="62EAAD3A" w14:textId="77777777" w:rsidR="004F2D34" w:rsidRDefault="004F2D34" w:rsidP="00153119">
            <w:pPr>
              <w:jc w:val="both"/>
            </w:pPr>
          </w:p>
          <w:p w14:paraId="60047B83" w14:textId="77777777" w:rsidR="004F2D34" w:rsidRDefault="004F2D34" w:rsidP="00153119">
            <w:pPr>
              <w:jc w:val="both"/>
            </w:pPr>
          </w:p>
        </w:tc>
        <w:tc>
          <w:tcPr>
            <w:tcW w:w="4219" w:type="dxa"/>
            <w:tcBorders>
              <w:top w:val="single" w:sz="4" w:space="0" w:color="000000"/>
              <w:left w:val="single" w:sz="4" w:space="0" w:color="000000"/>
              <w:bottom w:val="single" w:sz="4" w:space="0" w:color="000000"/>
            </w:tcBorders>
          </w:tcPr>
          <w:p w14:paraId="27032A95" w14:textId="77777777" w:rsidR="004F2D34" w:rsidRDefault="004F2D34" w:rsidP="00153119">
            <w:pPr>
              <w:jc w:val="both"/>
            </w:pPr>
          </w:p>
          <w:p w14:paraId="3F854F60" w14:textId="77777777" w:rsidR="004F2D34" w:rsidRDefault="004F2D34" w:rsidP="00153119">
            <w:pPr>
              <w:jc w:val="both"/>
            </w:pPr>
            <w:r>
              <w:rPr>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7842E705" w14:textId="77777777" w:rsidR="004F2D34" w:rsidRDefault="004F2D34" w:rsidP="00153119">
            <w:pPr>
              <w:jc w:val="both"/>
            </w:pPr>
          </w:p>
        </w:tc>
      </w:tr>
      <w:tr w:rsidR="004F2D34" w14:paraId="17997B3A" w14:textId="77777777" w:rsidTr="00153119">
        <w:tc>
          <w:tcPr>
            <w:tcW w:w="465" w:type="dxa"/>
            <w:tcBorders>
              <w:top w:val="single" w:sz="4" w:space="0" w:color="000000"/>
              <w:left w:val="single" w:sz="4" w:space="0" w:color="000000"/>
              <w:bottom w:val="single" w:sz="4" w:space="0" w:color="000000"/>
            </w:tcBorders>
          </w:tcPr>
          <w:p w14:paraId="21FDE364" w14:textId="77777777" w:rsidR="004F2D34" w:rsidRDefault="004F2D34" w:rsidP="00153119">
            <w:pPr>
              <w:jc w:val="both"/>
            </w:pPr>
          </w:p>
          <w:p w14:paraId="24094A66" w14:textId="77777777" w:rsidR="004F2D34" w:rsidRDefault="004F2D34" w:rsidP="00153119">
            <w:pPr>
              <w:jc w:val="both"/>
            </w:pPr>
          </w:p>
        </w:tc>
        <w:tc>
          <w:tcPr>
            <w:tcW w:w="4219" w:type="dxa"/>
            <w:tcBorders>
              <w:top w:val="single" w:sz="4" w:space="0" w:color="000000"/>
              <w:left w:val="single" w:sz="4" w:space="0" w:color="000000"/>
              <w:bottom w:val="single" w:sz="4" w:space="0" w:color="000000"/>
            </w:tcBorders>
          </w:tcPr>
          <w:p w14:paraId="1377E115" w14:textId="77777777" w:rsidR="004F2D34" w:rsidRDefault="004F2D34" w:rsidP="00153119">
            <w:pPr>
              <w:jc w:val="both"/>
            </w:pPr>
          </w:p>
          <w:p w14:paraId="790294AE" w14:textId="77777777" w:rsidR="004F2D34" w:rsidRDefault="004F2D34" w:rsidP="00153119">
            <w:pPr>
              <w:jc w:val="both"/>
            </w:pPr>
            <w:r>
              <w:rPr>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730EBDEF" w14:textId="77777777" w:rsidR="004F2D34" w:rsidRDefault="004F2D34" w:rsidP="00153119">
            <w:pPr>
              <w:jc w:val="both"/>
            </w:pPr>
          </w:p>
        </w:tc>
      </w:tr>
      <w:tr w:rsidR="004F2D34" w14:paraId="0D62EB24" w14:textId="77777777" w:rsidTr="00153119">
        <w:tc>
          <w:tcPr>
            <w:tcW w:w="465" w:type="dxa"/>
            <w:tcBorders>
              <w:top w:val="single" w:sz="4" w:space="0" w:color="000000"/>
              <w:left w:val="single" w:sz="4" w:space="0" w:color="000000"/>
              <w:bottom w:val="single" w:sz="4" w:space="0" w:color="000000"/>
            </w:tcBorders>
          </w:tcPr>
          <w:p w14:paraId="76192E38" w14:textId="77777777" w:rsidR="004F2D34" w:rsidRDefault="004F2D34" w:rsidP="00153119">
            <w:pPr>
              <w:jc w:val="both"/>
            </w:pPr>
          </w:p>
        </w:tc>
        <w:tc>
          <w:tcPr>
            <w:tcW w:w="4219" w:type="dxa"/>
            <w:tcBorders>
              <w:top w:val="single" w:sz="4" w:space="0" w:color="000000"/>
              <w:left w:val="single" w:sz="4" w:space="0" w:color="000000"/>
              <w:bottom w:val="single" w:sz="4" w:space="0" w:color="000000"/>
            </w:tcBorders>
          </w:tcPr>
          <w:p w14:paraId="3F0F057E" w14:textId="77777777" w:rsidR="004F2D34" w:rsidRDefault="004F2D34" w:rsidP="00153119">
            <w:pPr>
              <w:jc w:val="both"/>
            </w:pPr>
          </w:p>
          <w:p w14:paraId="3E528306" w14:textId="77777777" w:rsidR="004F2D34" w:rsidRDefault="004F2D34" w:rsidP="00153119">
            <w:pPr>
              <w:jc w:val="both"/>
            </w:pPr>
            <w:r>
              <w:rPr>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7E794542" w14:textId="77777777" w:rsidR="004F2D34" w:rsidRDefault="004F2D34" w:rsidP="00153119">
            <w:pPr>
              <w:jc w:val="both"/>
            </w:pPr>
          </w:p>
        </w:tc>
      </w:tr>
    </w:tbl>
    <w:p w14:paraId="26E388CA" w14:textId="77777777" w:rsidR="004F2D34" w:rsidRDefault="004F2D34" w:rsidP="004F2D34">
      <w:pPr>
        <w:jc w:val="both"/>
        <w:rPr>
          <w:u w:val="single"/>
        </w:rPr>
      </w:pPr>
    </w:p>
    <w:p w14:paraId="02037684" w14:textId="77777777" w:rsidR="004F2D34" w:rsidRDefault="004F2D34" w:rsidP="004F2D34">
      <w:pPr>
        <w:jc w:val="both"/>
      </w:pPr>
      <w:r>
        <w:rPr>
          <w:b/>
          <w:i/>
          <w:u w:val="single"/>
        </w:rPr>
        <w:t>Напомена:</w:t>
      </w:r>
      <w:r>
        <w:rPr>
          <w:b/>
          <w:i/>
        </w:rPr>
        <w:t xml:space="preserve"> </w:t>
      </w:r>
    </w:p>
    <w:p w14:paraId="59E66438" w14:textId="77777777" w:rsidR="004F2D34" w:rsidRDefault="004F2D34" w:rsidP="004F2D34">
      <w:pPr>
        <w:jc w:val="both"/>
      </w:pPr>
      <w:r>
        <w:rPr>
          <w:i/>
        </w:rPr>
        <w:t xml:space="preserve">Табелу „Подаци о учеснику у заједничкој </w:t>
      </w:r>
      <w:proofErr w:type="gramStart"/>
      <w:r>
        <w:rPr>
          <w:i/>
        </w:rPr>
        <w:t>понуди“ попуњавају</w:t>
      </w:r>
      <w:proofErr w:type="gramEnd"/>
      <w:r>
        <w:rPr>
          <w:i/>
        </w:rPr>
        <w:t xml:space="preserve">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69F9002" w14:textId="77777777" w:rsidR="004F2D34" w:rsidRDefault="004F2D34" w:rsidP="004F2D34">
      <w:pPr>
        <w:jc w:val="both"/>
      </w:pPr>
    </w:p>
    <w:p w14:paraId="6264A17F" w14:textId="77777777" w:rsidR="004F2D34" w:rsidRDefault="004F2D34" w:rsidP="004F2D34">
      <w:pPr>
        <w:jc w:val="both"/>
      </w:pPr>
    </w:p>
    <w:p w14:paraId="4994803E" w14:textId="77777777" w:rsidR="004F2D34" w:rsidRDefault="004F2D34" w:rsidP="004F2D34">
      <w:pPr>
        <w:jc w:val="both"/>
      </w:pPr>
    </w:p>
    <w:p w14:paraId="6108B512" w14:textId="77777777" w:rsidR="004F2D34" w:rsidRDefault="004F2D34" w:rsidP="004F2D34">
      <w:pPr>
        <w:jc w:val="both"/>
      </w:pPr>
    </w:p>
    <w:p w14:paraId="2617589F" w14:textId="77777777" w:rsidR="004F2D34" w:rsidRDefault="004F2D34" w:rsidP="004F2D34">
      <w:pPr>
        <w:jc w:val="both"/>
      </w:pPr>
    </w:p>
    <w:p w14:paraId="68AF8082" w14:textId="77777777" w:rsidR="004F2D34" w:rsidRDefault="004F2D34" w:rsidP="004F2D34">
      <w:pPr>
        <w:jc w:val="both"/>
      </w:pPr>
    </w:p>
    <w:p w14:paraId="2FE1F6A2" w14:textId="77777777" w:rsidR="004F2D34" w:rsidRDefault="004F2D34" w:rsidP="004F2D34">
      <w:pPr>
        <w:jc w:val="both"/>
      </w:pPr>
    </w:p>
    <w:p w14:paraId="0ABF84EA" w14:textId="77777777" w:rsidR="004F2D34" w:rsidRDefault="004F2D34" w:rsidP="004F2D34">
      <w:pPr>
        <w:jc w:val="both"/>
      </w:pPr>
    </w:p>
    <w:p w14:paraId="71251FA5" w14:textId="77777777" w:rsidR="004F2D34" w:rsidRDefault="004F2D34" w:rsidP="004F2D34">
      <w:pPr>
        <w:jc w:val="right"/>
        <w:rPr>
          <w:b/>
          <w:i/>
        </w:rPr>
      </w:pPr>
    </w:p>
    <w:p w14:paraId="383BE491" w14:textId="77777777" w:rsidR="004F2D34" w:rsidRPr="00C5169F" w:rsidRDefault="004F2D34" w:rsidP="004F2D34">
      <w:pPr>
        <w:jc w:val="right"/>
      </w:pPr>
      <w:r>
        <w:rPr>
          <w:b/>
          <w:i/>
        </w:rPr>
        <w:lastRenderedPageBreak/>
        <w:t xml:space="preserve"> </w:t>
      </w:r>
      <w:r w:rsidRPr="00C5169F">
        <w:rPr>
          <w:b/>
          <w:i/>
        </w:rPr>
        <w:t>(ОБРАЗАЦ 2)</w:t>
      </w:r>
    </w:p>
    <w:p w14:paraId="6CBC709B" w14:textId="77777777" w:rsidR="004F2D34" w:rsidRPr="00C5169F" w:rsidRDefault="004F2D34" w:rsidP="004F2D34">
      <w:pPr>
        <w:jc w:val="right"/>
      </w:pPr>
    </w:p>
    <w:p w14:paraId="1438D3A9" w14:textId="77777777" w:rsidR="004F2D34" w:rsidRPr="00C5169F" w:rsidRDefault="004F2D34" w:rsidP="004F2D34">
      <w:pPr>
        <w:jc w:val="center"/>
      </w:pPr>
      <w:r w:rsidRPr="00C5169F">
        <w:rPr>
          <w:b/>
          <w:i/>
        </w:rPr>
        <w:t>ОБРАЗАЦ СТРУКТУРЕ ЦЕНЕ СА УПУТСТВОМ КАКО ДА СЕ ПОПУНИ</w:t>
      </w:r>
    </w:p>
    <w:p w14:paraId="631CBCDB" w14:textId="77777777" w:rsidR="004F2D34" w:rsidRPr="00C5169F" w:rsidRDefault="004F2D34" w:rsidP="004F2D34"/>
    <w:p w14:paraId="6085FBD1" w14:textId="77777777" w:rsidR="004F2D34" w:rsidRPr="00C5169F" w:rsidRDefault="004F2D34" w:rsidP="004F2D34"/>
    <w:tbl>
      <w:tblPr>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5670"/>
        <w:gridCol w:w="1701"/>
        <w:gridCol w:w="1701"/>
      </w:tblGrid>
      <w:tr w:rsidR="004F2D34" w:rsidRPr="00C5169F" w14:paraId="57F651EA" w14:textId="77777777" w:rsidTr="00153119">
        <w:tc>
          <w:tcPr>
            <w:tcW w:w="710" w:type="dxa"/>
          </w:tcPr>
          <w:p w14:paraId="0F1A6E1A" w14:textId="77777777" w:rsidR="004F2D34" w:rsidRPr="00C5169F" w:rsidRDefault="004F2D34" w:rsidP="00153119">
            <w:pPr>
              <w:pBdr>
                <w:top w:val="nil"/>
                <w:left w:val="nil"/>
                <w:bottom w:val="nil"/>
                <w:right w:val="nil"/>
                <w:between w:val="nil"/>
              </w:pBdr>
              <w:jc w:val="center"/>
              <w:rPr>
                <w:lang w:val="sr-Cyrl-RS"/>
              </w:rPr>
            </w:pPr>
            <w:r w:rsidRPr="00C5169F">
              <w:rPr>
                <w:lang w:val="sr-Cyrl-RS"/>
              </w:rPr>
              <w:t>Ред.бр.</w:t>
            </w:r>
          </w:p>
        </w:tc>
        <w:tc>
          <w:tcPr>
            <w:tcW w:w="5670" w:type="dxa"/>
          </w:tcPr>
          <w:p w14:paraId="03FE8183" w14:textId="77777777" w:rsidR="004F2D34" w:rsidRPr="00C5169F" w:rsidRDefault="004F2D34" w:rsidP="00153119">
            <w:pPr>
              <w:pBdr>
                <w:top w:val="nil"/>
                <w:left w:val="nil"/>
                <w:bottom w:val="nil"/>
                <w:right w:val="nil"/>
                <w:between w:val="nil"/>
              </w:pBdr>
              <w:jc w:val="center"/>
              <w:rPr>
                <w:lang w:val="sr-Cyrl-RS"/>
              </w:rPr>
            </w:pPr>
            <w:r w:rsidRPr="00C5169F">
              <w:rPr>
                <w:lang w:val="sr-Cyrl-RS"/>
              </w:rPr>
              <w:t>Назив услуге</w:t>
            </w:r>
          </w:p>
        </w:tc>
        <w:tc>
          <w:tcPr>
            <w:tcW w:w="1701" w:type="dxa"/>
          </w:tcPr>
          <w:p w14:paraId="55BB3C8E" w14:textId="77777777" w:rsidR="004F2D34" w:rsidRPr="00C5169F" w:rsidRDefault="004F2D34" w:rsidP="00153119">
            <w:pPr>
              <w:pBdr>
                <w:top w:val="nil"/>
                <w:left w:val="nil"/>
                <w:bottom w:val="nil"/>
                <w:right w:val="nil"/>
                <w:between w:val="nil"/>
              </w:pBdr>
              <w:jc w:val="center"/>
              <w:rPr>
                <w:lang w:val="sr-Cyrl-RS"/>
              </w:rPr>
            </w:pPr>
            <w:r>
              <w:rPr>
                <w:lang w:val="sr-Cyrl-RS"/>
              </w:rPr>
              <w:t xml:space="preserve">Понуђена </w:t>
            </w:r>
            <w:r w:rsidRPr="00C5169F">
              <w:t>цена без ПД</w:t>
            </w:r>
            <w:r w:rsidRPr="00C5169F">
              <w:rPr>
                <w:lang w:val="sr-Cyrl-RS"/>
              </w:rPr>
              <w:t>В</w:t>
            </w:r>
          </w:p>
        </w:tc>
        <w:tc>
          <w:tcPr>
            <w:tcW w:w="1701" w:type="dxa"/>
          </w:tcPr>
          <w:p w14:paraId="0B0EF5BF" w14:textId="77777777" w:rsidR="004F2D34" w:rsidRPr="00C5169F" w:rsidRDefault="004F2D34" w:rsidP="00153119">
            <w:pPr>
              <w:pBdr>
                <w:top w:val="nil"/>
                <w:left w:val="nil"/>
                <w:bottom w:val="nil"/>
                <w:right w:val="nil"/>
                <w:between w:val="nil"/>
              </w:pBdr>
              <w:jc w:val="center"/>
            </w:pPr>
            <w:r>
              <w:rPr>
                <w:lang w:val="sr-Cyrl-RS"/>
              </w:rPr>
              <w:t>Понуђена цена</w:t>
            </w:r>
            <w:r w:rsidRPr="00C5169F">
              <w:t xml:space="preserve"> са ПДВ</w:t>
            </w:r>
          </w:p>
        </w:tc>
      </w:tr>
      <w:tr w:rsidR="004F2D34" w:rsidRPr="00C5169F" w14:paraId="74D6D8C6" w14:textId="77777777" w:rsidTr="00153119">
        <w:trPr>
          <w:trHeight w:val="291"/>
        </w:trPr>
        <w:tc>
          <w:tcPr>
            <w:tcW w:w="710" w:type="dxa"/>
          </w:tcPr>
          <w:p w14:paraId="1FB15A52" w14:textId="77777777" w:rsidR="004F2D34" w:rsidRPr="00C5169F" w:rsidRDefault="004F2D34" w:rsidP="00153119">
            <w:pPr>
              <w:pBdr>
                <w:top w:val="nil"/>
                <w:left w:val="nil"/>
                <w:bottom w:val="nil"/>
                <w:right w:val="nil"/>
                <w:between w:val="nil"/>
              </w:pBdr>
              <w:jc w:val="center"/>
              <w:rPr>
                <w:lang w:val="sr-Cyrl-RS"/>
              </w:rPr>
            </w:pPr>
            <w:r w:rsidRPr="00C5169F">
              <w:rPr>
                <w:lang w:val="sr-Cyrl-RS"/>
              </w:rPr>
              <w:t>1</w:t>
            </w:r>
          </w:p>
        </w:tc>
        <w:tc>
          <w:tcPr>
            <w:tcW w:w="5670" w:type="dxa"/>
          </w:tcPr>
          <w:p w14:paraId="71E2CD3C" w14:textId="77777777" w:rsidR="004F2D34" w:rsidRPr="00C5169F" w:rsidRDefault="004F2D34" w:rsidP="00153119">
            <w:pPr>
              <w:pBdr>
                <w:top w:val="nil"/>
                <w:left w:val="nil"/>
                <w:bottom w:val="nil"/>
                <w:right w:val="nil"/>
                <w:between w:val="nil"/>
              </w:pBdr>
              <w:jc w:val="center"/>
              <w:rPr>
                <w:lang w:val="sr-Cyrl-RS"/>
              </w:rPr>
            </w:pPr>
            <w:r w:rsidRPr="00C5169F">
              <w:rPr>
                <w:lang w:val="sr-Cyrl-RS"/>
              </w:rPr>
              <w:t>2</w:t>
            </w:r>
          </w:p>
        </w:tc>
        <w:tc>
          <w:tcPr>
            <w:tcW w:w="1701" w:type="dxa"/>
          </w:tcPr>
          <w:p w14:paraId="24E861A6" w14:textId="77777777" w:rsidR="004F2D34" w:rsidRPr="00C5169F" w:rsidRDefault="004F2D34" w:rsidP="00153119">
            <w:pPr>
              <w:pBdr>
                <w:top w:val="nil"/>
                <w:left w:val="nil"/>
                <w:bottom w:val="nil"/>
                <w:right w:val="nil"/>
                <w:between w:val="nil"/>
              </w:pBdr>
              <w:jc w:val="center"/>
            </w:pPr>
            <w:r w:rsidRPr="00C5169F">
              <w:t>3</w:t>
            </w:r>
          </w:p>
        </w:tc>
        <w:tc>
          <w:tcPr>
            <w:tcW w:w="1701" w:type="dxa"/>
          </w:tcPr>
          <w:p w14:paraId="01F6D1AF" w14:textId="77777777" w:rsidR="004F2D34" w:rsidRPr="00C5169F" w:rsidRDefault="004F2D34" w:rsidP="00153119">
            <w:pPr>
              <w:pBdr>
                <w:top w:val="nil"/>
                <w:left w:val="nil"/>
                <w:bottom w:val="nil"/>
                <w:right w:val="nil"/>
                <w:between w:val="nil"/>
              </w:pBdr>
              <w:jc w:val="center"/>
            </w:pPr>
            <w:r w:rsidRPr="00C5169F">
              <w:t>4</w:t>
            </w:r>
          </w:p>
        </w:tc>
      </w:tr>
      <w:tr w:rsidR="004F2D34" w:rsidRPr="00C5169F" w14:paraId="1487B760" w14:textId="77777777" w:rsidTr="00153119">
        <w:trPr>
          <w:trHeight w:val="773"/>
        </w:trPr>
        <w:tc>
          <w:tcPr>
            <w:tcW w:w="710" w:type="dxa"/>
          </w:tcPr>
          <w:p w14:paraId="71471898" w14:textId="77777777" w:rsidR="004F2D34" w:rsidRPr="00C5169F" w:rsidRDefault="004F2D34" w:rsidP="00153119">
            <w:pPr>
              <w:pBdr>
                <w:top w:val="nil"/>
                <w:left w:val="nil"/>
                <w:bottom w:val="nil"/>
                <w:right w:val="nil"/>
                <w:between w:val="nil"/>
              </w:pBdr>
              <w:jc w:val="center"/>
              <w:rPr>
                <w:i/>
              </w:rPr>
            </w:pPr>
          </w:p>
          <w:p w14:paraId="4F8768F1" w14:textId="77777777" w:rsidR="004F2D34" w:rsidRPr="00C5169F" w:rsidRDefault="004F2D34" w:rsidP="00153119">
            <w:pPr>
              <w:pBdr>
                <w:top w:val="nil"/>
                <w:left w:val="nil"/>
                <w:bottom w:val="nil"/>
                <w:right w:val="nil"/>
                <w:between w:val="nil"/>
              </w:pBdr>
              <w:jc w:val="center"/>
              <w:rPr>
                <w:i/>
                <w:lang w:val="sr-Cyrl-RS"/>
              </w:rPr>
            </w:pPr>
            <w:r w:rsidRPr="00C5169F">
              <w:rPr>
                <w:i/>
                <w:lang w:val="sr-Cyrl-RS"/>
              </w:rPr>
              <w:t>1.</w:t>
            </w:r>
          </w:p>
        </w:tc>
        <w:tc>
          <w:tcPr>
            <w:tcW w:w="5670" w:type="dxa"/>
          </w:tcPr>
          <w:p w14:paraId="18D1CAC8" w14:textId="77777777" w:rsidR="004F2D34" w:rsidRPr="00C5169F" w:rsidRDefault="004F2D34" w:rsidP="00153119">
            <w:pPr>
              <w:pBdr>
                <w:top w:val="nil"/>
                <w:left w:val="nil"/>
                <w:bottom w:val="nil"/>
                <w:right w:val="nil"/>
                <w:between w:val="nil"/>
              </w:pBdr>
            </w:pPr>
            <w:r w:rsidRPr="00C5169F">
              <w:rPr>
                <w:i/>
              </w:rPr>
              <w:t>Услуге развоја</w:t>
            </w:r>
            <w:r>
              <w:rPr>
                <w:i/>
                <w:lang w:val="sr-Cyrl-RS"/>
              </w:rPr>
              <w:t xml:space="preserve"> и одржавања</w:t>
            </w:r>
            <w:r w:rsidRPr="00C5169F">
              <w:rPr>
                <w:i/>
              </w:rPr>
              <w:t xml:space="preserve"> Информационог система Сервиса јавног здрављa</w:t>
            </w:r>
          </w:p>
        </w:tc>
        <w:tc>
          <w:tcPr>
            <w:tcW w:w="1701" w:type="dxa"/>
          </w:tcPr>
          <w:p w14:paraId="435D1D58" w14:textId="77777777" w:rsidR="004F2D34" w:rsidRPr="00C5169F" w:rsidRDefault="004F2D34" w:rsidP="00153119">
            <w:pPr>
              <w:pBdr>
                <w:top w:val="nil"/>
                <w:left w:val="nil"/>
                <w:bottom w:val="nil"/>
                <w:right w:val="nil"/>
                <w:between w:val="nil"/>
              </w:pBdr>
              <w:jc w:val="center"/>
            </w:pPr>
          </w:p>
        </w:tc>
        <w:tc>
          <w:tcPr>
            <w:tcW w:w="1701" w:type="dxa"/>
          </w:tcPr>
          <w:p w14:paraId="663B85C5" w14:textId="77777777" w:rsidR="004F2D34" w:rsidRPr="00C5169F" w:rsidRDefault="004F2D34" w:rsidP="00153119">
            <w:pPr>
              <w:pBdr>
                <w:top w:val="nil"/>
                <w:left w:val="nil"/>
                <w:bottom w:val="nil"/>
                <w:right w:val="nil"/>
                <w:between w:val="nil"/>
              </w:pBdr>
              <w:jc w:val="center"/>
            </w:pPr>
          </w:p>
        </w:tc>
      </w:tr>
      <w:tr w:rsidR="004F2D34" w:rsidRPr="00C5169F" w14:paraId="648368EB" w14:textId="77777777" w:rsidTr="00153119">
        <w:trPr>
          <w:trHeight w:val="458"/>
        </w:trPr>
        <w:tc>
          <w:tcPr>
            <w:tcW w:w="6380" w:type="dxa"/>
            <w:gridSpan w:val="2"/>
          </w:tcPr>
          <w:p w14:paraId="3592AB6D" w14:textId="77777777" w:rsidR="004F2D34" w:rsidRPr="00C5169F" w:rsidRDefault="004F2D34" w:rsidP="00153119">
            <w:pPr>
              <w:pBdr>
                <w:top w:val="nil"/>
                <w:left w:val="nil"/>
                <w:bottom w:val="nil"/>
                <w:right w:val="nil"/>
                <w:between w:val="nil"/>
              </w:pBdr>
              <w:rPr>
                <w:b/>
                <w:bCs/>
                <w:i/>
                <w:sz w:val="22"/>
                <w:szCs w:val="22"/>
                <w:lang w:val="sr-Cyrl-RS"/>
              </w:rPr>
            </w:pPr>
            <w:r w:rsidRPr="00C5169F">
              <w:rPr>
                <w:b/>
                <w:bCs/>
                <w:i/>
                <w:sz w:val="22"/>
                <w:szCs w:val="22"/>
                <w:lang w:val="sr-Cyrl-RS"/>
              </w:rPr>
              <w:t>УКУПНО ПОНУЂЕНА ЦЕНА СА СВИМ ТРОШКОВИМА:</w:t>
            </w:r>
          </w:p>
        </w:tc>
        <w:tc>
          <w:tcPr>
            <w:tcW w:w="1701" w:type="dxa"/>
          </w:tcPr>
          <w:p w14:paraId="56C74E5C" w14:textId="77777777" w:rsidR="004F2D34" w:rsidRPr="00C5169F" w:rsidRDefault="004F2D34" w:rsidP="00153119">
            <w:pPr>
              <w:pBdr>
                <w:top w:val="nil"/>
                <w:left w:val="nil"/>
                <w:bottom w:val="nil"/>
                <w:right w:val="nil"/>
                <w:between w:val="nil"/>
              </w:pBdr>
              <w:jc w:val="center"/>
            </w:pPr>
          </w:p>
        </w:tc>
        <w:tc>
          <w:tcPr>
            <w:tcW w:w="1701" w:type="dxa"/>
          </w:tcPr>
          <w:p w14:paraId="3716107D" w14:textId="77777777" w:rsidR="004F2D34" w:rsidRPr="00C5169F" w:rsidRDefault="004F2D34" w:rsidP="00153119">
            <w:pPr>
              <w:pBdr>
                <w:top w:val="nil"/>
                <w:left w:val="nil"/>
                <w:bottom w:val="nil"/>
                <w:right w:val="nil"/>
                <w:between w:val="nil"/>
              </w:pBdr>
              <w:jc w:val="center"/>
            </w:pPr>
          </w:p>
        </w:tc>
      </w:tr>
    </w:tbl>
    <w:p w14:paraId="205CF396" w14:textId="77777777" w:rsidR="004F2D34" w:rsidRPr="00C5169F" w:rsidRDefault="004F2D34" w:rsidP="004F2D34"/>
    <w:p w14:paraId="259CB28F" w14:textId="77777777" w:rsidR="00677796" w:rsidRDefault="00677796" w:rsidP="004F2D34">
      <w:pPr>
        <w:pBdr>
          <w:top w:val="nil"/>
          <w:left w:val="nil"/>
          <w:bottom w:val="nil"/>
          <w:right w:val="nil"/>
          <w:between w:val="nil"/>
        </w:pBdr>
        <w:tabs>
          <w:tab w:val="left" w:pos="90"/>
        </w:tabs>
        <w:ind w:left="90"/>
        <w:jc w:val="both"/>
        <w:rPr>
          <w:lang w:val="sr-Cyrl-CS"/>
        </w:rPr>
      </w:pPr>
      <w:proofErr w:type="spellStart"/>
      <w:r>
        <w:t>Рок</w:t>
      </w:r>
      <w:proofErr w:type="spellEnd"/>
      <w:r>
        <w:t xml:space="preserve"> </w:t>
      </w:r>
      <w:proofErr w:type="spellStart"/>
      <w:r>
        <w:t>важења</w:t>
      </w:r>
      <w:proofErr w:type="spellEnd"/>
      <w:r>
        <w:t xml:space="preserve"> </w:t>
      </w:r>
      <w:proofErr w:type="spellStart"/>
      <w:r>
        <w:t>понуде</w:t>
      </w:r>
      <w:proofErr w:type="spellEnd"/>
      <w:r>
        <w:t xml:space="preserve"> </w:t>
      </w:r>
      <w:proofErr w:type="spellStart"/>
      <w:r>
        <w:t>је</w:t>
      </w:r>
      <w:proofErr w:type="spellEnd"/>
      <w:r>
        <w:t xml:space="preserve"> __________ </w:t>
      </w:r>
      <w:proofErr w:type="spellStart"/>
      <w:r>
        <w:t>дана</w:t>
      </w:r>
      <w:proofErr w:type="spellEnd"/>
      <w:r>
        <w:t xml:space="preserve"> </w:t>
      </w:r>
      <w:proofErr w:type="spellStart"/>
      <w:r>
        <w:t>од</w:t>
      </w:r>
      <w:proofErr w:type="spellEnd"/>
      <w:r>
        <w:t xml:space="preserve"> </w:t>
      </w:r>
      <w:proofErr w:type="spellStart"/>
      <w:r>
        <w:t>дана</w:t>
      </w:r>
      <w:proofErr w:type="spellEnd"/>
      <w:r>
        <w:t xml:space="preserve"> </w:t>
      </w:r>
      <w:proofErr w:type="spellStart"/>
      <w:r>
        <w:t>отварања</w:t>
      </w:r>
      <w:proofErr w:type="spellEnd"/>
      <w:r>
        <w:t xml:space="preserve"> </w:t>
      </w:r>
      <w:proofErr w:type="spellStart"/>
      <w:r>
        <w:t>понуда</w:t>
      </w:r>
      <w:proofErr w:type="spellEnd"/>
      <w:r>
        <w:t>. (</w:t>
      </w:r>
      <w:proofErr w:type="spellStart"/>
      <w:r>
        <w:t>минимум</w:t>
      </w:r>
      <w:proofErr w:type="spellEnd"/>
      <w:r>
        <w:t xml:space="preserve"> 90 </w:t>
      </w:r>
      <w:proofErr w:type="spellStart"/>
      <w:r>
        <w:t>дана</w:t>
      </w:r>
      <w:proofErr w:type="spellEnd"/>
      <w:r>
        <w:t xml:space="preserve">). </w:t>
      </w:r>
      <w:proofErr w:type="spellStart"/>
      <w:r>
        <w:t>Рок</w:t>
      </w:r>
      <w:proofErr w:type="spellEnd"/>
      <w:r>
        <w:t xml:space="preserve"> </w:t>
      </w:r>
      <w:proofErr w:type="spellStart"/>
      <w:r>
        <w:t>за</w:t>
      </w:r>
      <w:proofErr w:type="spellEnd"/>
      <w:r>
        <w:t xml:space="preserve"> </w:t>
      </w:r>
      <w:proofErr w:type="spellStart"/>
      <w:r>
        <w:t>примопредају</w:t>
      </w:r>
      <w:proofErr w:type="spellEnd"/>
      <w:r>
        <w:t xml:space="preserve"> </w:t>
      </w:r>
      <w:r>
        <w:rPr>
          <w:lang w:val="sr-Cyrl-CS"/>
        </w:rPr>
        <w:t xml:space="preserve">развијеног информационог </w:t>
      </w:r>
      <w:proofErr w:type="spellStart"/>
      <w:r>
        <w:t>система</w:t>
      </w:r>
      <w:proofErr w:type="spellEnd"/>
      <w:r>
        <w:t xml:space="preserve"> </w:t>
      </w:r>
      <w:proofErr w:type="spellStart"/>
      <w:r>
        <w:t>је</w:t>
      </w:r>
      <w:proofErr w:type="spellEnd"/>
      <w:r>
        <w:t xml:space="preserve"> _______ </w:t>
      </w:r>
      <w:proofErr w:type="spellStart"/>
      <w:r>
        <w:t>дана</w:t>
      </w:r>
      <w:proofErr w:type="spellEnd"/>
      <w:r>
        <w:t xml:space="preserve"> </w:t>
      </w:r>
      <w:r>
        <w:rPr>
          <w:lang w:val="sr-Cyrl-CS"/>
        </w:rPr>
        <w:t xml:space="preserve">(90 дана за све етапе наведене у спецификацији) </w:t>
      </w:r>
    </w:p>
    <w:p w14:paraId="62F654E3" w14:textId="476B55E0" w:rsidR="004F2D34" w:rsidRDefault="00677796" w:rsidP="004F2D34">
      <w:pPr>
        <w:pBdr>
          <w:top w:val="nil"/>
          <w:left w:val="nil"/>
          <w:bottom w:val="nil"/>
          <w:right w:val="nil"/>
          <w:between w:val="nil"/>
        </w:pBdr>
        <w:tabs>
          <w:tab w:val="left" w:pos="90"/>
        </w:tabs>
        <w:ind w:left="90"/>
        <w:jc w:val="both"/>
      </w:pPr>
      <w:proofErr w:type="spellStart"/>
      <w:r>
        <w:t>Рок</w:t>
      </w:r>
      <w:proofErr w:type="spellEnd"/>
      <w:r>
        <w:t xml:space="preserve"> </w:t>
      </w:r>
      <w:proofErr w:type="spellStart"/>
      <w:r>
        <w:t>плаћања</w:t>
      </w:r>
      <w:proofErr w:type="spellEnd"/>
      <w:r>
        <w:t xml:space="preserve"> </w:t>
      </w:r>
      <w:proofErr w:type="spellStart"/>
      <w:r>
        <w:t>за</w:t>
      </w:r>
      <w:proofErr w:type="spellEnd"/>
      <w:r>
        <w:t xml:space="preserve"> </w:t>
      </w:r>
      <w:r>
        <w:rPr>
          <w:lang w:val="sr-Cyrl-CS"/>
        </w:rPr>
        <w:t>део развијеног информационог</w:t>
      </w:r>
      <w:r>
        <w:t xml:space="preserve"> </w:t>
      </w:r>
      <w:proofErr w:type="spellStart"/>
      <w:r>
        <w:t>систем</w:t>
      </w:r>
      <w:proofErr w:type="spellEnd"/>
      <w:r>
        <w:rPr>
          <w:lang w:val="sr-Cyrl-CS"/>
        </w:rPr>
        <w:t>а по етапама</w:t>
      </w:r>
      <w:r>
        <w:t xml:space="preserve"> </w:t>
      </w:r>
      <w:proofErr w:type="spellStart"/>
      <w:r>
        <w:t>је</w:t>
      </w:r>
      <w:proofErr w:type="spellEnd"/>
      <w:r>
        <w:t xml:space="preserve"> __________</w:t>
      </w:r>
      <w:proofErr w:type="spellStart"/>
      <w:r>
        <w:t>дана</w:t>
      </w:r>
      <w:proofErr w:type="spellEnd"/>
      <w:r>
        <w:t xml:space="preserve"> </w:t>
      </w:r>
      <w:proofErr w:type="spellStart"/>
      <w:r>
        <w:t>од</w:t>
      </w:r>
      <w:proofErr w:type="spellEnd"/>
      <w:r>
        <w:t xml:space="preserve"> </w:t>
      </w:r>
      <w:proofErr w:type="spellStart"/>
      <w:r>
        <w:t>дана</w:t>
      </w:r>
      <w:proofErr w:type="spellEnd"/>
      <w:r>
        <w:t xml:space="preserve"> </w:t>
      </w:r>
      <w:proofErr w:type="spellStart"/>
      <w:r>
        <w:t>издавања</w:t>
      </w:r>
      <w:proofErr w:type="spellEnd"/>
      <w:r>
        <w:t xml:space="preserve"> </w:t>
      </w:r>
      <w:proofErr w:type="spellStart"/>
      <w:r>
        <w:t>рачуна</w:t>
      </w:r>
      <w:proofErr w:type="spellEnd"/>
      <w:r>
        <w:rPr>
          <w:lang w:val="sr-Cyrl-CS"/>
        </w:rPr>
        <w:t xml:space="preserve"> </w:t>
      </w:r>
      <w:r>
        <w:t>(</w:t>
      </w:r>
      <w:r>
        <w:rPr>
          <w:lang w:val="sr-Cyrl-CS"/>
        </w:rPr>
        <w:t>најкраће у року од 3 дана</w:t>
      </w:r>
      <w:r>
        <w:t xml:space="preserve"> а </w:t>
      </w:r>
      <w:proofErr w:type="spellStart"/>
      <w:r>
        <w:t>најдуже</w:t>
      </w:r>
      <w:proofErr w:type="spellEnd"/>
      <w:r>
        <w:t xml:space="preserve"> </w:t>
      </w:r>
      <w:r>
        <w:rPr>
          <w:lang w:val="sr-Cyrl-CS"/>
        </w:rPr>
        <w:t>5</w:t>
      </w:r>
      <w:r>
        <w:t xml:space="preserve"> </w:t>
      </w:r>
      <w:proofErr w:type="spellStart"/>
      <w:r>
        <w:t>дана</w:t>
      </w:r>
      <w:proofErr w:type="spellEnd"/>
      <w:r>
        <w:t>).</w:t>
      </w:r>
    </w:p>
    <w:p w14:paraId="43B831C6" w14:textId="0C5A53F9" w:rsidR="00677796" w:rsidRDefault="00677796" w:rsidP="004F2D34">
      <w:pPr>
        <w:pBdr>
          <w:top w:val="nil"/>
          <w:left w:val="nil"/>
          <w:bottom w:val="nil"/>
          <w:right w:val="nil"/>
          <w:between w:val="nil"/>
        </w:pBdr>
        <w:tabs>
          <w:tab w:val="left" w:pos="90"/>
        </w:tabs>
        <w:ind w:left="90"/>
        <w:jc w:val="both"/>
      </w:pPr>
    </w:p>
    <w:p w14:paraId="00541F2C" w14:textId="77777777" w:rsidR="00677796" w:rsidRDefault="00677796" w:rsidP="004F2D34">
      <w:pPr>
        <w:pBdr>
          <w:top w:val="nil"/>
          <w:left w:val="nil"/>
          <w:bottom w:val="nil"/>
          <w:right w:val="nil"/>
          <w:between w:val="nil"/>
        </w:pBdr>
        <w:tabs>
          <w:tab w:val="left" w:pos="90"/>
        </w:tabs>
        <w:ind w:left="90"/>
        <w:jc w:val="both"/>
        <w:rPr>
          <w:color w:val="000000"/>
        </w:rPr>
      </w:pPr>
    </w:p>
    <w:tbl>
      <w:tblPr>
        <w:tblW w:w="9242" w:type="dxa"/>
        <w:tblLayout w:type="fixed"/>
        <w:tblLook w:val="0000" w:firstRow="0" w:lastRow="0" w:firstColumn="0" w:lastColumn="0" w:noHBand="0" w:noVBand="0"/>
      </w:tblPr>
      <w:tblGrid>
        <w:gridCol w:w="3080"/>
        <w:gridCol w:w="3068"/>
        <w:gridCol w:w="3094"/>
      </w:tblGrid>
      <w:tr w:rsidR="004F2D34" w14:paraId="3D910626" w14:textId="77777777" w:rsidTr="00153119">
        <w:tc>
          <w:tcPr>
            <w:tcW w:w="3080" w:type="dxa"/>
            <w:vAlign w:val="center"/>
          </w:tcPr>
          <w:p w14:paraId="1F236DC5" w14:textId="77777777" w:rsidR="004F2D34" w:rsidRDefault="004F2D34" w:rsidP="00153119">
            <w:pPr>
              <w:pBdr>
                <w:top w:val="nil"/>
                <w:left w:val="nil"/>
                <w:bottom w:val="nil"/>
                <w:right w:val="nil"/>
                <w:between w:val="nil"/>
              </w:pBdr>
              <w:spacing w:after="120" w:line="480" w:lineRule="auto"/>
              <w:jc w:val="center"/>
              <w:rPr>
                <w:color w:val="000000"/>
              </w:rPr>
            </w:pPr>
            <w:r>
              <w:rPr>
                <w:color w:val="000000"/>
              </w:rPr>
              <w:t>Датум:</w:t>
            </w:r>
          </w:p>
        </w:tc>
        <w:tc>
          <w:tcPr>
            <w:tcW w:w="3068" w:type="dxa"/>
            <w:vAlign w:val="center"/>
          </w:tcPr>
          <w:p w14:paraId="2D36E839" w14:textId="77777777" w:rsidR="004F2D34" w:rsidRDefault="004F2D34" w:rsidP="00153119">
            <w:pPr>
              <w:pBdr>
                <w:top w:val="nil"/>
                <w:left w:val="nil"/>
                <w:bottom w:val="nil"/>
                <w:right w:val="nil"/>
                <w:between w:val="nil"/>
              </w:pBdr>
              <w:spacing w:after="120" w:line="480" w:lineRule="auto"/>
              <w:jc w:val="center"/>
              <w:rPr>
                <w:color w:val="000000"/>
              </w:rPr>
            </w:pPr>
          </w:p>
        </w:tc>
        <w:tc>
          <w:tcPr>
            <w:tcW w:w="3094" w:type="dxa"/>
            <w:vAlign w:val="center"/>
          </w:tcPr>
          <w:p w14:paraId="2E779B64" w14:textId="77777777" w:rsidR="004F2D34" w:rsidRDefault="004F2D34" w:rsidP="00153119">
            <w:pPr>
              <w:pBdr>
                <w:top w:val="nil"/>
                <w:left w:val="nil"/>
                <w:bottom w:val="nil"/>
                <w:right w:val="nil"/>
                <w:between w:val="nil"/>
              </w:pBdr>
              <w:spacing w:after="120" w:line="480" w:lineRule="auto"/>
              <w:jc w:val="center"/>
              <w:rPr>
                <w:color w:val="000000"/>
              </w:rPr>
            </w:pPr>
            <w:r>
              <w:rPr>
                <w:color w:val="000000"/>
              </w:rPr>
              <w:t>Потпис понуђача</w:t>
            </w:r>
          </w:p>
        </w:tc>
      </w:tr>
      <w:tr w:rsidR="004F2D34" w14:paraId="548E88E9" w14:textId="77777777" w:rsidTr="00153119">
        <w:tc>
          <w:tcPr>
            <w:tcW w:w="3080" w:type="dxa"/>
            <w:tcBorders>
              <w:bottom w:val="single" w:sz="4" w:space="0" w:color="000000"/>
            </w:tcBorders>
          </w:tcPr>
          <w:p w14:paraId="7FA5A9D5" w14:textId="77777777" w:rsidR="004F2D34" w:rsidRDefault="004F2D34" w:rsidP="00153119">
            <w:pPr>
              <w:pBdr>
                <w:top w:val="nil"/>
                <w:left w:val="nil"/>
                <w:bottom w:val="nil"/>
                <w:right w:val="nil"/>
                <w:between w:val="nil"/>
              </w:pBdr>
              <w:spacing w:after="120" w:line="480" w:lineRule="auto"/>
              <w:jc w:val="both"/>
              <w:rPr>
                <w:color w:val="000000"/>
              </w:rPr>
            </w:pPr>
          </w:p>
        </w:tc>
        <w:tc>
          <w:tcPr>
            <w:tcW w:w="3068" w:type="dxa"/>
          </w:tcPr>
          <w:p w14:paraId="11713BE7" w14:textId="77777777" w:rsidR="004F2D34" w:rsidRDefault="004F2D34" w:rsidP="00153119">
            <w:pPr>
              <w:pBdr>
                <w:top w:val="nil"/>
                <w:left w:val="nil"/>
                <w:bottom w:val="nil"/>
                <w:right w:val="nil"/>
                <w:between w:val="nil"/>
              </w:pBdr>
              <w:spacing w:after="120" w:line="480" w:lineRule="auto"/>
              <w:jc w:val="both"/>
              <w:rPr>
                <w:color w:val="000000"/>
              </w:rPr>
            </w:pPr>
          </w:p>
        </w:tc>
        <w:tc>
          <w:tcPr>
            <w:tcW w:w="3094" w:type="dxa"/>
            <w:tcBorders>
              <w:bottom w:val="single" w:sz="4" w:space="0" w:color="000000"/>
            </w:tcBorders>
          </w:tcPr>
          <w:p w14:paraId="4013D992" w14:textId="77777777" w:rsidR="004F2D34" w:rsidRDefault="004F2D34" w:rsidP="00153119">
            <w:pPr>
              <w:pBdr>
                <w:top w:val="nil"/>
                <w:left w:val="nil"/>
                <w:bottom w:val="nil"/>
                <w:right w:val="nil"/>
                <w:between w:val="nil"/>
              </w:pBdr>
              <w:spacing w:after="120" w:line="480" w:lineRule="auto"/>
              <w:jc w:val="both"/>
              <w:rPr>
                <w:color w:val="000000"/>
              </w:rPr>
            </w:pPr>
          </w:p>
        </w:tc>
      </w:tr>
    </w:tbl>
    <w:p w14:paraId="7B27286F" w14:textId="77777777" w:rsidR="004F2D34" w:rsidRDefault="004F2D34" w:rsidP="004F2D34"/>
    <w:p w14:paraId="284729B4" w14:textId="77777777" w:rsidR="004F2D34" w:rsidRDefault="004F2D34" w:rsidP="004F2D34"/>
    <w:p w14:paraId="4D17B023" w14:textId="77777777" w:rsidR="004F2D34" w:rsidRPr="00C5169F" w:rsidRDefault="004F2D34" w:rsidP="004F2D34">
      <w:pPr>
        <w:rPr>
          <w:b/>
          <w:bCs/>
          <w:lang w:val="sr-Cyrl-RS"/>
        </w:rPr>
      </w:pPr>
      <w:r w:rsidRPr="00C5169F">
        <w:rPr>
          <w:b/>
          <w:bCs/>
          <w:u w:val="single"/>
          <w:lang w:val="sr-Cyrl-RS"/>
        </w:rPr>
        <w:t>Напомена:</w:t>
      </w:r>
      <w:r w:rsidRPr="00C5169F">
        <w:rPr>
          <w:b/>
          <w:bCs/>
          <w:lang w:val="sr-Cyrl-RS"/>
        </w:rPr>
        <w:t xml:space="preserve"> </w:t>
      </w:r>
    </w:p>
    <w:p w14:paraId="20CD0F13" w14:textId="77777777" w:rsidR="004F2D34" w:rsidRPr="00C5169F" w:rsidRDefault="004F2D34" w:rsidP="004F2D34">
      <w:pPr>
        <w:pStyle w:val="ListParagraph"/>
        <w:numPr>
          <w:ilvl w:val="0"/>
          <w:numId w:val="21"/>
        </w:numPr>
        <w:jc w:val="both"/>
        <w:rPr>
          <w:lang w:val="sr-Cyrl-RS"/>
        </w:rPr>
      </w:pPr>
      <w:r w:rsidRPr="00C5169F">
        <w:rPr>
          <w:lang w:val="sr-Cyrl-RS"/>
        </w:rPr>
        <w:t>Понуђена цена обухвата све трошкове везане за реализацију предмета набавке</w:t>
      </w:r>
    </w:p>
    <w:p w14:paraId="75C81601" w14:textId="77777777" w:rsidR="004F2D34" w:rsidRPr="00C5169F" w:rsidRDefault="004F2D34" w:rsidP="004F2D34">
      <w:pPr>
        <w:pStyle w:val="ListParagraph"/>
        <w:numPr>
          <w:ilvl w:val="0"/>
          <w:numId w:val="21"/>
        </w:numPr>
        <w:jc w:val="both"/>
        <w:rPr>
          <w:lang w:val="sr-Cyrl-RS"/>
        </w:rPr>
      </w:pPr>
      <w:r w:rsidRPr="00C5169F">
        <w:rPr>
          <w:lang w:val="sr-Cyrl-RS"/>
        </w:rPr>
        <w:t>Образац структуре цене потписује и оверава власник, директор или законски заступник понуђача који је уписан у регистар АПР. Уколико понуђач наступа са групом понуђача, „Образац структуре цене“ потписује и оверава овлашћени представник групе понуђача. Уколико група понуђача нема овлашћеног предтавника, сви понуђачи из групе потписују и оверавају „Образац структуре цене“</w:t>
      </w:r>
    </w:p>
    <w:p w14:paraId="180116DB" w14:textId="77777777" w:rsidR="004F2D34" w:rsidRPr="00C5169F" w:rsidRDefault="004F2D34" w:rsidP="004F2D34">
      <w:pPr>
        <w:pStyle w:val="ListParagraph"/>
        <w:numPr>
          <w:ilvl w:val="0"/>
          <w:numId w:val="21"/>
        </w:numPr>
        <w:jc w:val="both"/>
        <w:rPr>
          <w:u w:val="single"/>
          <w:lang w:val="sr-Cyrl-RS"/>
        </w:rPr>
      </w:pPr>
      <w:r w:rsidRPr="00C5169F">
        <w:rPr>
          <w:lang w:val="sr-Cyrl-RS"/>
        </w:rPr>
        <w:t>Цене исказати у динарима</w:t>
      </w:r>
    </w:p>
    <w:p w14:paraId="7CD69803" w14:textId="77777777" w:rsidR="004F2D34" w:rsidRDefault="004F2D34" w:rsidP="004F2D34">
      <w:pPr>
        <w:jc w:val="both"/>
      </w:pPr>
    </w:p>
    <w:p w14:paraId="4F929DBB" w14:textId="77777777" w:rsidR="004F2D34" w:rsidRDefault="004F2D34" w:rsidP="004F2D34"/>
    <w:p w14:paraId="46B9E57A" w14:textId="77777777" w:rsidR="004F2D34" w:rsidRDefault="004F2D34" w:rsidP="004F2D34"/>
    <w:p w14:paraId="64A54B4A" w14:textId="77777777" w:rsidR="004F2D34" w:rsidRDefault="004F2D34" w:rsidP="004F2D34"/>
    <w:p w14:paraId="34464B26" w14:textId="77777777" w:rsidR="004F2D34" w:rsidRDefault="004F2D34" w:rsidP="004F2D34"/>
    <w:p w14:paraId="07BDAE8D" w14:textId="77777777" w:rsidR="004F2D34" w:rsidRDefault="004F2D34" w:rsidP="004F2D34"/>
    <w:p w14:paraId="12DDFE1D" w14:textId="77777777" w:rsidR="004F2D34" w:rsidRDefault="004F2D34" w:rsidP="004F2D34"/>
    <w:p w14:paraId="696A5C6C" w14:textId="77777777" w:rsidR="004F2D34" w:rsidRDefault="004F2D34" w:rsidP="004F2D34"/>
    <w:p w14:paraId="30689CC9" w14:textId="77777777" w:rsidR="004F2D34" w:rsidRDefault="004F2D34" w:rsidP="004F2D34"/>
    <w:p w14:paraId="3853A708" w14:textId="77777777" w:rsidR="004F2D34" w:rsidRDefault="004F2D34" w:rsidP="004F2D34"/>
    <w:p w14:paraId="7C3BB9D7" w14:textId="77777777" w:rsidR="004F2D34" w:rsidRDefault="004F2D34" w:rsidP="004F2D34"/>
    <w:p w14:paraId="1A556871" w14:textId="77777777" w:rsidR="004F2D34" w:rsidRDefault="004F2D34" w:rsidP="004F2D34"/>
    <w:p w14:paraId="599469ED" w14:textId="77777777" w:rsidR="004F2D34" w:rsidRDefault="004F2D34" w:rsidP="004F2D34">
      <w:pPr>
        <w:keepLines/>
        <w:tabs>
          <w:tab w:val="left" w:pos="-2977"/>
          <w:tab w:val="right" w:pos="4820"/>
        </w:tabs>
        <w:spacing w:before="60"/>
        <w:jc w:val="right"/>
        <w:rPr>
          <w:color w:val="000000"/>
        </w:rPr>
      </w:pPr>
      <w:r>
        <w:rPr>
          <w:b/>
          <w:color w:val="000000"/>
        </w:rPr>
        <w:lastRenderedPageBreak/>
        <w:t>(ОБРАЗАЦ 3)</w:t>
      </w:r>
    </w:p>
    <w:p w14:paraId="2DB08FC0" w14:textId="77777777" w:rsidR="004F2D34" w:rsidRDefault="004F2D34" w:rsidP="004F2D34">
      <w:pPr>
        <w:keepLines/>
        <w:tabs>
          <w:tab w:val="left" w:pos="-2977"/>
          <w:tab w:val="right" w:pos="4820"/>
        </w:tabs>
        <w:spacing w:before="60"/>
        <w:jc w:val="right"/>
        <w:rPr>
          <w:color w:val="000000"/>
        </w:rPr>
      </w:pPr>
    </w:p>
    <w:p w14:paraId="69878CBE" w14:textId="77777777" w:rsidR="004F2D34" w:rsidRDefault="004F2D34" w:rsidP="004F2D34">
      <w:pPr>
        <w:keepLines/>
        <w:tabs>
          <w:tab w:val="left" w:pos="-2977"/>
          <w:tab w:val="right" w:pos="4820"/>
        </w:tabs>
        <w:spacing w:before="60"/>
        <w:jc w:val="center"/>
        <w:rPr>
          <w:color w:val="000000"/>
        </w:rPr>
      </w:pPr>
      <w:r>
        <w:rPr>
          <w:b/>
          <w:color w:val="000000"/>
        </w:rPr>
        <w:t xml:space="preserve"> ОБРАЗАЦ ТРОШКОВА ПРИПРЕМЕ ПОНУДЕ</w:t>
      </w:r>
    </w:p>
    <w:p w14:paraId="102F469E" w14:textId="77777777" w:rsidR="004F2D34" w:rsidRDefault="004F2D34" w:rsidP="004F2D34"/>
    <w:p w14:paraId="00B4DCF7" w14:textId="77777777" w:rsidR="004F2D34" w:rsidRDefault="004F2D34" w:rsidP="004F2D34"/>
    <w:p w14:paraId="358DA0BC" w14:textId="77777777" w:rsidR="004F2D34" w:rsidRDefault="004F2D34" w:rsidP="004F2D34">
      <w:pPr>
        <w:spacing w:after="120"/>
        <w:jc w:val="both"/>
      </w:pPr>
      <w:r>
        <w:t>У складу са чланом 88. став 1. ЗЈН, понуђач ____________________ доставља укупан износ и структуру трошкова припремања понуде, како следи у табели:</w:t>
      </w:r>
    </w:p>
    <w:tbl>
      <w:tblPr>
        <w:tblW w:w="8865" w:type="dxa"/>
        <w:tblInd w:w="153" w:type="dxa"/>
        <w:tblLayout w:type="fixed"/>
        <w:tblLook w:val="0000" w:firstRow="0" w:lastRow="0" w:firstColumn="0" w:lastColumn="0" w:noHBand="0" w:noVBand="0"/>
      </w:tblPr>
      <w:tblGrid>
        <w:gridCol w:w="5565"/>
        <w:gridCol w:w="3300"/>
      </w:tblGrid>
      <w:tr w:rsidR="004F2D34" w14:paraId="1F034929" w14:textId="77777777" w:rsidTr="00153119">
        <w:tc>
          <w:tcPr>
            <w:tcW w:w="5565" w:type="dxa"/>
            <w:tcBorders>
              <w:top w:val="single" w:sz="4" w:space="0" w:color="000000"/>
              <w:left w:val="single" w:sz="4" w:space="0" w:color="000000"/>
              <w:bottom w:val="single" w:sz="4" w:space="0" w:color="000000"/>
            </w:tcBorders>
          </w:tcPr>
          <w:p w14:paraId="155C1E33" w14:textId="77777777" w:rsidR="004F2D34" w:rsidRDefault="004F2D34" w:rsidP="00153119">
            <w:pPr>
              <w:jc w:val="center"/>
            </w:pPr>
            <w:r>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tcPr>
          <w:p w14:paraId="09FF3790" w14:textId="77777777" w:rsidR="004F2D34" w:rsidRPr="00C5169F" w:rsidRDefault="004F2D34" w:rsidP="00153119">
            <w:pPr>
              <w:jc w:val="center"/>
              <w:rPr>
                <w:lang w:val="sr-Cyrl-RS"/>
              </w:rPr>
            </w:pPr>
            <w:r>
              <w:rPr>
                <w:b/>
                <w:i/>
              </w:rPr>
              <w:t xml:space="preserve">ИЗНОС ТРОШКА У </w:t>
            </w:r>
            <w:r>
              <w:rPr>
                <w:b/>
                <w:i/>
                <w:lang w:val="sr-Cyrl-RS"/>
              </w:rPr>
              <w:t>ДИНАРИМА</w:t>
            </w:r>
          </w:p>
        </w:tc>
      </w:tr>
      <w:tr w:rsidR="004F2D34" w14:paraId="1A3FFAC9" w14:textId="77777777" w:rsidTr="00153119">
        <w:tc>
          <w:tcPr>
            <w:tcW w:w="5565" w:type="dxa"/>
            <w:tcBorders>
              <w:top w:val="single" w:sz="4" w:space="0" w:color="000000"/>
              <w:left w:val="single" w:sz="4" w:space="0" w:color="000000"/>
              <w:bottom w:val="single" w:sz="4" w:space="0" w:color="000000"/>
            </w:tcBorders>
          </w:tcPr>
          <w:p w14:paraId="5C1A6610" w14:textId="77777777" w:rsidR="004F2D34" w:rsidRDefault="004F2D34" w:rsidP="00153119">
            <w:pPr>
              <w:jc w:val="both"/>
            </w:pPr>
          </w:p>
        </w:tc>
        <w:tc>
          <w:tcPr>
            <w:tcW w:w="3300" w:type="dxa"/>
            <w:tcBorders>
              <w:top w:val="single" w:sz="4" w:space="0" w:color="000000"/>
              <w:left w:val="single" w:sz="4" w:space="0" w:color="000000"/>
              <w:bottom w:val="single" w:sz="4" w:space="0" w:color="000000"/>
              <w:right w:val="single" w:sz="4" w:space="0" w:color="000000"/>
            </w:tcBorders>
          </w:tcPr>
          <w:p w14:paraId="7BCA482E" w14:textId="77777777" w:rsidR="004F2D34" w:rsidRDefault="004F2D34" w:rsidP="00153119">
            <w:pPr>
              <w:jc w:val="right"/>
            </w:pPr>
          </w:p>
        </w:tc>
      </w:tr>
      <w:tr w:rsidR="004F2D34" w14:paraId="5084E4FE" w14:textId="77777777" w:rsidTr="00153119">
        <w:tc>
          <w:tcPr>
            <w:tcW w:w="5565" w:type="dxa"/>
            <w:tcBorders>
              <w:top w:val="single" w:sz="4" w:space="0" w:color="000000"/>
              <w:left w:val="single" w:sz="4" w:space="0" w:color="000000"/>
              <w:bottom w:val="single" w:sz="4" w:space="0" w:color="000000"/>
            </w:tcBorders>
          </w:tcPr>
          <w:p w14:paraId="23849E0E" w14:textId="77777777" w:rsidR="004F2D34" w:rsidRDefault="004F2D34" w:rsidP="00153119">
            <w:pPr>
              <w:jc w:val="both"/>
            </w:pPr>
          </w:p>
        </w:tc>
        <w:tc>
          <w:tcPr>
            <w:tcW w:w="3300" w:type="dxa"/>
            <w:tcBorders>
              <w:top w:val="single" w:sz="4" w:space="0" w:color="000000"/>
              <w:left w:val="single" w:sz="4" w:space="0" w:color="000000"/>
              <w:bottom w:val="single" w:sz="4" w:space="0" w:color="000000"/>
              <w:right w:val="single" w:sz="4" w:space="0" w:color="000000"/>
            </w:tcBorders>
          </w:tcPr>
          <w:p w14:paraId="31B038EF" w14:textId="77777777" w:rsidR="004F2D34" w:rsidRDefault="004F2D34" w:rsidP="00153119">
            <w:pPr>
              <w:jc w:val="right"/>
            </w:pPr>
          </w:p>
        </w:tc>
      </w:tr>
      <w:tr w:rsidR="004F2D34" w14:paraId="62ED08A0" w14:textId="77777777" w:rsidTr="00153119">
        <w:tc>
          <w:tcPr>
            <w:tcW w:w="5565" w:type="dxa"/>
            <w:tcBorders>
              <w:top w:val="single" w:sz="4" w:space="0" w:color="000000"/>
              <w:left w:val="single" w:sz="4" w:space="0" w:color="000000"/>
              <w:bottom w:val="single" w:sz="4" w:space="0" w:color="000000"/>
            </w:tcBorders>
          </w:tcPr>
          <w:p w14:paraId="1551B8A5" w14:textId="77777777" w:rsidR="004F2D34" w:rsidRDefault="004F2D34" w:rsidP="00153119">
            <w:pPr>
              <w:jc w:val="both"/>
            </w:pPr>
          </w:p>
        </w:tc>
        <w:tc>
          <w:tcPr>
            <w:tcW w:w="3300" w:type="dxa"/>
            <w:tcBorders>
              <w:top w:val="single" w:sz="4" w:space="0" w:color="000000"/>
              <w:left w:val="single" w:sz="4" w:space="0" w:color="000000"/>
              <w:bottom w:val="single" w:sz="4" w:space="0" w:color="000000"/>
              <w:right w:val="single" w:sz="4" w:space="0" w:color="000000"/>
            </w:tcBorders>
          </w:tcPr>
          <w:p w14:paraId="7B2559A5" w14:textId="77777777" w:rsidR="004F2D34" w:rsidRDefault="004F2D34" w:rsidP="00153119"/>
        </w:tc>
      </w:tr>
      <w:tr w:rsidR="004F2D34" w14:paraId="11332DAF" w14:textId="77777777" w:rsidTr="00153119">
        <w:tc>
          <w:tcPr>
            <w:tcW w:w="5565" w:type="dxa"/>
            <w:tcBorders>
              <w:top w:val="single" w:sz="4" w:space="0" w:color="000000"/>
              <w:left w:val="single" w:sz="4" w:space="0" w:color="000000"/>
              <w:bottom w:val="single" w:sz="4" w:space="0" w:color="000000"/>
            </w:tcBorders>
          </w:tcPr>
          <w:p w14:paraId="3A70BB5E" w14:textId="77777777" w:rsidR="004F2D34" w:rsidRDefault="004F2D34" w:rsidP="00153119">
            <w:pPr>
              <w:jc w:val="both"/>
            </w:pPr>
          </w:p>
        </w:tc>
        <w:tc>
          <w:tcPr>
            <w:tcW w:w="3300" w:type="dxa"/>
            <w:tcBorders>
              <w:top w:val="single" w:sz="4" w:space="0" w:color="000000"/>
              <w:left w:val="single" w:sz="4" w:space="0" w:color="000000"/>
              <w:bottom w:val="single" w:sz="4" w:space="0" w:color="000000"/>
              <w:right w:val="single" w:sz="4" w:space="0" w:color="000000"/>
            </w:tcBorders>
          </w:tcPr>
          <w:p w14:paraId="11D0C571" w14:textId="77777777" w:rsidR="004F2D34" w:rsidRDefault="004F2D34" w:rsidP="00153119"/>
        </w:tc>
      </w:tr>
      <w:tr w:rsidR="004F2D34" w14:paraId="7773457E" w14:textId="77777777" w:rsidTr="00153119">
        <w:tc>
          <w:tcPr>
            <w:tcW w:w="5565" w:type="dxa"/>
            <w:tcBorders>
              <w:top w:val="single" w:sz="4" w:space="0" w:color="000000"/>
              <w:left w:val="single" w:sz="4" w:space="0" w:color="000000"/>
              <w:bottom w:val="single" w:sz="4" w:space="0" w:color="000000"/>
            </w:tcBorders>
          </w:tcPr>
          <w:p w14:paraId="736C5DCD" w14:textId="77777777" w:rsidR="004F2D34" w:rsidRDefault="004F2D34" w:rsidP="00153119">
            <w:pPr>
              <w:jc w:val="both"/>
            </w:pPr>
          </w:p>
        </w:tc>
        <w:tc>
          <w:tcPr>
            <w:tcW w:w="3300" w:type="dxa"/>
            <w:tcBorders>
              <w:top w:val="single" w:sz="4" w:space="0" w:color="000000"/>
              <w:left w:val="single" w:sz="4" w:space="0" w:color="000000"/>
              <w:bottom w:val="single" w:sz="4" w:space="0" w:color="000000"/>
              <w:right w:val="single" w:sz="4" w:space="0" w:color="000000"/>
            </w:tcBorders>
          </w:tcPr>
          <w:p w14:paraId="1F576967" w14:textId="77777777" w:rsidR="004F2D34" w:rsidRDefault="004F2D34" w:rsidP="00153119"/>
        </w:tc>
      </w:tr>
      <w:tr w:rsidR="004F2D34" w14:paraId="4FD34453" w14:textId="77777777" w:rsidTr="00153119">
        <w:tc>
          <w:tcPr>
            <w:tcW w:w="5565" w:type="dxa"/>
            <w:tcBorders>
              <w:top w:val="single" w:sz="4" w:space="0" w:color="000000"/>
              <w:left w:val="single" w:sz="4" w:space="0" w:color="000000"/>
              <w:bottom w:val="single" w:sz="4" w:space="0" w:color="000000"/>
            </w:tcBorders>
          </w:tcPr>
          <w:p w14:paraId="1C3DF201" w14:textId="77777777" w:rsidR="004F2D34" w:rsidRDefault="004F2D34" w:rsidP="00153119">
            <w:pPr>
              <w:jc w:val="both"/>
            </w:pPr>
          </w:p>
        </w:tc>
        <w:tc>
          <w:tcPr>
            <w:tcW w:w="3300" w:type="dxa"/>
            <w:tcBorders>
              <w:top w:val="single" w:sz="4" w:space="0" w:color="000000"/>
              <w:left w:val="single" w:sz="4" w:space="0" w:color="000000"/>
              <w:bottom w:val="single" w:sz="4" w:space="0" w:color="000000"/>
              <w:right w:val="single" w:sz="4" w:space="0" w:color="000000"/>
            </w:tcBorders>
          </w:tcPr>
          <w:p w14:paraId="0F79D454" w14:textId="77777777" w:rsidR="004F2D34" w:rsidRDefault="004F2D34" w:rsidP="00153119"/>
        </w:tc>
      </w:tr>
      <w:tr w:rsidR="004F2D34" w14:paraId="07EBA678" w14:textId="77777777" w:rsidTr="00153119">
        <w:tc>
          <w:tcPr>
            <w:tcW w:w="5565" w:type="dxa"/>
            <w:tcBorders>
              <w:top w:val="single" w:sz="4" w:space="0" w:color="000000"/>
              <w:left w:val="single" w:sz="4" w:space="0" w:color="000000"/>
              <w:bottom w:val="single" w:sz="4" w:space="0" w:color="000000"/>
            </w:tcBorders>
          </w:tcPr>
          <w:p w14:paraId="76F10BA0" w14:textId="77777777" w:rsidR="004F2D34" w:rsidRDefault="004F2D34" w:rsidP="00153119">
            <w:pPr>
              <w:jc w:val="both"/>
            </w:pPr>
          </w:p>
          <w:p w14:paraId="1857F369" w14:textId="77777777" w:rsidR="004F2D34" w:rsidRDefault="004F2D34" w:rsidP="00153119">
            <w:pPr>
              <w:jc w:val="both"/>
            </w:pPr>
            <w:r>
              <w:rPr>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14:paraId="0121C769" w14:textId="77777777" w:rsidR="004F2D34" w:rsidRDefault="004F2D34" w:rsidP="00153119"/>
        </w:tc>
      </w:tr>
    </w:tbl>
    <w:p w14:paraId="765DFA38" w14:textId="77777777" w:rsidR="004F2D34" w:rsidRDefault="004F2D34" w:rsidP="004F2D34">
      <w:pPr>
        <w:jc w:val="both"/>
      </w:pPr>
    </w:p>
    <w:p w14:paraId="0E553DA1" w14:textId="77777777" w:rsidR="004F2D34" w:rsidRDefault="004F2D34" w:rsidP="004F2D34">
      <w:pPr>
        <w:jc w:val="both"/>
      </w:pPr>
      <w:r>
        <w:t>Трошкове припреме и подношења понуде сноси искључиво понуђач и не може тражити од наручиоца накнаду трошкова.</w:t>
      </w:r>
    </w:p>
    <w:p w14:paraId="772A0E58" w14:textId="77777777" w:rsidR="004F2D34" w:rsidRDefault="004F2D34" w:rsidP="004F2D34">
      <w:pPr>
        <w:jc w:val="both"/>
      </w:pPr>
      <w: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23754367" w14:textId="77777777" w:rsidR="004F2D34" w:rsidRDefault="004F2D34" w:rsidP="004F2D34">
      <w:pPr>
        <w:spacing w:after="120"/>
        <w:ind w:firstLine="426"/>
        <w:jc w:val="both"/>
      </w:pPr>
    </w:p>
    <w:p w14:paraId="64A77C97" w14:textId="77777777" w:rsidR="004F2D34" w:rsidRDefault="004F2D34" w:rsidP="004F2D34">
      <w:pPr>
        <w:spacing w:after="120"/>
        <w:jc w:val="both"/>
        <w:rPr>
          <w:color w:val="FF0000"/>
        </w:rPr>
      </w:pPr>
      <w:r>
        <w:rPr>
          <w:b/>
          <w:i/>
          <w:color w:val="000000"/>
        </w:rPr>
        <w:t xml:space="preserve">Напомена: </w:t>
      </w:r>
      <w:r>
        <w:rPr>
          <w:i/>
          <w:color w:val="000000"/>
        </w:rPr>
        <w:t>достављање овог обрасца није обавезно.</w:t>
      </w:r>
    </w:p>
    <w:p w14:paraId="08639336" w14:textId="77777777" w:rsidR="004F2D34" w:rsidRDefault="004F2D34" w:rsidP="004F2D34">
      <w:pPr>
        <w:spacing w:after="120"/>
        <w:jc w:val="both"/>
        <w:rPr>
          <w:color w:val="000000"/>
        </w:rPr>
      </w:pPr>
    </w:p>
    <w:p w14:paraId="6F1336BC" w14:textId="77777777" w:rsidR="004F2D34" w:rsidRDefault="004F2D34" w:rsidP="004F2D34">
      <w:pPr>
        <w:spacing w:after="120"/>
        <w:ind w:firstLine="425"/>
        <w:jc w:val="both"/>
      </w:pPr>
    </w:p>
    <w:tbl>
      <w:tblPr>
        <w:tblW w:w="9242" w:type="dxa"/>
        <w:tblLayout w:type="fixed"/>
        <w:tblLook w:val="0000" w:firstRow="0" w:lastRow="0" w:firstColumn="0" w:lastColumn="0" w:noHBand="0" w:noVBand="0"/>
      </w:tblPr>
      <w:tblGrid>
        <w:gridCol w:w="3080"/>
        <w:gridCol w:w="3068"/>
        <w:gridCol w:w="3094"/>
      </w:tblGrid>
      <w:tr w:rsidR="004F2D34" w14:paraId="321C052C" w14:textId="77777777" w:rsidTr="00153119">
        <w:tc>
          <w:tcPr>
            <w:tcW w:w="3080" w:type="dxa"/>
            <w:vAlign w:val="center"/>
          </w:tcPr>
          <w:p w14:paraId="4F27CC5F" w14:textId="77777777" w:rsidR="004F2D34" w:rsidRDefault="004F2D34" w:rsidP="00153119">
            <w:pPr>
              <w:pBdr>
                <w:top w:val="nil"/>
                <w:left w:val="nil"/>
                <w:bottom w:val="nil"/>
                <w:right w:val="nil"/>
                <w:between w:val="nil"/>
              </w:pBdr>
              <w:spacing w:after="120" w:line="480" w:lineRule="auto"/>
              <w:jc w:val="center"/>
              <w:rPr>
                <w:color w:val="000000"/>
              </w:rPr>
            </w:pPr>
            <w:r>
              <w:rPr>
                <w:color w:val="000000"/>
              </w:rPr>
              <w:t>Датум:</w:t>
            </w:r>
          </w:p>
        </w:tc>
        <w:tc>
          <w:tcPr>
            <w:tcW w:w="3068" w:type="dxa"/>
            <w:vAlign w:val="center"/>
          </w:tcPr>
          <w:p w14:paraId="44D83EF0" w14:textId="77777777" w:rsidR="004F2D34" w:rsidRDefault="004F2D34" w:rsidP="00153119">
            <w:pPr>
              <w:pBdr>
                <w:top w:val="nil"/>
                <w:left w:val="nil"/>
                <w:bottom w:val="nil"/>
                <w:right w:val="nil"/>
                <w:between w:val="nil"/>
              </w:pBdr>
              <w:spacing w:after="120" w:line="480" w:lineRule="auto"/>
              <w:jc w:val="center"/>
              <w:rPr>
                <w:color w:val="000000"/>
              </w:rPr>
            </w:pPr>
          </w:p>
        </w:tc>
        <w:tc>
          <w:tcPr>
            <w:tcW w:w="3094" w:type="dxa"/>
            <w:vAlign w:val="center"/>
          </w:tcPr>
          <w:p w14:paraId="36F362A4" w14:textId="77777777" w:rsidR="004F2D34" w:rsidRDefault="004F2D34" w:rsidP="00153119">
            <w:pPr>
              <w:pBdr>
                <w:top w:val="nil"/>
                <w:left w:val="nil"/>
                <w:bottom w:val="nil"/>
                <w:right w:val="nil"/>
                <w:between w:val="nil"/>
              </w:pBdr>
              <w:spacing w:after="120" w:line="480" w:lineRule="auto"/>
              <w:jc w:val="center"/>
              <w:rPr>
                <w:color w:val="000000"/>
              </w:rPr>
            </w:pPr>
            <w:r>
              <w:rPr>
                <w:color w:val="000000"/>
              </w:rPr>
              <w:t>Потпис понуђача</w:t>
            </w:r>
          </w:p>
        </w:tc>
      </w:tr>
      <w:tr w:rsidR="004F2D34" w14:paraId="343C0CDB" w14:textId="77777777" w:rsidTr="00153119">
        <w:tc>
          <w:tcPr>
            <w:tcW w:w="3080" w:type="dxa"/>
            <w:tcBorders>
              <w:bottom w:val="single" w:sz="4" w:space="0" w:color="000000"/>
            </w:tcBorders>
          </w:tcPr>
          <w:p w14:paraId="77FF296B" w14:textId="77777777" w:rsidR="004F2D34" w:rsidRDefault="004F2D34" w:rsidP="00153119">
            <w:pPr>
              <w:pBdr>
                <w:top w:val="nil"/>
                <w:left w:val="nil"/>
                <w:bottom w:val="nil"/>
                <w:right w:val="nil"/>
                <w:between w:val="nil"/>
              </w:pBdr>
              <w:spacing w:after="120" w:line="480" w:lineRule="auto"/>
              <w:jc w:val="both"/>
              <w:rPr>
                <w:color w:val="000000"/>
              </w:rPr>
            </w:pPr>
          </w:p>
        </w:tc>
        <w:tc>
          <w:tcPr>
            <w:tcW w:w="3068" w:type="dxa"/>
          </w:tcPr>
          <w:p w14:paraId="12E4F62B" w14:textId="77777777" w:rsidR="004F2D34" w:rsidRDefault="004F2D34" w:rsidP="00153119">
            <w:pPr>
              <w:pBdr>
                <w:top w:val="nil"/>
                <w:left w:val="nil"/>
                <w:bottom w:val="nil"/>
                <w:right w:val="nil"/>
                <w:between w:val="nil"/>
              </w:pBdr>
              <w:spacing w:after="120" w:line="480" w:lineRule="auto"/>
              <w:jc w:val="both"/>
              <w:rPr>
                <w:color w:val="000000"/>
              </w:rPr>
            </w:pPr>
          </w:p>
        </w:tc>
        <w:tc>
          <w:tcPr>
            <w:tcW w:w="3094" w:type="dxa"/>
            <w:tcBorders>
              <w:bottom w:val="single" w:sz="4" w:space="0" w:color="000000"/>
            </w:tcBorders>
          </w:tcPr>
          <w:p w14:paraId="74C492AE" w14:textId="77777777" w:rsidR="004F2D34" w:rsidRDefault="004F2D34" w:rsidP="00153119">
            <w:pPr>
              <w:pBdr>
                <w:top w:val="nil"/>
                <w:left w:val="nil"/>
                <w:bottom w:val="nil"/>
                <w:right w:val="nil"/>
                <w:between w:val="nil"/>
              </w:pBdr>
              <w:spacing w:after="120" w:line="480" w:lineRule="auto"/>
              <w:jc w:val="both"/>
              <w:rPr>
                <w:color w:val="000000"/>
              </w:rPr>
            </w:pPr>
          </w:p>
        </w:tc>
      </w:tr>
    </w:tbl>
    <w:p w14:paraId="7EC5F9E8" w14:textId="77777777" w:rsidR="004F2D34" w:rsidRDefault="004F2D34" w:rsidP="004F2D34"/>
    <w:p w14:paraId="0C113D02" w14:textId="77777777" w:rsidR="004F2D34" w:rsidRDefault="004F2D34" w:rsidP="004F2D34"/>
    <w:p w14:paraId="0C5E35CB" w14:textId="77777777" w:rsidR="004F2D34" w:rsidRDefault="004F2D34" w:rsidP="004F2D34"/>
    <w:p w14:paraId="15426BD7" w14:textId="77777777" w:rsidR="004F2D34" w:rsidRDefault="004F2D34" w:rsidP="004F2D34"/>
    <w:p w14:paraId="302FC856" w14:textId="77777777" w:rsidR="004F2D34" w:rsidRDefault="004F2D34" w:rsidP="004F2D34"/>
    <w:p w14:paraId="34254BAE" w14:textId="77777777" w:rsidR="004F2D34" w:rsidRDefault="004F2D34" w:rsidP="004F2D34"/>
    <w:p w14:paraId="15D53425" w14:textId="77777777" w:rsidR="004F2D34" w:rsidRDefault="004F2D34" w:rsidP="004F2D34"/>
    <w:p w14:paraId="2F3E326E" w14:textId="77777777" w:rsidR="004F2D34" w:rsidRDefault="004F2D34" w:rsidP="004F2D34"/>
    <w:p w14:paraId="00216847" w14:textId="77777777" w:rsidR="004F2D34" w:rsidRDefault="004F2D34" w:rsidP="004F2D34"/>
    <w:p w14:paraId="1CAA15C1" w14:textId="424B7B49" w:rsidR="004F2D34" w:rsidRDefault="004F2D34" w:rsidP="004F2D34">
      <w:pPr>
        <w:pBdr>
          <w:top w:val="nil"/>
          <w:left w:val="nil"/>
          <w:bottom w:val="nil"/>
          <w:right w:val="nil"/>
          <w:between w:val="nil"/>
        </w:pBdr>
        <w:jc w:val="right"/>
        <w:rPr>
          <w:b/>
        </w:rPr>
      </w:pPr>
    </w:p>
    <w:p w14:paraId="64C58053" w14:textId="77777777" w:rsidR="00193A99" w:rsidRDefault="00193A99" w:rsidP="004F2D34">
      <w:pPr>
        <w:pBdr>
          <w:top w:val="nil"/>
          <w:left w:val="nil"/>
          <w:bottom w:val="nil"/>
          <w:right w:val="nil"/>
          <w:between w:val="nil"/>
        </w:pBdr>
        <w:jc w:val="right"/>
        <w:rPr>
          <w:b/>
        </w:rPr>
      </w:pPr>
    </w:p>
    <w:p w14:paraId="44115C2A" w14:textId="77777777" w:rsidR="004F2D34" w:rsidRDefault="004F2D34" w:rsidP="004F2D34">
      <w:pPr>
        <w:pBdr>
          <w:top w:val="nil"/>
          <w:left w:val="nil"/>
          <w:bottom w:val="nil"/>
          <w:right w:val="nil"/>
          <w:between w:val="nil"/>
        </w:pBdr>
        <w:jc w:val="right"/>
        <w:rPr>
          <w:color w:val="000000"/>
        </w:rPr>
      </w:pPr>
      <w:r>
        <w:rPr>
          <w:b/>
          <w:color w:val="000000"/>
        </w:rPr>
        <w:lastRenderedPageBreak/>
        <w:t xml:space="preserve"> (ОБРАЗАЦ 4)</w:t>
      </w:r>
    </w:p>
    <w:p w14:paraId="69099152" w14:textId="77777777" w:rsidR="004F2D34" w:rsidRDefault="004F2D34" w:rsidP="004F2D34">
      <w:pPr>
        <w:pBdr>
          <w:top w:val="nil"/>
          <w:left w:val="nil"/>
          <w:bottom w:val="nil"/>
          <w:right w:val="nil"/>
          <w:between w:val="nil"/>
        </w:pBdr>
        <w:jc w:val="right"/>
        <w:rPr>
          <w:color w:val="000000"/>
        </w:rPr>
      </w:pPr>
    </w:p>
    <w:p w14:paraId="2F18DD5E" w14:textId="77777777" w:rsidR="004F2D34" w:rsidRDefault="004F2D34" w:rsidP="004F2D34">
      <w:pPr>
        <w:pBdr>
          <w:top w:val="nil"/>
          <w:left w:val="nil"/>
          <w:bottom w:val="nil"/>
          <w:right w:val="nil"/>
          <w:between w:val="nil"/>
        </w:pBdr>
        <w:jc w:val="center"/>
        <w:rPr>
          <w:color w:val="000000"/>
        </w:rPr>
      </w:pPr>
      <w:r>
        <w:rPr>
          <w:b/>
          <w:color w:val="000000"/>
        </w:rPr>
        <w:t>ОБРАЗАЦ ИЗЈАВЕ О НЕЗАВИСНОЈ ПОНУДИ</w:t>
      </w:r>
    </w:p>
    <w:p w14:paraId="67F12C2C" w14:textId="77777777" w:rsidR="004F2D34" w:rsidRDefault="004F2D34" w:rsidP="004F2D34">
      <w:pPr>
        <w:pBdr>
          <w:top w:val="nil"/>
          <w:left w:val="nil"/>
          <w:bottom w:val="nil"/>
          <w:right w:val="nil"/>
          <w:between w:val="nil"/>
        </w:pBdr>
        <w:jc w:val="center"/>
        <w:rPr>
          <w:color w:val="000000"/>
        </w:rPr>
      </w:pPr>
    </w:p>
    <w:p w14:paraId="2A3889B3" w14:textId="77777777" w:rsidR="004F2D34" w:rsidRDefault="004F2D34" w:rsidP="004F2D34">
      <w:pPr>
        <w:pBdr>
          <w:top w:val="nil"/>
          <w:left w:val="nil"/>
          <w:bottom w:val="nil"/>
          <w:right w:val="nil"/>
          <w:between w:val="nil"/>
        </w:pBdr>
        <w:jc w:val="center"/>
        <w:rPr>
          <w:color w:val="000000"/>
        </w:rPr>
      </w:pPr>
    </w:p>
    <w:p w14:paraId="56075937" w14:textId="77777777" w:rsidR="004F2D34" w:rsidRDefault="004F2D34" w:rsidP="004F2D34">
      <w:pPr>
        <w:pBdr>
          <w:top w:val="nil"/>
          <w:left w:val="nil"/>
          <w:bottom w:val="nil"/>
          <w:right w:val="nil"/>
          <w:between w:val="nil"/>
        </w:pBdr>
        <w:jc w:val="both"/>
        <w:rPr>
          <w:color w:val="000000"/>
        </w:rPr>
      </w:pPr>
      <w:r>
        <w:rPr>
          <w:color w:val="000000"/>
        </w:rPr>
        <w:t xml:space="preserve">У складу са чланом 26. ЗЈН, ________________________________________, </w:t>
      </w:r>
    </w:p>
    <w:p w14:paraId="72F66DDE" w14:textId="77777777" w:rsidR="004F2D34" w:rsidRDefault="004F2D34" w:rsidP="004F2D34">
      <w:pPr>
        <w:pBdr>
          <w:top w:val="nil"/>
          <w:left w:val="nil"/>
          <w:bottom w:val="nil"/>
          <w:right w:val="nil"/>
          <w:between w:val="nil"/>
        </w:pBdr>
        <w:jc w:val="both"/>
        <w:rPr>
          <w:color w:val="000000"/>
        </w:rPr>
      </w:pPr>
      <w:r>
        <w:rPr>
          <w:color w:val="000000"/>
        </w:rPr>
        <w:t xml:space="preserve">                                                                            (Назив понуђача)</w:t>
      </w:r>
    </w:p>
    <w:p w14:paraId="72E1C426" w14:textId="77777777" w:rsidR="004F2D34" w:rsidRDefault="004F2D34" w:rsidP="004F2D34">
      <w:pPr>
        <w:pBdr>
          <w:top w:val="nil"/>
          <w:left w:val="nil"/>
          <w:bottom w:val="nil"/>
          <w:right w:val="nil"/>
          <w:between w:val="nil"/>
        </w:pBdr>
        <w:jc w:val="both"/>
        <w:rPr>
          <w:color w:val="000000"/>
        </w:rPr>
      </w:pPr>
      <w:r>
        <w:rPr>
          <w:color w:val="000000"/>
        </w:rPr>
        <w:t xml:space="preserve">даје: </w:t>
      </w:r>
    </w:p>
    <w:p w14:paraId="5A2ED23A" w14:textId="77777777" w:rsidR="004F2D34" w:rsidRDefault="004F2D34" w:rsidP="004F2D34">
      <w:pPr>
        <w:pBdr>
          <w:top w:val="nil"/>
          <w:left w:val="nil"/>
          <w:bottom w:val="nil"/>
          <w:right w:val="nil"/>
          <w:between w:val="nil"/>
        </w:pBdr>
        <w:spacing w:before="360" w:after="360"/>
        <w:ind w:firstLine="227"/>
        <w:jc w:val="both"/>
        <w:rPr>
          <w:color w:val="000000"/>
        </w:rPr>
      </w:pPr>
    </w:p>
    <w:p w14:paraId="5143CE9D" w14:textId="77777777" w:rsidR="004F2D34" w:rsidRDefault="004F2D34" w:rsidP="004F2D34">
      <w:pPr>
        <w:pBdr>
          <w:top w:val="nil"/>
          <w:left w:val="nil"/>
          <w:bottom w:val="nil"/>
          <w:right w:val="nil"/>
          <w:between w:val="nil"/>
        </w:pBdr>
        <w:spacing w:before="360" w:after="360"/>
        <w:ind w:firstLine="227"/>
        <w:jc w:val="center"/>
        <w:rPr>
          <w:color w:val="000000"/>
        </w:rPr>
      </w:pPr>
      <w:r>
        <w:rPr>
          <w:b/>
          <w:color w:val="000000"/>
        </w:rPr>
        <w:t xml:space="preserve">ИЗЈАВУ </w:t>
      </w:r>
    </w:p>
    <w:p w14:paraId="315A4B2E" w14:textId="77777777" w:rsidR="004F2D34" w:rsidRDefault="004F2D34" w:rsidP="004F2D34">
      <w:pPr>
        <w:pBdr>
          <w:top w:val="nil"/>
          <w:left w:val="nil"/>
          <w:bottom w:val="nil"/>
          <w:right w:val="nil"/>
          <w:between w:val="nil"/>
        </w:pBdr>
        <w:spacing w:before="360" w:after="360"/>
        <w:ind w:firstLine="227"/>
        <w:jc w:val="center"/>
        <w:rPr>
          <w:color w:val="000000"/>
        </w:rPr>
      </w:pPr>
      <w:r>
        <w:rPr>
          <w:b/>
          <w:color w:val="000000"/>
        </w:rPr>
        <w:t>О НЕЗАВИСНОЈ ПОНУДИ</w:t>
      </w:r>
    </w:p>
    <w:p w14:paraId="7002FDFF" w14:textId="77777777" w:rsidR="004F2D34" w:rsidRDefault="004F2D34" w:rsidP="004F2D34">
      <w:pPr>
        <w:pBdr>
          <w:top w:val="nil"/>
          <w:left w:val="nil"/>
          <w:bottom w:val="nil"/>
          <w:right w:val="nil"/>
          <w:between w:val="nil"/>
        </w:pBdr>
        <w:jc w:val="both"/>
        <w:rPr>
          <w:color w:val="000000"/>
        </w:rPr>
      </w:pPr>
    </w:p>
    <w:p w14:paraId="3DD71B1E" w14:textId="77777777" w:rsidR="004F2D34" w:rsidRDefault="004F2D34" w:rsidP="004F2D34">
      <w:pPr>
        <w:pBdr>
          <w:top w:val="nil"/>
          <w:left w:val="nil"/>
          <w:bottom w:val="nil"/>
          <w:right w:val="nil"/>
          <w:between w:val="nil"/>
        </w:pBdr>
        <w:jc w:val="both"/>
        <w:rPr>
          <w:color w:val="000000"/>
        </w:rPr>
      </w:pPr>
    </w:p>
    <w:p w14:paraId="003834EE" w14:textId="77777777" w:rsidR="004F2D34" w:rsidRDefault="004F2D34" w:rsidP="004F2D34">
      <w:pPr>
        <w:jc w:val="both"/>
      </w:pPr>
      <w:r>
        <w:tab/>
      </w:r>
      <w:r>
        <w:tab/>
      </w:r>
      <w:r>
        <w:tab/>
        <w:t xml:space="preserve"> </w:t>
      </w:r>
    </w:p>
    <w:p w14:paraId="07533893" w14:textId="77777777" w:rsidR="004F2D34" w:rsidRDefault="004F2D34" w:rsidP="004F2D34">
      <w:pPr>
        <w:jc w:val="both"/>
      </w:pPr>
      <w:r>
        <w:t>Под пуном материјалном и кривичном одговорношћу потврђујем да сам понуду у поступку јавне набавке</w:t>
      </w:r>
      <w:r>
        <w:rPr>
          <w:lang w:val="sr-Cyrl-RS"/>
        </w:rPr>
        <w:t xml:space="preserve"> ЈН 1У/20 Услуге развоја и одржавања Информационог система Сервиса јавног здравља</w:t>
      </w:r>
      <w:r>
        <w:t>, поднео независно, без договора са другим понуђачима или заинтересованим лицима.</w:t>
      </w:r>
    </w:p>
    <w:p w14:paraId="1EAE1607" w14:textId="77777777" w:rsidR="004F2D34" w:rsidRDefault="004F2D34" w:rsidP="004F2D34">
      <w:pPr>
        <w:jc w:val="both"/>
      </w:pPr>
    </w:p>
    <w:p w14:paraId="178FDC5C" w14:textId="77777777" w:rsidR="004F2D34" w:rsidRDefault="004F2D34" w:rsidP="004F2D34">
      <w:pPr>
        <w:jc w:val="both"/>
      </w:pPr>
    </w:p>
    <w:p w14:paraId="05056724" w14:textId="77777777" w:rsidR="004F2D34" w:rsidRDefault="004F2D34" w:rsidP="004F2D34">
      <w:pPr>
        <w:pBdr>
          <w:top w:val="nil"/>
          <w:left w:val="nil"/>
          <w:bottom w:val="nil"/>
          <w:right w:val="nil"/>
          <w:between w:val="nil"/>
        </w:pBdr>
        <w:ind w:firstLine="227"/>
        <w:jc w:val="both"/>
        <w:rPr>
          <w:color w:val="000000"/>
        </w:rPr>
      </w:pPr>
    </w:p>
    <w:tbl>
      <w:tblPr>
        <w:tblW w:w="9242" w:type="dxa"/>
        <w:tblLayout w:type="fixed"/>
        <w:tblLook w:val="0000" w:firstRow="0" w:lastRow="0" w:firstColumn="0" w:lastColumn="0" w:noHBand="0" w:noVBand="0"/>
      </w:tblPr>
      <w:tblGrid>
        <w:gridCol w:w="3080"/>
        <w:gridCol w:w="3065"/>
        <w:gridCol w:w="3097"/>
      </w:tblGrid>
      <w:tr w:rsidR="004F2D34" w14:paraId="6AEE475D" w14:textId="77777777" w:rsidTr="00153119">
        <w:tc>
          <w:tcPr>
            <w:tcW w:w="3080" w:type="dxa"/>
            <w:vAlign w:val="center"/>
          </w:tcPr>
          <w:p w14:paraId="3B528444" w14:textId="77777777" w:rsidR="004F2D34" w:rsidRDefault="004F2D34" w:rsidP="00153119">
            <w:pPr>
              <w:pBdr>
                <w:top w:val="nil"/>
                <w:left w:val="nil"/>
                <w:bottom w:val="nil"/>
                <w:right w:val="nil"/>
                <w:between w:val="nil"/>
              </w:pBdr>
              <w:spacing w:after="120" w:line="480" w:lineRule="auto"/>
              <w:jc w:val="center"/>
              <w:rPr>
                <w:color w:val="000000"/>
              </w:rPr>
            </w:pPr>
            <w:r>
              <w:rPr>
                <w:color w:val="000000"/>
              </w:rPr>
              <w:t>Датум:</w:t>
            </w:r>
          </w:p>
        </w:tc>
        <w:tc>
          <w:tcPr>
            <w:tcW w:w="3065" w:type="dxa"/>
            <w:vAlign w:val="center"/>
          </w:tcPr>
          <w:p w14:paraId="67A8FF07" w14:textId="77777777" w:rsidR="004F2D34" w:rsidRDefault="004F2D34" w:rsidP="00153119">
            <w:pPr>
              <w:pBdr>
                <w:top w:val="nil"/>
                <w:left w:val="nil"/>
                <w:bottom w:val="nil"/>
                <w:right w:val="nil"/>
                <w:between w:val="nil"/>
              </w:pBdr>
              <w:spacing w:after="120" w:line="480" w:lineRule="auto"/>
              <w:jc w:val="center"/>
              <w:rPr>
                <w:color w:val="000000"/>
              </w:rPr>
            </w:pPr>
          </w:p>
        </w:tc>
        <w:tc>
          <w:tcPr>
            <w:tcW w:w="3097" w:type="dxa"/>
            <w:vAlign w:val="center"/>
          </w:tcPr>
          <w:p w14:paraId="594C9B4A" w14:textId="77777777" w:rsidR="004F2D34" w:rsidRDefault="004F2D34" w:rsidP="00153119">
            <w:pPr>
              <w:pBdr>
                <w:top w:val="nil"/>
                <w:left w:val="nil"/>
                <w:bottom w:val="nil"/>
                <w:right w:val="nil"/>
                <w:between w:val="nil"/>
              </w:pBdr>
              <w:spacing w:after="120" w:line="480" w:lineRule="auto"/>
              <w:jc w:val="center"/>
              <w:rPr>
                <w:color w:val="000000"/>
              </w:rPr>
            </w:pPr>
            <w:r>
              <w:rPr>
                <w:color w:val="000000"/>
              </w:rPr>
              <w:t>Потпис понуђача</w:t>
            </w:r>
          </w:p>
        </w:tc>
      </w:tr>
      <w:tr w:rsidR="004F2D34" w14:paraId="182F9360" w14:textId="77777777" w:rsidTr="00153119">
        <w:tc>
          <w:tcPr>
            <w:tcW w:w="3080" w:type="dxa"/>
            <w:tcBorders>
              <w:bottom w:val="single" w:sz="4" w:space="0" w:color="000000"/>
            </w:tcBorders>
          </w:tcPr>
          <w:p w14:paraId="5234A0B0" w14:textId="77777777" w:rsidR="004F2D34" w:rsidRDefault="004F2D34" w:rsidP="00153119">
            <w:pPr>
              <w:pBdr>
                <w:top w:val="nil"/>
                <w:left w:val="nil"/>
                <w:bottom w:val="nil"/>
                <w:right w:val="nil"/>
                <w:between w:val="nil"/>
              </w:pBdr>
              <w:spacing w:after="120" w:line="480" w:lineRule="auto"/>
              <w:jc w:val="both"/>
              <w:rPr>
                <w:color w:val="000000"/>
              </w:rPr>
            </w:pPr>
          </w:p>
        </w:tc>
        <w:tc>
          <w:tcPr>
            <w:tcW w:w="3065" w:type="dxa"/>
          </w:tcPr>
          <w:p w14:paraId="48055AFA" w14:textId="77777777" w:rsidR="004F2D34" w:rsidRDefault="004F2D34" w:rsidP="00153119">
            <w:pPr>
              <w:pBdr>
                <w:top w:val="nil"/>
                <w:left w:val="nil"/>
                <w:bottom w:val="nil"/>
                <w:right w:val="nil"/>
                <w:between w:val="nil"/>
              </w:pBdr>
              <w:spacing w:after="120" w:line="480" w:lineRule="auto"/>
              <w:jc w:val="both"/>
              <w:rPr>
                <w:color w:val="000000"/>
              </w:rPr>
            </w:pPr>
          </w:p>
        </w:tc>
        <w:tc>
          <w:tcPr>
            <w:tcW w:w="3097" w:type="dxa"/>
            <w:tcBorders>
              <w:bottom w:val="single" w:sz="4" w:space="0" w:color="000000"/>
            </w:tcBorders>
          </w:tcPr>
          <w:p w14:paraId="107FF6E6" w14:textId="77777777" w:rsidR="004F2D34" w:rsidRDefault="004F2D34" w:rsidP="00153119">
            <w:pPr>
              <w:pBdr>
                <w:top w:val="nil"/>
                <w:left w:val="nil"/>
                <w:bottom w:val="nil"/>
                <w:right w:val="nil"/>
                <w:between w:val="nil"/>
              </w:pBdr>
              <w:spacing w:after="120" w:line="480" w:lineRule="auto"/>
              <w:jc w:val="both"/>
              <w:rPr>
                <w:color w:val="000000"/>
              </w:rPr>
            </w:pPr>
          </w:p>
        </w:tc>
      </w:tr>
    </w:tbl>
    <w:p w14:paraId="743577BA" w14:textId="77777777" w:rsidR="004F2D34" w:rsidRDefault="004F2D34" w:rsidP="004F2D34">
      <w:pPr>
        <w:pBdr>
          <w:top w:val="nil"/>
          <w:left w:val="nil"/>
          <w:bottom w:val="nil"/>
          <w:right w:val="nil"/>
          <w:between w:val="nil"/>
        </w:pBdr>
        <w:ind w:firstLine="227"/>
        <w:jc w:val="both"/>
        <w:rPr>
          <w:color w:val="000000"/>
        </w:rPr>
      </w:pPr>
    </w:p>
    <w:p w14:paraId="423F2111" w14:textId="77777777" w:rsidR="004F2D34" w:rsidRDefault="004F2D34" w:rsidP="004F2D34">
      <w:pPr>
        <w:tabs>
          <w:tab w:val="left" w:pos="6028"/>
        </w:tabs>
      </w:pPr>
    </w:p>
    <w:p w14:paraId="0AE464D1" w14:textId="77777777" w:rsidR="004F2D34" w:rsidRDefault="004F2D34" w:rsidP="004F2D34">
      <w:pPr>
        <w:tabs>
          <w:tab w:val="left" w:pos="6028"/>
        </w:tabs>
        <w:jc w:val="both"/>
        <w:rPr>
          <w:color w:val="000000"/>
        </w:rPr>
      </w:pPr>
      <w:r>
        <w:rPr>
          <w:b/>
          <w:i/>
          <w:color w:val="000000"/>
        </w:rPr>
        <w:t xml:space="preserve">Напомена: </w:t>
      </w:r>
      <w:r>
        <w:rPr>
          <w:i/>
          <w:color w:val="000000"/>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14:paraId="76FC5F05" w14:textId="77777777" w:rsidR="004F2D34" w:rsidRDefault="004F2D34" w:rsidP="004F2D34">
      <w:pPr>
        <w:tabs>
          <w:tab w:val="left" w:pos="6028"/>
        </w:tabs>
        <w:jc w:val="both"/>
        <w:rPr>
          <w:color w:val="000000"/>
        </w:rPr>
      </w:pPr>
      <w:r>
        <w:rPr>
          <w:b/>
          <w:i/>
          <w:color w:val="000000"/>
          <w:u w:val="single"/>
        </w:rPr>
        <w:t>Уколико понуду подноси група понуђача,</w:t>
      </w:r>
      <w:r>
        <w:rPr>
          <w:i/>
          <w:color w:val="000000"/>
        </w:rPr>
        <w:t xml:space="preserve"> Изјава мора бити потписана од стране овлашћеног лица сваког понуђача из групе понуђача.</w:t>
      </w:r>
    </w:p>
    <w:p w14:paraId="4AD62C64" w14:textId="77777777" w:rsidR="004F2D34" w:rsidRDefault="004F2D34" w:rsidP="004F2D34">
      <w:pPr>
        <w:tabs>
          <w:tab w:val="left" w:pos="6028"/>
        </w:tabs>
        <w:jc w:val="both"/>
        <w:rPr>
          <w:color w:val="000000"/>
        </w:rPr>
      </w:pPr>
    </w:p>
    <w:p w14:paraId="1571CF9F" w14:textId="77777777" w:rsidR="004F2D34" w:rsidRDefault="004F2D34" w:rsidP="004F2D34">
      <w:pPr>
        <w:pBdr>
          <w:top w:val="nil"/>
          <w:left w:val="nil"/>
          <w:bottom w:val="nil"/>
          <w:right w:val="nil"/>
          <w:between w:val="nil"/>
        </w:pBdr>
        <w:jc w:val="center"/>
        <w:rPr>
          <w:color w:val="000000"/>
        </w:rPr>
      </w:pPr>
    </w:p>
    <w:p w14:paraId="4A36D1B1" w14:textId="77777777" w:rsidR="004F2D34" w:rsidRDefault="004F2D34" w:rsidP="004F2D34">
      <w:pPr>
        <w:pBdr>
          <w:top w:val="nil"/>
          <w:left w:val="nil"/>
          <w:bottom w:val="nil"/>
          <w:right w:val="nil"/>
          <w:between w:val="nil"/>
        </w:pBdr>
        <w:jc w:val="center"/>
        <w:rPr>
          <w:color w:val="000000"/>
        </w:rPr>
      </w:pPr>
    </w:p>
    <w:p w14:paraId="34173F5B" w14:textId="77777777" w:rsidR="004F2D34" w:rsidRDefault="004F2D34" w:rsidP="004F2D34">
      <w:pPr>
        <w:pBdr>
          <w:top w:val="nil"/>
          <w:left w:val="nil"/>
          <w:bottom w:val="nil"/>
          <w:right w:val="nil"/>
          <w:between w:val="nil"/>
        </w:pBdr>
        <w:jc w:val="center"/>
        <w:rPr>
          <w:color w:val="000000"/>
        </w:rPr>
      </w:pPr>
    </w:p>
    <w:p w14:paraId="7AE6478B" w14:textId="77777777" w:rsidR="004F2D34" w:rsidRDefault="004F2D34" w:rsidP="004F2D34">
      <w:pPr>
        <w:jc w:val="right"/>
        <w:rPr>
          <w:b/>
        </w:rPr>
      </w:pPr>
    </w:p>
    <w:p w14:paraId="6F539641" w14:textId="77777777" w:rsidR="004F2D34" w:rsidRDefault="004F2D34" w:rsidP="004F2D34">
      <w:pPr>
        <w:jc w:val="right"/>
      </w:pPr>
      <w:r>
        <w:rPr>
          <w:b/>
        </w:rPr>
        <w:lastRenderedPageBreak/>
        <w:t>(ОБРАЗАЦ 5)</w:t>
      </w:r>
    </w:p>
    <w:p w14:paraId="74B83811" w14:textId="77777777" w:rsidR="004F2D34" w:rsidRDefault="004F2D34" w:rsidP="004F2D34">
      <w:pPr>
        <w:jc w:val="right"/>
      </w:pPr>
    </w:p>
    <w:p w14:paraId="5A4BD923" w14:textId="77777777" w:rsidR="004F2D34" w:rsidRDefault="004F2D34" w:rsidP="004F2D34">
      <w:pPr>
        <w:jc w:val="center"/>
      </w:pPr>
      <w:r>
        <w:rPr>
          <w:b/>
        </w:rPr>
        <w:t xml:space="preserve">ОБРАЗАЦ ИЗЈАВЕ </w:t>
      </w:r>
      <w:proofErr w:type="gramStart"/>
      <w:r>
        <w:rPr>
          <w:b/>
        </w:rPr>
        <w:t>ПОНУЂАЧА  О</w:t>
      </w:r>
      <w:proofErr w:type="gramEnd"/>
      <w:r>
        <w:rPr>
          <w:b/>
        </w:rPr>
        <w:t xml:space="preserve"> ИСПУЊЕНОСТИ ОБАВЕЗНИХ УСЛОВА ЗА УЧЕШЋЕ У ПОСТУПКУ ЈАВНЕ НАБАВКЕ -  ЧЛ. 75. ЗЈН</w:t>
      </w:r>
    </w:p>
    <w:p w14:paraId="2AD60263" w14:textId="77777777" w:rsidR="004F2D34" w:rsidRDefault="004F2D34" w:rsidP="004F2D34">
      <w:pPr>
        <w:jc w:val="center"/>
      </w:pPr>
    </w:p>
    <w:p w14:paraId="6F264E4D" w14:textId="77777777" w:rsidR="004F2D34" w:rsidRDefault="004F2D34" w:rsidP="004F2D34">
      <w:pPr>
        <w:jc w:val="both"/>
      </w:pPr>
      <w:r>
        <w:t>Под пуном материјалном и кривичном одговорношћу, као заступник понуђача, дајем следећу</w:t>
      </w:r>
      <w:r>
        <w:tab/>
      </w:r>
      <w:r>
        <w:tab/>
      </w:r>
      <w:r>
        <w:tab/>
      </w:r>
      <w:r>
        <w:tab/>
      </w:r>
    </w:p>
    <w:p w14:paraId="2B96E4F9" w14:textId="77777777" w:rsidR="004F2D34" w:rsidRDefault="004F2D34" w:rsidP="004F2D34">
      <w:pPr>
        <w:jc w:val="both"/>
      </w:pPr>
    </w:p>
    <w:p w14:paraId="56DAE7D1" w14:textId="77777777" w:rsidR="004F2D34" w:rsidRDefault="004F2D34" w:rsidP="004F2D34">
      <w:pPr>
        <w:jc w:val="center"/>
      </w:pPr>
      <w:r>
        <w:rPr>
          <w:b/>
        </w:rPr>
        <w:t>И З Ј А В У</w:t>
      </w:r>
    </w:p>
    <w:p w14:paraId="26FC2215" w14:textId="77777777" w:rsidR="004F2D34" w:rsidRDefault="004F2D34" w:rsidP="004F2D34">
      <w:pPr>
        <w:jc w:val="center"/>
      </w:pPr>
    </w:p>
    <w:p w14:paraId="31B43B59" w14:textId="77777777" w:rsidR="004F2D34" w:rsidRDefault="004F2D34" w:rsidP="004F2D34">
      <w:pPr>
        <w:jc w:val="both"/>
      </w:pPr>
    </w:p>
    <w:p w14:paraId="6A559641" w14:textId="77777777" w:rsidR="004F2D34" w:rsidRDefault="004F2D34" w:rsidP="004F2D34">
      <w:pPr>
        <w:jc w:val="both"/>
      </w:pPr>
      <w:proofErr w:type="gramStart"/>
      <w:r>
        <w:t xml:space="preserve">Понуђач </w:t>
      </w:r>
      <w:r>
        <w:rPr>
          <w:i/>
        </w:rPr>
        <w:t xml:space="preserve"> _</w:t>
      </w:r>
      <w:proofErr w:type="gramEnd"/>
      <w:r>
        <w:rPr>
          <w:i/>
        </w:rPr>
        <w:t xml:space="preserve">____________________________________________ </w:t>
      </w:r>
      <w:r>
        <w:t>у поступку јавне набавке</w:t>
      </w:r>
      <w:r>
        <w:rPr>
          <w:lang w:val="sr-Cyrl-RS"/>
        </w:rPr>
        <w:t xml:space="preserve"> ЈН 1У/20 Услуге развоја и одржавања Информационог система Сервиса јавног здравља</w:t>
      </w:r>
      <w:r>
        <w:t>, испуњава све услове из чл. 75. и 76. ЗЈН, односно услове дефинисане конкурсном документацијом за предметну јавну набавку, и то:</w:t>
      </w:r>
    </w:p>
    <w:p w14:paraId="70721C0B" w14:textId="77777777" w:rsidR="004F2D34" w:rsidRDefault="004F2D34" w:rsidP="004F2D34">
      <w:pPr>
        <w:jc w:val="both"/>
      </w:pPr>
    </w:p>
    <w:p w14:paraId="64AAC96E" w14:textId="77777777" w:rsidR="004F2D34" w:rsidRDefault="004F2D34" w:rsidP="004F2D34">
      <w:pPr>
        <w:numPr>
          <w:ilvl w:val="0"/>
          <w:numId w:val="20"/>
        </w:numPr>
        <w:pBdr>
          <w:top w:val="nil"/>
          <w:left w:val="nil"/>
          <w:bottom w:val="nil"/>
          <w:right w:val="nil"/>
          <w:between w:val="nil"/>
        </w:pBdr>
        <w:jc w:val="both"/>
        <w:rPr>
          <w:color w:val="000000"/>
        </w:rPr>
      </w:pPr>
      <w:r>
        <w:rPr>
          <w:color w:val="000000"/>
        </w:rPr>
        <w:t>Понуђач је регистрован код надлежног органа, односно уписан у одговарајући регистар (чл. 75. ст. 1. тач. 1) ЗЈН);</w:t>
      </w:r>
    </w:p>
    <w:p w14:paraId="06FE6F7C" w14:textId="77777777" w:rsidR="004F2D34" w:rsidRDefault="004F2D34" w:rsidP="004F2D34">
      <w:pPr>
        <w:numPr>
          <w:ilvl w:val="0"/>
          <w:numId w:val="20"/>
        </w:numPr>
        <w:pBdr>
          <w:top w:val="nil"/>
          <w:left w:val="nil"/>
          <w:bottom w:val="nil"/>
          <w:right w:val="nil"/>
          <w:between w:val="nil"/>
        </w:pBdr>
        <w:jc w:val="both"/>
        <w:rPr>
          <w:color w:val="000000"/>
        </w:rPr>
      </w:pPr>
      <w:r>
        <w:rPr>
          <w:color w:val="000000"/>
        </w:rPr>
        <w:t>Понуђач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тач. 2) ЗЈН);</w:t>
      </w:r>
    </w:p>
    <w:p w14:paraId="6A079873" w14:textId="77777777" w:rsidR="004F2D34" w:rsidRDefault="004F2D34" w:rsidP="004F2D34">
      <w:pPr>
        <w:numPr>
          <w:ilvl w:val="0"/>
          <w:numId w:val="20"/>
        </w:numPr>
        <w:pBdr>
          <w:top w:val="nil"/>
          <w:left w:val="nil"/>
          <w:bottom w:val="nil"/>
          <w:right w:val="nil"/>
          <w:between w:val="nil"/>
        </w:pBdr>
        <w:jc w:val="both"/>
        <w:rPr>
          <w:color w:val="000000"/>
        </w:rPr>
      </w:pPr>
      <w:r>
        <w:rPr>
          <w:color w:val="000000"/>
        </w:rPr>
        <w:t>Понуђач је измирио доспеле порезе, доприносе и друге јавне дажбине у складу са прописима Републике Србије (</w:t>
      </w:r>
      <w:r>
        <w:rPr>
          <w:i/>
          <w:color w:val="000000"/>
        </w:rPr>
        <w:t>или стране државе када има седиште на њеној територији)</w:t>
      </w:r>
      <w:r>
        <w:rPr>
          <w:color w:val="000000"/>
        </w:rPr>
        <w:t xml:space="preserve"> (чл. 75. ст. 1. тач. 4) ЗЈН)</w:t>
      </w:r>
      <w:r>
        <w:rPr>
          <w:i/>
          <w:color w:val="000000"/>
        </w:rPr>
        <w:t>;</w:t>
      </w:r>
    </w:p>
    <w:p w14:paraId="40705AA7" w14:textId="77777777" w:rsidR="004F2D34" w:rsidRDefault="004F2D34" w:rsidP="004F2D34">
      <w:pPr>
        <w:numPr>
          <w:ilvl w:val="0"/>
          <w:numId w:val="20"/>
        </w:numPr>
        <w:pBdr>
          <w:top w:val="nil"/>
          <w:left w:val="nil"/>
          <w:bottom w:val="nil"/>
          <w:right w:val="nil"/>
          <w:between w:val="nil"/>
        </w:pBdr>
        <w:jc w:val="both"/>
        <w:rPr>
          <w:color w:val="000000"/>
        </w:rPr>
      </w:pPr>
      <w:r>
        <w:rPr>
          <w:color w:val="000000"/>
        </w:rPr>
        <w:t>Понуђач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за предметну јавну набавку (чл. 75. ст. 2. ЗЈН)</w:t>
      </w:r>
      <w:r>
        <w:rPr>
          <w:i/>
          <w:color w:val="000000"/>
        </w:rPr>
        <w:t>;</w:t>
      </w:r>
    </w:p>
    <w:p w14:paraId="3152A192" w14:textId="77777777" w:rsidR="004F2D34" w:rsidRDefault="004F2D34" w:rsidP="004F2D34">
      <w:pPr>
        <w:pBdr>
          <w:top w:val="nil"/>
          <w:left w:val="nil"/>
          <w:bottom w:val="nil"/>
          <w:right w:val="nil"/>
          <w:between w:val="nil"/>
        </w:pBdr>
        <w:ind w:left="1080"/>
        <w:jc w:val="both"/>
        <w:rPr>
          <w:color w:val="000000"/>
        </w:rPr>
      </w:pPr>
    </w:p>
    <w:p w14:paraId="4A0D1CE7" w14:textId="77777777" w:rsidR="004F2D34" w:rsidRDefault="004F2D34" w:rsidP="004F2D34">
      <w:pPr>
        <w:pBdr>
          <w:top w:val="nil"/>
          <w:left w:val="nil"/>
          <w:bottom w:val="nil"/>
          <w:right w:val="nil"/>
          <w:between w:val="nil"/>
        </w:pBdr>
        <w:ind w:left="720"/>
        <w:jc w:val="both"/>
        <w:rPr>
          <w:color w:val="000000"/>
        </w:rPr>
      </w:pPr>
    </w:p>
    <w:p w14:paraId="741AB2F7" w14:textId="77777777" w:rsidR="004F2D34" w:rsidRDefault="004F2D34" w:rsidP="004F2D34">
      <w:pPr>
        <w:jc w:val="both"/>
      </w:pPr>
    </w:p>
    <w:p w14:paraId="3F50A0E5" w14:textId="77777777" w:rsidR="004F2D34" w:rsidRDefault="004F2D34" w:rsidP="004F2D34">
      <w:proofErr w:type="gramStart"/>
      <w:r>
        <w:t>Место:_</w:t>
      </w:r>
      <w:proofErr w:type="gramEnd"/>
      <w:r>
        <w:t>____________                                                                Понуђач:</w:t>
      </w:r>
    </w:p>
    <w:p w14:paraId="13395214" w14:textId="77777777" w:rsidR="004F2D34" w:rsidRDefault="004F2D34" w:rsidP="004F2D34">
      <w:pPr>
        <w:rPr>
          <w:color w:val="000000"/>
        </w:rPr>
      </w:pPr>
      <w:proofErr w:type="gramStart"/>
      <w:r>
        <w:t>Датум:_</w:t>
      </w:r>
      <w:proofErr w:type="gramEnd"/>
      <w:r>
        <w:t xml:space="preserve">____________                                                 _____________________                                                        </w:t>
      </w:r>
    </w:p>
    <w:p w14:paraId="190E776D" w14:textId="77777777" w:rsidR="004F2D34" w:rsidRDefault="004F2D34" w:rsidP="004F2D34">
      <w:pPr>
        <w:pBdr>
          <w:top w:val="nil"/>
          <w:left w:val="nil"/>
          <w:bottom w:val="nil"/>
          <w:right w:val="nil"/>
          <w:between w:val="nil"/>
        </w:pBdr>
        <w:spacing w:after="120" w:line="480" w:lineRule="auto"/>
        <w:jc w:val="both"/>
        <w:rPr>
          <w:color w:val="000000"/>
        </w:rPr>
      </w:pPr>
    </w:p>
    <w:p w14:paraId="5B083FE0" w14:textId="77777777" w:rsidR="004F2D34" w:rsidRDefault="004F2D34" w:rsidP="004F2D34">
      <w:pPr>
        <w:pBdr>
          <w:top w:val="nil"/>
          <w:left w:val="nil"/>
          <w:bottom w:val="nil"/>
          <w:right w:val="nil"/>
          <w:between w:val="nil"/>
        </w:pBdr>
        <w:jc w:val="both"/>
        <w:rPr>
          <w:color w:val="000000"/>
        </w:rPr>
      </w:pPr>
      <w:r>
        <w:rPr>
          <w:b/>
          <w:i/>
          <w:color w:val="000000"/>
        </w:rPr>
        <w:t>Напомена:</w:t>
      </w:r>
      <w:r>
        <w:rPr>
          <w:i/>
          <w:color w:val="000000"/>
        </w:rPr>
        <w:t xml:space="preserve"> </w:t>
      </w:r>
      <w:r>
        <w:rPr>
          <w:b/>
          <w:i/>
          <w:color w:val="000000"/>
          <w:u w:val="single"/>
        </w:rPr>
        <w:t>Уколико понуду подноси група понуђача,</w:t>
      </w:r>
      <w:r>
        <w:rPr>
          <w:i/>
          <w:color w:val="000000"/>
        </w:rPr>
        <w:t xml:space="preserve"> Изјава мора бити потписана од стране овлашћеног лица сваког понуђача из групе понуђача</w:t>
      </w:r>
      <w:r>
        <w:rPr>
          <w:color w:val="000000"/>
        </w:rPr>
        <w:t>,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Pr>
          <w:i/>
          <w:color w:val="000000"/>
        </w:rPr>
        <w:t xml:space="preserve">. </w:t>
      </w:r>
    </w:p>
    <w:p w14:paraId="668765D0" w14:textId="77777777" w:rsidR="004F2D34" w:rsidRDefault="004F2D34" w:rsidP="004F2D34">
      <w:pPr>
        <w:jc w:val="right"/>
        <w:rPr>
          <w:b/>
        </w:rPr>
      </w:pPr>
    </w:p>
    <w:p w14:paraId="7359DCE9" w14:textId="77777777" w:rsidR="004F2D34" w:rsidRDefault="004F2D34" w:rsidP="004F2D34">
      <w:pPr>
        <w:jc w:val="right"/>
        <w:rPr>
          <w:b/>
        </w:rPr>
      </w:pPr>
    </w:p>
    <w:p w14:paraId="597CDC9D" w14:textId="77777777" w:rsidR="004F2D34" w:rsidRDefault="004F2D34" w:rsidP="004F2D34">
      <w:pPr>
        <w:jc w:val="right"/>
        <w:rPr>
          <w:b/>
        </w:rPr>
      </w:pPr>
    </w:p>
    <w:p w14:paraId="26286A8C" w14:textId="77777777" w:rsidR="004F2D34" w:rsidRPr="0054092E" w:rsidRDefault="004F2D34" w:rsidP="004F2D34">
      <w:pPr>
        <w:jc w:val="right"/>
        <w:rPr>
          <w:b/>
          <w:lang w:val="sr-Latn-RS"/>
        </w:rPr>
      </w:pPr>
    </w:p>
    <w:p w14:paraId="778C4BD5" w14:textId="77777777" w:rsidR="004F2D34" w:rsidRDefault="004F2D34" w:rsidP="004F2D34">
      <w:pPr>
        <w:jc w:val="right"/>
        <w:rPr>
          <w:b/>
        </w:rPr>
      </w:pPr>
    </w:p>
    <w:p w14:paraId="5C461573" w14:textId="77777777" w:rsidR="004F2D34" w:rsidRDefault="004F2D34" w:rsidP="004F2D34">
      <w:pPr>
        <w:jc w:val="right"/>
        <w:rPr>
          <w:b/>
        </w:rPr>
      </w:pPr>
    </w:p>
    <w:p w14:paraId="3AAF5FA5" w14:textId="77777777" w:rsidR="004F2D34" w:rsidRDefault="004F2D34" w:rsidP="004F2D34">
      <w:pPr>
        <w:jc w:val="right"/>
        <w:rPr>
          <w:b/>
        </w:rPr>
      </w:pPr>
    </w:p>
    <w:p w14:paraId="07B1CC59" w14:textId="18A630EB" w:rsidR="004F2D34" w:rsidRDefault="004F2D34" w:rsidP="004F2D34">
      <w:pPr>
        <w:jc w:val="right"/>
      </w:pPr>
      <w:r>
        <w:rPr>
          <w:b/>
        </w:rPr>
        <w:t>(ОБРАЗАЦ 6)</w:t>
      </w:r>
    </w:p>
    <w:p w14:paraId="4AF93791" w14:textId="77777777" w:rsidR="004F2D34" w:rsidRDefault="004F2D34" w:rsidP="004F2D34">
      <w:pPr>
        <w:jc w:val="right"/>
      </w:pPr>
    </w:p>
    <w:p w14:paraId="55D58938" w14:textId="77777777" w:rsidR="004F2D34" w:rsidRDefault="004F2D34" w:rsidP="004F2D34">
      <w:pPr>
        <w:jc w:val="center"/>
      </w:pPr>
      <w:r>
        <w:rPr>
          <w:b/>
        </w:rPr>
        <w:t xml:space="preserve">ОБРАЗАЦ ИЗЈАВЕ </w:t>
      </w:r>
      <w:proofErr w:type="gramStart"/>
      <w:r>
        <w:rPr>
          <w:b/>
        </w:rPr>
        <w:t>ПОДИЗВОЂАЧА  О</w:t>
      </w:r>
      <w:proofErr w:type="gramEnd"/>
      <w:r>
        <w:rPr>
          <w:b/>
        </w:rPr>
        <w:t xml:space="preserve"> ИСПУЊЕНОСТИ ОБАВЕЗНИХ УСЛОВА ЗА УЧЕШЋЕ У ПОСТУПКУ ЈАВНЕ НАБАВКЕ -  ЧЛ. 75. ЗЈН</w:t>
      </w:r>
    </w:p>
    <w:p w14:paraId="7BFE177C" w14:textId="77777777" w:rsidR="004F2D34" w:rsidRDefault="004F2D34" w:rsidP="004F2D34">
      <w:pPr>
        <w:jc w:val="both"/>
      </w:pPr>
      <w:r>
        <w:tab/>
      </w:r>
      <w:r>
        <w:tab/>
      </w:r>
      <w:r>
        <w:tab/>
      </w:r>
      <w:r>
        <w:tab/>
      </w:r>
    </w:p>
    <w:p w14:paraId="5DD7F0B2" w14:textId="77777777" w:rsidR="004F2D34" w:rsidRDefault="004F2D34" w:rsidP="004F2D34">
      <w:pPr>
        <w:jc w:val="center"/>
      </w:pPr>
    </w:p>
    <w:p w14:paraId="4039D839" w14:textId="77777777" w:rsidR="004F2D34" w:rsidRDefault="004F2D34" w:rsidP="004F2D34">
      <w:pPr>
        <w:jc w:val="center"/>
      </w:pPr>
    </w:p>
    <w:p w14:paraId="0628CA58" w14:textId="77777777" w:rsidR="004F2D34" w:rsidRDefault="004F2D34" w:rsidP="004F2D34">
      <w:pPr>
        <w:jc w:val="both"/>
      </w:pPr>
      <w:r>
        <w:t>Под пуном материјалном и кривичном одговорношћу, као заступник подизвођача, дајем следећу</w:t>
      </w:r>
      <w:r>
        <w:tab/>
      </w:r>
      <w:r>
        <w:tab/>
      </w:r>
      <w:r>
        <w:tab/>
      </w:r>
      <w:r>
        <w:tab/>
      </w:r>
    </w:p>
    <w:p w14:paraId="65E737F5" w14:textId="77777777" w:rsidR="004F2D34" w:rsidRDefault="004F2D34" w:rsidP="004F2D34">
      <w:pPr>
        <w:jc w:val="both"/>
      </w:pPr>
    </w:p>
    <w:p w14:paraId="725A8F5D" w14:textId="77777777" w:rsidR="004F2D34" w:rsidRDefault="004F2D34" w:rsidP="004F2D34">
      <w:pPr>
        <w:jc w:val="center"/>
      </w:pPr>
      <w:r>
        <w:rPr>
          <w:b/>
        </w:rPr>
        <w:t>И З Ј А В У</w:t>
      </w:r>
    </w:p>
    <w:p w14:paraId="173AC911" w14:textId="77777777" w:rsidR="004F2D34" w:rsidRDefault="004F2D34" w:rsidP="004F2D34">
      <w:pPr>
        <w:jc w:val="center"/>
      </w:pPr>
    </w:p>
    <w:p w14:paraId="45404267" w14:textId="77777777" w:rsidR="004F2D34" w:rsidRDefault="004F2D34" w:rsidP="004F2D34">
      <w:pPr>
        <w:jc w:val="both"/>
      </w:pPr>
    </w:p>
    <w:p w14:paraId="4D405038" w14:textId="77777777" w:rsidR="004F2D34" w:rsidRDefault="004F2D34" w:rsidP="004F2D34">
      <w:pPr>
        <w:jc w:val="both"/>
      </w:pPr>
      <w:proofErr w:type="gramStart"/>
      <w:r>
        <w:t xml:space="preserve">Подизвођач </w:t>
      </w:r>
      <w:r>
        <w:rPr>
          <w:i/>
        </w:rPr>
        <w:t xml:space="preserve"> _</w:t>
      </w:r>
      <w:proofErr w:type="gramEnd"/>
      <w:r>
        <w:rPr>
          <w:i/>
        </w:rPr>
        <w:t xml:space="preserve">____________________________________________ </w:t>
      </w:r>
      <w:r>
        <w:t>у поступку јавне набавке.</w:t>
      </w:r>
      <w:r>
        <w:rPr>
          <w:lang w:val="sr-Cyrl-RS"/>
        </w:rPr>
        <w:t xml:space="preserve"> ЈН 1У/20 Услуге развоја и одржавања Информационог система Сервиса јавног здравља, </w:t>
      </w:r>
      <w:r>
        <w:t>испуњава све услове из чл. 75. ЗЈН, односно услове дефинисане конкурсном документацијом за предметну јавну набавку, и то:</w:t>
      </w:r>
    </w:p>
    <w:p w14:paraId="37525647" w14:textId="77777777" w:rsidR="004F2D34" w:rsidRDefault="004F2D34" w:rsidP="004F2D34">
      <w:pPr>
        <w:jc w:val="both"/>
      </w:pPr>
    </w:p>
    <w:p w14:paraId="6CC4A4C7" w14:textId="77777777" w:rsidR="004F2D34" w:rsidRDefault="004F2D34" w:rsidP="004F2D34">
      <w:pPr>
        <w:numPr>
          <w:ilvl w:val="0"/>
          <w:numId w:val="6"/>
        </w:numPr>
        <w:pBdr>
          <w:top w:val="nil"/>
          <w:left w:val="nil"/>
          <w:bottom w:val="nil"/>
          <w:right w:val="nil"/>
          <w:between w:val="nil"/>
        </w:pBdr>
        <w:jc w:val="both"/>
        <w:rPr>
          <w:color w:val="000000"/>
        </w:rPr>
      </w:pPr>
      <w:r>
        <w:rPr>
          <w:color w:val="000000"/>
        </w:rPr>
        <w:t>Подизвођач је регистрован код надлежног органа, односно уписан у одговарајући регистар (чл. 75. ст. 1. тач. 1) ЗЈН);</w:t>
      </w:r>
    </w:p>
    <w:p w14:paraId="4EF24EF8" w14:textId="77777777" w:rsidR="004F2D34" w:rsidRDefault="004F2D34" w:rsidP="004F2D34">
      <w:pPr>
        <w:numPr>
          <w:ilvl w:val="0"/>
          <w:numId w:val="6"/>
        </w:numPr>
        <w:pBdr>
          <w:top w:val="nil"/>
          <w:left w:val="nil"/>
          <w:bottom w:val="nil"/>
          <w:right w:val="nil"/>
          <w:between w:val="nil"/>
        </w:pBdr>
        <w:jc w:val="both"/>
        <w:rPr>
          <w:color w:val="000000"/>
        </w:rPr>
      </w:pPr>
      <w:r>
        <w:rPr>
          <w:color w:val="000000"/>
        </w:rPr>
        <w:t>Подизвођач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тач. 2) ЗЈН);</w:t>
      </w:r>
    </w:p>
    <w:p w14:paraId="40CC507E" w14:textId="77777777" w:rsidR="004F2D34" w:rsidRDefault="004F2D34" w:rsidP="004F2D34">
      <w:pPr>
        <w:numPr>
          <w:ilvl w:val="0"/>
          <w:numId w:val="6"/>
        </w:numPr>
        <w:pBdr>
          <w:top w:val="nil"/>
          <w:left w:val="nil"/>
          <w:bottom w:val="nil"/>
          <w:right w:val="nil"/>
          <w:between w:val="nil"/>
        </w:pBdr>
        <w:jc w:val="both"/>
        <w:rPr>
          <w:color w:val="000000"/>
        </w:rPr>
      </w:pPr>
      <w:r>
        <w:rPr>
          <w:color w:val="000000"/>
        </w:rPr>
        <w:t>Подизвођач је измирио доспеле порезе, доприносе и друге јавне дажбине у складу са прописима Републике Србије (</w:t>
      </w:r>
      <w:r>
        <w:rPr>
          <w:i/>
          <w:color w:val="000000"/>
        </w:rPr>
        <w:t>или стране државе када има седиште на њеној територији)</w:t>
      </w:r>
      <w:r>
        <w:rPr>
          <w:color w:val="000000"/>
        </w:rPr>
        <w:t xml:space="preserve"> (чл. 75. ст. 1. тач. 4) ЗЈН)</w:t>
      </w:r>
      <w:r>
        <w:rPr>
          <w:i/>
          <w:color w:val="000000"/>
        </w:rPr>
        <w:t>;</w:t>
      </w:r>
    </w:p>
    <w:p w14:paraId="7938C7CA" w14:textId="77777777" w:rsidR="004F2D34" w:rsidRDefault="004F2D34" w:rsidP="004F2D34">
      <w:pPr>
        <w:numPr>
          <w:ilvl w:val="0"/>
          <w:numId w:val="6"/>
        </w:numPr>
        <w:pBdr>
          <w:top w:val="nil"/>
          <w:left w:val="nil"/>
          <w:bottom w:val="nil"/>
          <w:right w:val="nil"/>
          <w:between w:val="nil"/>
        </w:pBdr>
        <w:jc w:val="both"/>
        <w:rPr>
          <w:color w:val="000000"/>
        </w:rPr>
      </w:pPr>
      <w:r>
        <w:rPr>
          <w:color w:val="000000"/>
        </w:rPr>
        <w:t>Подизвођач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за предметну јавну набавку (чл. 75. ст. 2. ЗЈН)</w:t>
      </w:r>
      <w:r>
        <w:rPr>
          <w:i/>
          <w:color w:val="000000"/>
        </w:rPr>
        <w:t>.</w:t>
      </w:r>
    </w:p>
    <w:p w14:paraId="12557E4E" w14:textId="77777777" w:rsidR="004F2D34" w:rsidRDefault="004F2D34" w:rsidP="004F2D34">
      <w:pPr>
        <w:pBdr>
          <w:top w:val="nil"/>
          <w:left w:val="nil"/>
          <w:bottom w:val="nil"/>
          <w:right w:val="nil"/>
          <w:between w:val="nil"/>
        </w:pBdr>
        <w:ind w:left="1080"/>
        <w:jc w:val="both"/>
        <w:rPr>
          <w:color w:val="000000"/>
        </w:rPr>
      </w:pPr>
    </w:p>
    <w:p w14:paraId="74DB3BCB" w14:textId="77777777" w:rsidR="004F2D34" w:rsidRDefault="004F2D34" w:rsidP="004F2D34">
      <w:pPr>
        <w:pBdr>
          <w:top w:val="nil"/>
          <w:left w:val="nil"/>
          <w:bottom w:val="nil"/>
          <w:right w:val="nil"/>
          <w:between w:val="nil"/>
        </w:pBdr>
        <w:ind w:left="720"/>
        <w:jc w:val="both"/>
        <w:rPr>
          <w:color w:val="000000"/>
        </w:rPr>
      </w:pPr>
    </w:p>
    <w:p w14:paraId="1991C333" w14:textId="77777777" w:rsidR="004F2D34" w:rsidRDefault="004F2D34" w:rsidP="004F2D34">
      <w:pPr>
        <w:pBdr>
          <w:top w:val="nil"/>
          <w:left w:val="nil"/>
          <w:bottom w:val="nil"/>
          <w:right w:val="nil"/>
          <w:between w:val="nil"/>
        </w:pBdr>
        <w:ind w:left="1710"/>
        <w:jc w:val="both"/>
        <w:rPr>
          <w:color w:val="000000"/>
        </w:rPr>
      </w:pPr>
    </w:p>
    <w:p w14:paraId="07FA3719" w14:textId="77777777" w:rsidR="004F2D34" w:rsidRDefault="004F2D34" w:rsidP="004F2D34">
      <w:pPr>
        <w:jc w:val="both"/>
      </w:pPr>
    </w:p>
    <w:p w14:paraId="25207D12" w14:textId="77777777" w:rsidR="004F2D34" w:rsidRDefault="004F2D34" w:rsidP="004F2D34">
      <w:proofErr w:type="gramStart"/>
      <w:r>
        <w:t>Место:_</w:t>
      </w:r>
      <w:proofErr w:type="gramEnd"/>
      <w:r>
        <w:t>____________                                                            Подизвођач:</w:t>
      </w:r>
    </w:p>
    <w:p w14:paraId="6A6ADDD9" w14:textId="77777777" w:rsidR="004F2D34" w:rsidRDefault="004F2D34" w:rsidP="004F2D34">
      <w:pPr>
        <w:rPr>
          <w:color w:val="000000"/>
        </w:rPr>
      </w:pPr>
      <w:proofErr w:type="gramStart"/>
      <w:r>
        <w:t>Датум:_</w:t>
      </w:r>
      <w:proofErr w:type="gramEnd"/>
      <w:r>
        <w:t xml:space="preserve">____________                                                 _____________________                                                        </w:t>
      </w:r>
    </w:p>
    <w:p w14:paraId="20CDC485" w14:textId="77777777" w:rsidR="004F2D34" w:rsidRDefault="004F2D34" w:rsidP="004F2D34">
      <w:pPr>
        <w:pBdr>
          <w:top w:val="nil"/>
          <w:left w:val="nil"/>
          <w:bottom w:val="nil"/>
          <w:right w:val="nil"/>
          <w:between w:val="nil"/>
        </w:pBdr>
        <w:spacing w:after="120" w:line="480" w:lineRule="auto"/>
        <w:jc w:val="both"/>
        <w:rPr>
          <w:color w:val="000000"/>
        </w:rPr>
      </w:pPr>
    </w:p>
    <w:p w14:paraId="10F8F15E" w14:textId="77777777" w:rsidR="004F2D34" w:rsidRDefault="004F2D34" w:rsidP="004F2D34">
      <w:pPr>
        <w:pBdr>
          <w:top w:val="nil"/>
          <w:left w:val="nil"/>
          <w:bottom w:val="nil"/>
          <w:right w:val="nil"/>
          <w:between w:val="nil"/>
        </w:pBdr>
        <w:jc w:val="both"/>
        <w:rPr>
          <w:color w:val="000000"/>
        </w:rPr>
      </w:pPr>
      <w:r>
        <w:rPr>
          <w:b/>
          <w:i/>
          <w:color w:val="000000"/>
        </w:rPr>
        <w:t>Напомена:</w:t>
      </w:r>
      <w:r>
        <w:rPr>
          <w:i/>
          <w:color w:val="000000"/>
        </w:rPr>
        <w:t xml:space="preserve"> </w:t>
      </w:r>
      <w:r>
        <w:rPr>
          <w:b/>
          <w:i/>
          <w:color w:val="000000"/>
          <w:u w:val="single"/>
        </w:rPr>
        <w:t>Уколико понуђач подноси понуду са подизвођачем</w:t>
      </w:r>
      <w:r>
        <w:rPr>
          <w:i/>
          <w:color w:val="000000"/>
        </w:rPr>
        <w:t xml:space="preserve">, Изјава мора бити потписана од стране овлашћеног лица подизвођача. </w:t>
      </w:r>
    </w:p>
    <w:p w14:paraId="39506ED4" w14:textId="77777777" w:rsidR="004F2D34" w:rsidRDefault="004F2D34" w:rsidP="004F2D34"/>
    <w:p w14:paraId="5DB88006" w14:textId="77777777" w:rsidR="004F2D34" w:rsidRDefault="004F2D34" w:rsidP="004F2D34"/>
    <w:p w14:paraId="0A144B30" w14:textId="77777777" w:rsidR="004F2D34" w:rsidRDefault="004F2D34" w:rsidP="004F2D34"/>
    <w:p w14:paraId="47951E38" w14:textId="77777777" w:rsidR="004F2D34" w:rsidRDefault="004F2D34" w:rsidP="004F2D34"/>
    <w:p w14:paraId="3EB52382" w14:textId="77777777" w:rsidR="004F2D34" w:rsidRDefault="004F2D34" w:rsidP="004F2D34"/>
    <w:p w14:paraId="462011E9" w14:textId="77777777" w:rsidR="004F2D34" w:rsidRDefault="004F2D34" w:rsidP="004F2D34"/>
    <w:p w14:paraId="575BEFC2" w14:textId="77777777" w:rsidR="004F2D34" w:rsidRDefault="004F2D34" w:rsidP="004F2D34"/>
    <w:p w14:paraId="7D7E2FBF" w14:textId="77777777" w:rsidR="004F2D34" w:rsidRDefault="004F2D34" w:rsidP="004F2D34">
      <w:pPr>
        <w:jc w:val="right"/>
      </w:pPr>
      <w:r>
        <w:rPr>
          <w:b/>
        </w:rPr>
        <w:t>(ОБРАЗАЦ 7)</w:t>
      </w:r>
    </w:p>
    <w:p w14:paraId="6CFA9E81" w14:textId="77777777" w:rsidR="004F2D34" w:rsidRDefault="004F2D34" w:rsidP="004F2D34"/>
    <w:p w14:paraId="659FBF42" w14:textId="77777777" w:rsidR="004F2D34" w:rsidRDefault="004F2D34" w:rsidP="004F2D34">
      <w:pPr>
        <w:jc w:val="center"/>
      </w:pPr>
      <w:r>
        <w:rPr>
          <w:b/>
        </w:rPr>
        <w:t xml:space="preserve">ОБРАЗАЦ ИЗЈАВЕ </w:t>
      </w:r>
      <w:proofErr w:type="gramStart"/>
      <w:r>
        <w:rPr>
          <w:b/>
        </w:rPr>
        <w:t>ПОНУЂАЧА  О</w:t>
      </w:r>
      <w:proofErr w:type="gramEnd"/>
      <w:r>
        <w:rPr>
          <w:b/>
        </w:rPr>
        <w:t xml:space="preserve"> ИСПУЊЕНОСТИ ДОДАТНИХ УСЛОВА ЗА УЧЕШЋЕ У ПОСТУПКУ ЈАВНЕ НАБАВКЕ -  чл. 76. став 2. односно чл. 77. став 2. тачка 4 ЗЈН</w:t>
      </w:r>
    </w:p>
    <w:p w14:paraId="3C7945AE" w14:textId="77777777" w:rsidR="004F2D34" w:rsidRDefault="004F2D34" w:rsidP="004F2D34">
      <w:pPr>
        <w:jc w:val="center"/>
      </w:pPr>
    </w:p>
    <w:p w14:paraId="137303F9" w14:textId="77777777" w:rsidR="004F2D34" w:rsidRDefault="004F2D34" w:rsidP="004F2D34">
      <w:pPr>
        <w:ind w:firstLine="720"/>
        <w:jc w:val="both"/>
      </w:pPr>
      <w:r>
        <w:t>Под пуном материјалном и кривичном одговорношћу, као заступник понуђача, дајем следећу</w:t>
      </w:r>
      <w:r>
        <w:tab/>
      </w:r>
      <w:r>
        <w:tab/>
      </w:r>
      <w:r>
        <w:tab/>
      </w:r>
      <w:r>
        <w:tab/>
      </w:r>
    </w:p>
    <w:p w14:paraId="3E6C202E" w14:textId="77777777" w:rsidR="004F2D34" w:rsidRDefault="004F2D34" w:rsidP="004F2D34">
      <w:pPr>
        <w:jc w:val="both"/>
      </w:pPr>
    </w:p>
    <w:p w14:paraId="551B4B71" w14:textId="77777777" w:rsidR="004F2D34" w:rsidRDefault="004F2D34" w:rsidP="004F2D34">
      <w:pPr>
        <w:jc w:val="center"/>
      </w:pPr>
      <w:r>
        <w:rPr>
          <w:b/>
        </w:rPr>
        <w:t>И З Ј А В У</w:t>
      </w:r>
    </w:p>
    <w:p w14:paraId="132A19E0" w14:textId="77777777" w:rsidR="004F2D34" w:rsidRDefault="004F2D34" w:rsidP="004F2D34">
      <w:pPr>
        <w:jc w:val="center"/>
      </w:pPr>
    </w:p>
    <w:p w14:paraId="512F6876" w14:textId="77777777" w:rsidR="004F2D34" w:rsidRDefault="004F2D34" w:rsidP="004F2D34">
      <w:pPr>
        <w:jc w:val="both"/>
      </w:pPr>
    </w:p>
    <w:p w14:paraId="22C758A7" w14:textId="77777777" w:rsidR="004F2D34" w:rsidRDefault="004F2D34" w:rsidP="004F2D34">
      <w:pPr>
        <w:jc w:val="both"/>
      </w:pPr>
      <w:proofErr w:type="gramStart"/>
      <w:r>
        <w:t xml:space="preserve">Понуђач </w:t>
      </w:r>
      <w:r>
        <w:rPr>
          <w:i/>
        </w:rPr>
        <w:t xml:space="preserve"> _</w:t>
      </w:r>
      <w:proofErr w:type="gramEnd"/>
      <w:r>
        <w:rPr>
          <w:i/>
        </w:rPr>
        <w:t>____________________________________________</w:t>
      </w:r>
      <w:r>
        <w:rPr>
          <w:i/>
          <w:lang w:val="sr-Cyrl-RS"/>
        </w:rPr>
        <w:t xml:space="preserve"> </w:t>
      </w:r>
      <w:r>
        <w:t>у поступку јавне набавке.</w:t>
      </w:r>
      <w:r>
        <w:rPr>
          <w:lang w:val="sr-Cyrl-RS"/>
        </w:rPr>
        <w:t xml:space="preserve"> ЈН 1У/20 Услуге развоја и одржавања Информационог система Сервиса јавног здравља</w:t>
      </w:r>
      <w:r>
        <w:t xml:space="preserve">, испуњава </w:t>
      </w:r>
      <w:r>
        <w:rPr>
          <w:b/>
          <w:sz w:val="22"/>
          <w:szCs w:val="22"/>
        </w:rPr>
        <w:t>тражени финансијски капацитет</w:t>
      </w:r>
      <w:r>
        <w:t>, односно услове дефинисане конкурсном документацијом за предметну јавну набавку, и то:</w:t>
      </w:r>
    </w:p>
    <w:p w14:paraId="54A0B3B7" w14:textId="77777777" w:rsidR="004F2D34" w:rsidRDefault="004F2D34" w:rsidP="004F2D34">
      <w:pPr>
        <w:jc w:val="both"/>
      </w:pPr>
    </w:p>
    <w:p w14:paraId="341B6466" w14:textId="77777777" w:rsidR="004F2D34" w:rsidRDefault="004F2D34" w:rsidP="004F2D34">
      <w:pPr>
        <w:spacing w:before="20" w:line="276" w:lineRule="auto"/>
        <w:ind w:right="-40" w:firstLine="60"/>
        <w:jc w:val="both"/>
        <w:rPr>
          <w:sz w:val="22"/>
          <w:szCs w:val="22"/>
        </w:rPr>
      </w:pPr>
      <w:r>
        <w:rPr>
          <w:sz w:val="22"/>
          <w:szCs w:val="22"/>
        </w:rPr>
        <w:t xml:space="preserve"> </w:t>
      </w:r>
    </w:p>
    <w:p w14:paraId="19E76CA2" w14:textId="77777777" w:rsidR="004F2D34" w:rsidRDefault="004F2D34" w:rsidP="004F2D34">
      <w:pPr>
        <w:spacing w:line="276" w:lineRule="auto"/>
        <w:ind w:right="-40" w:firstLine="60"/>
        <w:jc w:val="both"/>
        <w:rPr>
          <w:sz w:val="22"/>
          <w:szCs w:val="22"/>
        </w:rPr>
      </w:pPr>
      <w:r>
        <w:rPr>
          <w:sz w:val="22"/>
          <w:szCs w:val="22"/>
        </w:rPr>
        <w:t>- да нисмо пословали са губитком у 2017., 2018. и 2019. години</w:t>
      </w:r>
    </w:p>
    <w:p w14:paraId="5E3F3294" w14:textId="77777777" w:rsidR="004F2D34" w:rsidRDefault="004F2D34" w:rsidP="004F2D34">
      <w:pPr>
        <w:spacing w:line="276" w:lineRule="auto"/>
        <w:ind w:right="-40" w:firstLine="60"/>
        <w:jc w:val="both"/>
        <w:rPr>
          <w:sz w:val="22"/>
          <w:szCs w:val="22"/>
        </w:rPr>
      </w:pPr>
      <w:r>
        <w:rPr>
          <w:sz w:val="22"/>
          <w:szCs w:val="22"/>
        </w:rPr>
        <w:t xml:space="preserve"> </w:t>
      </w:r>
    </w:p>
    <w:p w14:paraId="39844CA8" w14:textId="77777777" w:rsidR="004F2D34" w:rsidRDefault="004F2D34" w:rsidP="004F2D34">
      <w:pPr>
        <w:spacing w:line="276" w:lineRule="auto"/>
        <w:ind w:right="-40" w:firstLine="60"/>
        <w:jc w:val="both"/>
        <w:rPr>
          <w:sz w:val="22"/>
          <w:szCs w:val="22"/>
        </w:rPr>
      </w:pPr>
      <w:r>
        <w:rPr>
          <w:sz w:val="22"/>
          <w:szCs w:val="22"/>
        </w:rPr>
        <w:t xml:space="preserve">- да у </w:t>
      </w:r>
      <w:proofErr w:type="gramStart"/>
      <w:r>
        <w:rPr>
          <w:sz w:val="22"/>
          <w:szCs w:val="22"/>
        </w:rPr>
        <w:t>претходних  12</w:t>
      </w:r>
      <w:proofErr w:type="gramEnd"/>
      <w:r>
        <w:rPr>
          <w:sz w:val="22"/>
          <w:szCs w:val="22"/>
        </w:rPr>
        <w:t xml:space="preserve"> (дванаест) месеци рачунајући од дана објављивања позива за подношење понуда немамо евидентираних дана неликвидности.</w:t>
      </w:r>
    </w:p>
    <w:p w14:paraId="237D8A4C" w14:textId="77777777" w:rsidR="004F2D34" w:rsidRDefault="004F2D34" w:rsidP="004F2D34">
      <w:pPr>
        <w:spacing w:line="276" w:lineRule="auto"/>
        <w:jc w:val="both"/>
        <w:rPr>
          <w:sz w:val="22"/>
          <w:szCs w:val="22"/>
        </w:rPr>
      </w:pPr>
      <w:r>
        <w:rPr>
          <w:sz w:val="22"/>
          <w:szCs w:val="22"/>
        </w:rPr>
        <w:t xml:space="preserve"> </w:t>
      </w:r>
    </w:p>
    <w:p w14:paraId="222F411B" w14:textId="77777777" w:rsidR="004F2D34" w:rsidRDefault="004F2D34" w:rsidP="004F2D34">
      <w:pPr>
        <w:spacing w:line="276" w:lineRule="auto"/>
        <w:jc w:val="both"/>
        <w:rPr>
          <w:sz w:val="22"/>
          <w:szCs w:val="22"/>
        </w:rPr>
      </w:pPr>
      <w:r>
        <w:rPr>
          <w:sz w:val="22"/>
          <w:szCs w:val="22"/>
        </w:rPr>
        <w:t xml:space="preserve"> </w:t>
      </w:r>
    </w:p>
    <w:p w14:paraId="09E164D4" w14:textId="77777777" w:rsidR="004F2D34" w:rsidRDefault="004F2D34" w:rsidP="004F2D34">
      <w:pPr>
        <w:spacing w:line="276" w:lineRule="auto"/>
        <w:jc w:val="both"/>
        <w:rPr>
          <w:sz w:val="22"/>
          <w:szCs w:val="22"/>
        </w:rPr>
      </w:pPr>
    </w:p>
    <w:p w14:paraId="26E5DF73" w14:textId="77777777" w:rsidR="004F2D34" w:rsidRDefault="004F2D34" w:rsidP="004F2D34">
      <w:pPr>
        <w:spacing w:line="276" w:lineRule="auto"/>
        <w:jc w:val="both"/>
        <w:rPr>
          <w:sz w:val="22"/>
          <w:szCs w:val="22"/>
        </w:rPr>
      </w:pPr>
      <w:r>
        <w:rPr>
          <w:sz w:val="22"/>
          <w:szCs w:val="22"/>
        </w:rPr>
        <w:t xml:space="preserve"> </w:t>
      </w:r>
    </w:p>
    <w:p w14:paraId="5BBA0EB9" w14:textId="77777777" w:rsidR="004F2D34" w:rsidRDefault="004F2D34" w:rsidP="004F2D34">
      <w:pPr>
        <w:spacing w:line="276" w:lineRule="auto"/>
        <w:ind w:right="1500"/>
        <w:jc w:val="both"/>
        <w:rPr>
          <w:sz w:val="22"/>
          <w:szCs w:val="22"/>
        </w:rPr>
      </w:pPr>
      <w:r>
        <w:rPr>
          <w:sz w:val="22"/>
          <w:szCs w:val="22"/>
        </w:rPr>
        <w:t xml:space="preserve"> Место и датум:                                               </w:t>
      </w:r>
    </w:p>
    <w:p w14:paraId="0BD3C825" w14:textId="77777777" w:rsidR="004F2D34" w:rsidRDefault="004F2D34" w:rsidP="004F2D34">
      <w:pPr>
        <w:spacing w:line="276" w:lineRule="auto"/>
        <w:ind w:left="5760" w:firstLine="720"/>
        <w:jc w:val="both"/>
        <w:rPr>
          <w:sz w:val="22"/>
          <w:szCs w:val="22"/>
        </w:rPr>
      </w:pPr>
      <w:r>
        <w:rPr>
          <w:sz w:val="22"/>
          <w:szCs w:val="22"/>
        </w:rPr>
        <w:t xml:space="preserve">Печат и потпис: </w:t>
      </w:r>
    </w:p>
    <w:p w14:paraId="56B1ED5C" w14:textId="77777777" w:rsidR="004F2D34" w:rsidRDefault="004F2D34" w:rsidP="004F2D34"/>
    <w:p w14:paraId="02EBCBED" w14:textId="77777777" w:rsidR="004F2D34" w:rsidRDefault="004F2D34" w:rsidP="004F2D34"/>
    <w:p w14:paraId="2AFAECFC" w14:textId="77777777" w:rsidR="004F2D34" w:rsidRDefault="004F2D34" w:rsidP="004F2D34"/>
    <w:p w14:paraId="776247A1" w14:textId="77777777" w:rsidR="004F2D34" w:rsidRDefault="004F2D34" w:rsidP="004F2D34"/>
    <w:p w14:paraId="1062D24B" w14:textId="77777777" w:rsidR="004F2D34" w:rsidRDefault="004F2D34" w:rsidP="004F2D34"/>
    <w:p w14:paraId="3A2A42D1" w14:textId="77777777" w:rsidR="004F2D34" w:rsidRDefault="004F2D34" w:rsidP="004F2D34"/>
    <w:p w14:paraId="02520EEA" w14:textId="77777777" w:rsidR="004F2D34" w:rsidRDefault="004F2D34" w:rsidP="004F2D34"/>
    <w:p w14:paraId="2112E952" w14:textId="77777777" w:rsidR="004F2D34" w:rsidRDefault="004F2D34" w:rsidP="004F2D34"/>
    <w:p w14:paraId="6D8DBF1D" w14:textId="77777777" w:rsidR="004F2D34" w:rsidRDefault="004F2D34" w:rsidP="004F2D34"/>
    <w:p w14:paraId="71E9A196" w14:textId="77777777" w:rsidR="004F2D34" w:rsidRDefault="004F2D34" w:rsidP="004F2D34"/>
    <w:p w14:paraId="2AE8E09E" w14:textId="77777777" w:rsidR="004F2D34" w:rsidRDefault="004F2D34" w:rsidP="004F2D34"/>
    <w:p w14:paraId="42FDE13E" w14:textId="77777777" w:rsidR="004F2D34" w:rsidRDefault="004F2D34" w:rsidP="004F2D34"/>
    <w:p w14:paraId="20B6EB2E" w14:textId="77777777" w:rsidR="004F2D34" w:rsidRDefault="004F2D34" w:rsidP="004F2D34"/>
    <w:p w14:paraId="24690D84" w14:textId="77777777" w:rsidR="004F2D34" w:rsidRDefault="004F2D34" w:rsidP="004F2D34"/>
    <w:p w14:paraId="6D385791" w14:textId="77777777" w:rsidR="004F2D34" w:rsidRDefault="004F2D34" w:rsidP="004F2D34"/>
    <w:p w14:paraId="258454FB" w14:textId="77777777" w:rsidR="004F2D34" w:rsidRDefault="004F2D34" w:rsidP="004F2D34"/>
    <w:p w14:paraId="60BCEC09" w14:textId="77777777" w:rsidR="004F2D34" w:rsidRDefault="004F2D34" w:rsidP="004F2D34"/>
    <w:p w14:paraId="4AB800B7" w14:textId="77777777" w:rsidR="004F2D34" w:rsidRDefault="004F2D34" w:rsidP="004F2D34"/>
    <w:p w14:paraId="10005875" w14:textId="77777777" w:rsidR="004F2D34" w:rsidRDefault="004F2D34" w:rsidP="004F2D34"/>
    <w:p w14:paraId="784E2A29" w14:textId="07D8E412" w:rsidR="004F2D34" w:rsidRDefault="004F2D34" w:rsidP="004F2D34"/>
    <w:p w14:paraId="26B239F1" w14:textId="77777777" w:rsidR="00193A99" w:rsidRDefault="00193A99" w:rsidP="004F2D34"/>
    <w:p w14:paraId="69B466CB" w14:textId="77777777" w:rsidR="004F2D34" w:rsidRDefault="004F2D34" w:rsidP="004F2D34">
      <w:pPr>
        <w:jc w:val="right"/>
        <w:rPr>
          <w:rFonts w:ascii="Arial" w:eastAsia="Arial" w:hAnsi="Arial" w:cs="Arial"/>
          <w:b/>
          <w:sz w:val="22"/>
          <w:szCs w:val="22"/>
          <w:highlight w:val="yellow"/>
        </w:rPr>
      </w:pPr>
      <w:r>
        <w:rPr>
          <w:b/>
        </w:rPr>
        <w:lastRenderedPageBreak/>
        <w:t>(ОБРАЗАЦ 8-1)</w:t>
      </w:r>
    </w:p>
    <w:p w14:paraId="48D87C59" w14:textId="77777777" w:rsidR="004F2D34" w:rsidRDefault="004F2D34" w:rsidP="004F2D34">
      <w:pPr>
        <w:spacing w:line="276" w:lineRule="auto"/>
        <w:rPr>
          <w:rFonts w:ascii="Arial" w:eastAsia="Arial" w:hAnsi="Arial" w:cs="Arial"/>
          <w:b/>
          <w:sz w:val="17"/>
          <w:szCs w:val="17"/>
        </w:rPr>
      </w:pPr>
      <w:r>
        <w:rPr>
          <w:rFonts w:ascii="Arial" w:eastAsia="Arial" w:hAnsi="Arial" w:cs="Arial"/>
          <w:b/>
          <w:sz w:val="17"/>
          <w:szCs w:val="17"/>
        </w:rPr>
        <w:t xml:space="preserve"> </w:t>
      </w:r>
    </w:p>
    <w:p w14:paraId="34272CD0" w14:textId="77777777" w:rsidR="004F2D34" w:rsidRDefault="004F2D34" w:rsidP="004F2D34">
      <w:pPr>
        <w:spacing w:before="60" w:line="276" w:lineRule="auto"/>
        <w:ind w:left="1320"/>
        <w:jc w:val="both"/>
        <w:rPr>
          <w:sz w:val="22"/>
          <w:szCs w:val="22"/>
        </w:rPr>
      </w:pPr>
      <w:r>
        <w:rPr>
          <w:sz w:val="22"/>
          <w:szCs w:val="22"/>
        </w:rPr>
        <w:t xml:space="preserve">Назив </w:t>
      </w:r>
      <w:r>
        <w:rPr>
          <w:b/>
          <w:sz w:val="22"/>
          <w:szCs w:val="22"/>
        </w:rPr>
        <w:t xml:space="preserve">Купца </w:t>
      </w:r>
      <w:r>
        <w:rPr>
          <w:sz w:val="22"/>
          <w:szCs w:val="22"/>
        </w:rPr>
        <w:t>–корисника услуга:</w:t>
      </w:r>
    </w:p>
    <w:p w14:paraId="5DEEF02B" w14:textId="77777777" w:rsidR="004F2D34" w:rsidRDefault="004F2D34" w:rsidP="004F2D34">
      <w:pPr>
        <w:spacing w:line="276" w:lineRule="auto"/>
        <w:jc w:val="both"/>
        <w:rPr>
          <w:sz w:val="22"/>
          <w:szCs w:val="22"/>
        </w:rPr>
      </w:pPr>
      <w:r>
        <w:rPr>
          <w:sz w:val="22"/>
          <w:szCs w:val="22"/>
        </w:rPr>
        <w:t xml:space="preserve"> </w:t>
      </w:r>
    </w:p>
    <w:p w14:paraId="32807BD6" w14:textId="77777777" w:rsidR="004F2D34" w:rsidRDefault="004F2D34" w:rsidP="004F2D34">
      <w:pPr>
        <w:spacing w:line="276" w:lineRule="auto"/>
        <w:jc w:val="both"/>
        <w:rPr>
          <w:sz w:val="22"/>
          <w:szCs w:val="22"/>
        </w:rPr>
      </w:pPr>
    </w:p>
    <w:p w14:paraId="061B8EE5" w14:textId="77777777" w:rsidR="004F2D34" w:rsidRDefault="004F2D34" w:rsidP="004F2D34">
      <w:pPr>
        <w:spacing w:line="276" w:lineRule="auto"/>
        <w:jc w:val="both"/>
        <w:rPr>
          <w:sz w:val="22"/>
          <w:szCs w:val="22"/>
        </w:rPr>
      </w:pPr>
      <w:r>
        <w:rPr>
          <w:sz w:val="22"/>
          <w:szCs w:val="22"/>
        </w:rPr>
        <w:t xml:space="preserve"> </w:t>
      </w:r>
    </w:p>
    <w:p w14:paraId="6A45ABF9" w14:textId="77777777" w:rsidR="004F2D34" w:rsidRDefault="004F2D34" w:rsidP="004F2D34">
      <w:pPr>
        <w:spacing w:line="276" w:lineRule="auto"/>
        <w:jc w:val="both"/>
        <w:rPr>
          <w:sz w:val="22"/>
          <w:szCs w:val="22"/>
        </w:rPr>
      </w:pPr>
      <w:r>
        <w:rPr>
          <w:sz w:val="22"/>
          <w:szCs w:val="22"/>
        </w:rPr>
        <w:t xml:space="preserve"> </w:t>
      </w:r>
    </w:p>
    <w:p w14:paraId="0DE365EC" w14:textId="77777777" w:rsidR="004F2D34" w:rsidRDefault="004F2D34" w:rsidP="004F2D34">
      <w:pPr>
        <w:spacing w:line="276" w:lineRule="auto"/>
        <w:jc w:val="both"/>
        <w:rPr>
          <w:sz w:val="22"/>
          <w:szCs w:val="22"/>
        </w:rPr>
      </w:pPr>
      <w:r>
        <w:rPr>
          <w:sz w:val="22"/>
          <w:szCs w:val="22"/>
        </w:rPr>
        <w:t xml:space="preserve"> </w:t>
      </w:r>
    </w:p>
    <w:p w14:paraId="67C9C8E0" w14:textId="77777777" w:rsidR="004F2D34" w:rsidRDefault="004F2D34" w:rsidP="004F2D34">
      <w:pPr>
        <w:spacing w:before="60" w:line="276" w:lineRule="auto"/>
        <w:ind w:right="-40" w:firstLine="705"/>
        <w:jc w:val="both"/>
        <w:rPr>
          <w:sz w:val="22"/>
          <w:szCs w:val="22"/>
        </w:rPr>
      </w:pPr>
      <w:r>
        <w:rPr>
          <w:sz w:val="22"/>
          <w:szCs w:val="22"/>
        </w:rPr>
        <w:t>У складу са чланом 76. став 2. односно члан 77. став 2. тачка 2, Закона о јавним набавкама, у вези са јавном набавком ЈН _______ достављамо следеће податке:</w:t>
      </w:r>
    </w:p>
    <w:p w14:paraId="432C37C7" w14:textId="77777777" w:rsidR="004F2D34" w:rsidRDefault="004F2D34" w:rsidP="004F2D34">
      <w:pPr>
        <w:spacing w:before="20" w:line="276" w:lineRule="auto"/>
        <w:jc w:val="both"/>
        <w:rPr>
          <w:sz w:val="22"/>
          <w:szCs w:val="22"/>
        </w:rPr>
      </w:pPr>
      <w:r>
        <w:rPr>
          <w:sz w:val="22"/>
          <w:szCs w:val="22"/>
        </w:rPr>
        <w:t xml:space="preserve"> </w:t>
      </w:r>
    </w:p>
    <w:p w14:paraId="1264B78B" w14:textId="77777777" w:rsidR="004F2D34" w:rsidRDefault="004F2D34" w:rsidP="004F2D34">
      <w:pPr>
        <w:spacing w:before="20" w:line="276" w:lineRule="auto"/>
        <w:jc w:val="both"/>
        <w:rPr>
          <w:sz w:val="22"/>
          <w:szCs w:val="22"/>
        </w:rPr>
      </w:pPr>
    </w:p>
    <w:p w14:paraId="3CE218B4" w14:textId="77777777" w:rsidR="004F2D34" w:rsidRDefault="004F2D34" w:rsidP="004F2D34">
      <w:pPr>
        <w:spacing w:line="276" w:lineRule="auto"/>
        <w:ind w:right="-40"/>
        <w:jc w:val="center"/>
        <w:rPr>
          <w:b/>
          <w:sz w:val="22"/>
          <w:szCs w:val="22"/>
        </w:rPr>
      </w:pPr>
      <w:r>
        <w:rPr>
          <w:b/>
          <w:sz w:val="22"/>
          <w:szCs w:val="22"/>
        </w:rPr>
        <w:t>СТРУЧНЕ РЕФЕРЕНЦЕ</w:t>
      </w:r>
    </w:p>
    <w:p w14:paraId="48DA76A0" w14:textId="77777777" w:rsidR="004F2D34" w:rsidRDefault="004F2D34" w:rsidP="004F2D34">
      <w:pPr>
        <w:spacing w:line="578" w:lineRule="auto"/>
        <w:ind w:right="-40"/>
        <w:jc w:val="both"/>
        <w:rPr>
          <w:sz w:val="22"/>
          <w:szCs w:val="22"/>
        </w:rPr>
      </w:pPr>
    </w:p>
    <w:p w14:paraId="0005ABAD" w14:textId="77777777" w:rsidR="004F2D34" w:rsidRDefault="004F2D34" w:rsidP="004F2D34">
      <w:pPr>
        <w:spacing w:line="578" w:lineRule="auto"/>
        <w:ind w:right="-40"/>
        <w:jc w:val="both"/>
        <w:rPr>
          <w:sz w:val="22"/>
          <w:szCs w:val="22"/>
          <w:u w:val="single"/>
        </w:rPr>
      </w:pPr>
      <w:r>
        <w:rPr>
          <w:sz w:val="22"/>
          <w:szCs w:val="22"/>
        </w:rPr>
        <w:t>којом потврђујемо под пуном професионалном, моралном, материјалном и кривичном одговорношћу да је</w:t>
      </w:r>
      <w:r>
        <w:rPr>
          <w:sz w:val="22"/>
          <w:szCs w:val="22"/>
          <w:u w:val="single"/>
        </w:rPr>
        <w:t xml:space="preserve">                                          </w:t>
      </w:r>
      <w:r>
        <w:rPr>
          <w:sz w:val="22"/>
          <w:szCs w:val="22"/>
        </w:rPr>
        <w:t xml:space="preserve">извршио услугу - имплементацијa или одржавање “Next Generation Firewall” инфраструктуре базиране на “Palo Alto” технологији или одговарајућој, </w:t>
      </w:r>
      <w:proofErr w:type="gramStart"/>
      <w:r>
        <w:rPr>
          <w:sz w:val="22"/>
          <w:szCs w:val="22"/>
        </w:rPr>
        <w:t>издаваоцу  потврде</w:t>
      </w:r>
      <w:proofErr w:type="gramEnd"/>
      <w:r>
        <w:rPr>
          <w:sz w:val="22"/>
          <w:szCs w:val="22"/>
        </w:rPr>
        <w:t xml:space="preserve">  –  </w:t>
      </w:r>
      <w:r>
        <w:rPr>
          <w:b/>
          <w:sz w:val="22"/>
          <w:szCs w:val="22"/>
        </w:rPr>
        <w:t xml:space="preserve">Купцу   –  кориснику  услуге  </w:t>
      </w:r>
      <w:r>
        <w:rPr>
          <w:sz w:val="22"/>
          <w:szCs w:val="22"/>
          <w:u w:val="single"/>
        </w:rPr>
        <w:t xml:space="preserve">                                                                                                    </w:t>
      </w:r>
    </w:p>
    <w:p w14:paraId="7497AD43" w14:textId="77777777" w:rsidR="004F2D34" w:rsidRDefault="004F2D34" w:rsidP="004F2D34">
      <w:pPr>
        <w:spacing w:before="20" w:line="276" w:lineRule="auto"/>
        <w:ind w:right="-40"/>
        <w:jc w:val="both"/>
        <w:rPr>
          <w:i/>
          <w:sz w:val="22"/>
          <w:szCs w:val="22"/>
        </w:rPr>
      </w:pPr>
      <w:r>
        <w:rPr>
          <w:sz w:val="22"/>
          <w:szCs w:val="22"/>
        </w:rPr>
        <w:t>__________________________________ (</w:t>
      </w:r>
      <w:r>
        <w:rPr>
          <w:i/>
          <w:sz w:val="22"/>
          <w:szCs w:val="22"/>
        </w:rPr>
        <w:t>уписати име Купца).</w:t>
      </w:r>
    </w:p>
    <w:p w14:paraId="79DEE3FD" w14:textId="77777777" w:rsidR="004F2D34" w:rsidRDefault="004F2D34" w:rsidP="004F2D34">
      <w:pPr>
        <w:spacing w:line="276" w:lineRule="auto"/>
        <w:ind w:right="-40"/>
        <w:jc w:val="both"/>
        <w:rPr>
          <w:i/>
          <w:sz w:val="22"/>
          <w:szCs w:val="22"/>
        </w:rPr>
      </w:pPr>
      <w:r>
        <w:rPr>
          <w:i/>
          <w:sz w:val="22"/>
          <w:szCs w:val="22"/>
        </w:rPr>
        <w:t xml:space="preserve"> </w:t>
      </w:r>
    </w:p>
    <w:p w14:paraId="76DD6A40" w14:textId="77777777" w:rsidR="004F2D34" w:rsidRDefault="004F2D34" w:rsidP="004F2D34">
      <w:pPr>
        <w:spacing w:line="276" w:lineRule="auto"/>
        <w:ind w:right="-40"/>
        <w:jc w:val="both"/>
        <w:rPr>
          <w:sz w:val="22"/>
          <w:szCs w:val="22"/>
          <w:u w:val="single"/>
        </w:rPr>
      </w:pPr>
      <w:proofErr w:type="gramStart"/>
      <w:r>
        <w:rPr>
          <w:sz w:val="22"/>
          <w:szCs w:val="22"/>
        </w:rPr>
        <w:t>Потврда  о</w:t>
      </w:r>
      <w:proofErr w:type="gramEnd"/>
      <w:r>
        <w:rPr>
          <w:sz w:val="22"/>
          <w:szCs w:val="22"/>
        </w:rPr>
        <w:t xml:space="preserve"> стручним референцама се издаје на захтев </w:t>
      </w:r>
      <w:r>
        <w:rPr>
          <w:sz w:val="22"/>
          <w:szCs w:val="22"/>
          <w:u w:val="single"/>
        </w:rPr>
        <w:t xml:space="preserve">                                                                   </w:t>
      </w:r>
      <w:r>
        <w:rPr>
          <w:sz w:val="22"/>
          <w:szCs w:val="22"/>
        </w:rPr>
        <w:t xml:space="preserve"> </w:t>
      </w:r>
      <w:r>
        <w:rPr>
          <w:sz w:val="22"/>
          <w:szCs w:val="22"/>
          <w:u w:val="single"/>
        </w:rPr>
        <w:t xml:space="preserve">                                                        </w:t>
      </w:r>
    </w:p>
    <w:p w14:paraId="27421782" w14:textId="77777777" w:rsidR="004F2D34" w:rsidRDefault="004F2D34" w:rsidP="004F2D34">
      <w:pPr>
        <w:spacing w:line="276" w:lineRule="auto"/>
        <w:ind w:right="-40"/>
        <w:jc w:val="both"/>
        <w:rPr>
          <w:sz w:val="22"/>
          <w:szCs w:val="22"/>
        </w:rPr>
      </w:pPr>
      <w:r>
        <w:rPr>
          <w:sz w:val="22"/>
          <w:szCs w:val="22"/>
        </w:rPr>
        <w:t xml:space="preserve">ради учешћа у поступку јавне набавке </w:t>
      </w:r>
      <w:r w:rsidRPr="00F569FE">
        <w:rPr>
          <w:b/>
          <w:bCs/>
          <w:lang w:val="sr-Cyrl-RS"/>
        </w:rPr>
        <w:t>ЈН 1У/20 Услуге развоја и одржавања Информационог система Сервиса јавног здрављ</w:t>
      </w:r>
      <w:r>
        <w:rPr>
          <w:lang w:val="sr-Cyrl-RS"/>
        </w:rPr>
        <w:t>а</w:t>
      </w:r>
      <w:r>
        <w:rPr>
          <w:sz w:val="22"/>
          <w:szCs w:val="22"/>
        </w:rPr>
        <w:t xml:space="preserve"> и у друге сврхе се не може користити.</w:t>
      </w:r>
    </w:p>
    <w:p w14:paraId="2D8C8C40" w14:textId="77777777" w:rsidR="004F2D34" w:rsidRDefault="004F2D34" w:rsidP="004F2D34">
      <w:pPr>
        <w:spacing w:line="276" w:lineRule="auto"/>
        <w:ind w:right="-40"/>
        <w:jc w:val="both"/>
        <w:rPr>
          <w:sz w:val="22"/>
          <w:szCs w:val="22"/>
        </w:rPr>
      </w:pPr>
      <w:r>
        <w:rPr>
          <w:sz w:val="22"/>
          <w:szCs w:val="22"/>
        </w:rPr>
        <w:t xml:space="preserve"> </w:t>
      </w:r>
    </w:p>
    <w:p w14:paraId="03ED4BAB" w14:textId="77777777" w:rsidR="004F2D34" w:rsidRDefault="004F2D34" w:rsidP="004F2D34">
      <w:pPr>
        <w:spacing w:line="276" w:lineRule="auto"/>
        <w:ind w:right="-40"/>
        <w:jc w:val="both"/>
        <w:rPr>
          <w:sz w:val="22"/>
          <w:szCs w:val="22"/>
        </w:rPr>
      </w:pPr>
      <w:r>
        <w:rPr>
          <w:sz w:val="22"/>
          <w:szCs w:val="22"/>
        </w:rPr>
        <w:t xml:space="preserve"> </w:t>
      </w:r>
    </w:p>
    <w:p w14:paraId="417C9F7C" w14:textId="77777777" w:rsidR="004F2D34" w:rsidRDefault="004F2D34" w:rsidP="004F2D34">
      <w:pPr>
        <w:spacing w:line="276" w:lineRule="auto"/>
        <w:ind w:right="-40"/>
        <w:jc w:val="both"/>
        <w:rPr>
          <w:sz w:val="22"/>
          <w:szCs w:val="22"/>
        </w:rPr>
      </w:pPr>
      <w:r>
        <w:rPr>
          <w:sz w:val="22"/>
          <w:szCs w:val="22"/>
        </w:rPr>
        <w:t xml:space="preserve"> </w:t>
      </w:r>
    </w:p>
    <w:p w14:paraId="64FF3302" w14:textId="77777777" w:rsidR="004F2D34" w:rsidRDefault="004F2D34" w:rsidP="004F2D34">
      <w:pPr>
        <w:spacing w:line="276" w:lineRule="auto"/>
        <w:ind w:right="-40"/>
        <w:jc w:val="both"/>
        <w:rPr>
          <w:sz w:val="22"/>
          <w:szCs w:val="22"/>
        </w:rPr>
      </w:pPr>
      <w:r>
        <w:rPr>
          <w:sz w:val="22"/>
          <w:szCs w:val="22"/>
        </w:rPr>
        <w:t>Да су подаци тачни, својим потписом и печатом потврђује:</w:t>
      </w:r>
    </w:p>
    <w:p w14:paraId="2D54C133" w14:textId="77777777" w:rsidR="004F2D34" w:rsidRDefault="004F2D34" w:rsidP="004F2D34">
      <w:pPr>
        <w:spacing w:line="276" w:lineRule="auto"/>
        <w:jc w:val="both"/>
        <w:rPr>
          <w:sz w:val="22"/>
          <w:szCs w:val="22"/>
        </w:rPr>
      </w:pPr>
      <w:r>
        <w:rPr>
          <w:sz w:val="22"/>
          <w:szCs w:val="22"/>
        </w:rPr>
        <w:t xml:space="preserve"> </w:t>
      </w:r>
    </w:p>
    <w:p w14:paraId="27848377" w14:textId="77777777" w:rsidR="004F2D34" w:rsidRDefault="004F2D34" w:rsidP="004F2D34">
      <w:pPr>
        <w:spacing w:line="276" w:lineRule="auto"/>
        <w:jc w:val="both"/>
        <w:rPr>
          <w:sz w:val="22"/>
          <w:szCs w:val="22"/>
        </w:rPr>
      </w:pPr>
      <w:r>
        <w:rPr>
          <w:sz w:val="22"/>
          <w:szCs w:val="22"/>
        </w:rPr>
        <w:t xml:space="preserve"> </w:t>
      </w:r>
    </w:p>
    <w:p w14:paraId="21B44014" w14:textId="77777777" w:rsidR="004F2D34" w:rsidRDefault="004F2D34" w:rsidP="004F2D34">
      <w:pPr>
        <w:spacing w:line="276" w:lineRule="auto"/>
        <w:jc w:val="both"/>
        <w:rPr>
          <w:sz w:val="22"/>
          <w:szCs w:val="22"/>
        </w:rPr>
      </w:pPr>
      <w:r>
        <w:rPr>
          <w:sz w:val="22"/>
          <w:szCs w:val="22"/>
        </w:rPr>
        <w:t xml:space="preserve"> </w:t>
      </w:r>
    </w:p>
    <w:p w14:paraId="1B0AFC8F" w14:textId="77777777" w:rsidR="004F2D34" w:rsidRDefault="004F2D34" w:rsidP="004F2D34">
      <w:pPr>
        <w:spacing w:line="276" w:lineRule="auto"/>
        <w:jc w:val="both"/>
        <w:rPr>
          <w:sz w:val="22"/>
          <w:szCs w:val="22"/>
        </w:rPr>
      </w:pPr>
      <w:r>
        <w:rPr>
          <w:sz w:val="22"/>
          <w:szCs w:val="22"/>
        </w:rPr>
        <w:t xml:space="preserve"> </w:t>
      </w:r>
    </w:p>
    <w:p w14:paraId="0F87C3C2" w14:textId="77777777" w:rsidR="004F2D34" w:rsidRDefault="004F2D34" w:rsidP="004F2D34">
      <w:pPr>
        <w:spacing w:before="20" w:line="276" w:lineRule="auto"/>
        <w:jc w:val="both"/>
        <w:rPr>
          <w:sz w:val="22"/>
          <w:szCs w:val="22"/>
        </w:rPr>
      </w:pPr>
      <w:r>
        <w:rPr>
          <w:sz w:val="22"/>
          <w:szCs w:val="22"/>
        </w:rPr>
        <w:t xml:space="preserve"> </w:t>
      </w:r>
    </w:p>
    <w:p w14:paraId="666D99BA" w14:textId="77777777" w:rsidR="004F2D34" w:rsidRDefault="004F2D34" w:rsidP="004F2D34">
      <w:pPr>
        <w:spacing w:line="276" w:lineRule="auto"/>
        <w:jc w:val="both"/>
        <w:rPr>
          <w:sz w:val="22"/>
          <w:szCs w:val="22"/>
        </w:rPr>
      </w:pPr>
      <w:r>
        <w:rPr>
          <w:sz w:val="22"/>
          <w:szCs w:val="22"/>
        </w:rPr>
        <w:t xml:space="preserve">Место и датум:                                                                               </w:t>
      </w:r>
      <w:r>
        <w:rPr>
          <w:sz w:val="22"/>
          <w:szCs w:val="22"/>
        </w:rPr>
        <w:tab/>
        <w:t>Потпис и печат Купца:</w:t>
      </w:r>
    </w:p>
    <w:p w14:paraId="15AF73E0" w14:textId="77777777" w:rsidR="004F2D34" w:rsidRDefault="004F2D34" w:rsidP="004F2D34"/>
    <w:p w14:paraId="06FD2328" w14:textId="77777777" w:rsidR="004F2D34" w:rsidRDefault="004F2D34" w:rsidP="004F2D34"/>
    <w:p w14:paraId="383A73A6" w14:textId="77777777" w:rsidR="004F2D34" w:rsidRDefault="004F2D34" w:rsidP="004F2D34"/>
    <w:p w14:paraId="35737109" w14:textId="77777777" w:rsidR="004F2D34" w:rsidRDefault="004F2D34" w:rsidP="004F2D34"/>
    <w:p w14:paraId="28C435EC" w14:textId="77777777" w:rsidR="004F2D34" w:rsidRDefault="004F2D34" w:rsidP="004F2D34"/>
    <w:p w14:paraId="0A555570" w14:textId="77777777" w:rsidR="004F2D34" w:rsidRDefault="004F2D34" w:rsidP="004F2D34"/>
    <w:p w14:paraId="06BB4DBB" w14:textId="77777777" w:rsidR="004F2D34" w:rsidRDefault="004F2D34" w:rsidP="004F2D34"/>
    <w:p w14:paraId="5AA1C092" w14:textId="77777777" w:rsidR="004F2D34" w:rsidRDefault="004F2D34" w:rsidP="004F2D34">
      <w:pPr>
        <w:jc w:val="right"/>
        <w:rPr>
          <w:rFonts w:ascii="Arial" w:eastAsia="Arial" w:hAnsi="Arial" w:cs="Arial"/>
          <w:b/>
          <w:sz w:val="22"/>
          <w:szCs w:val="22"/>
          <w:highlight w:val="yellow"/>
        </w:rPr>
      </w:pPr>
      <w:r>
        <w:rPr>
          <w:b/>
        </w:rPr>
        <w:lastRenderedPageBreak/>
        <w:t>(ОБРАЗАЦ 8-2)</w:t>
      </w:r>
    </w:p>
    <w:p w14:paraId="0A657F61" w14:textId="77777777" w:rsidR="004F2D34" w:rsidRDefault="004F2D34" w:rsidP="004F2D34">
      <w:pPr>
        <w:spacing w:line="276" w:lineRule="auto"/>
        <w:rPr>
          <w:rFonts w:ascii="Arial" w:eastAsia="Arial" w:hAnsi="Arial" w:cs="Arial"/>
          <w:b/>
          <w:sz w:val="17"/>
          <w:szCs w:val="17"/>
        </w:rPr>
      </w:pPr>
      <w:r>
        <w:rPr>
          <w:rFonts w:ascii="Arial" w:eastAsia="Arial" w:hAnsi="Arial" w:cs="Arial"/>
          <w:b/>
          <w:sz w:val="17"/>
          <w:szCs w:val="17"/>
        </w:rPr>
        <w:t xml:space="preserve"> </w:t>
      </w:r>
    </w:p>
    <w:p w14:paraId="72D453A6" w14:textId="77777777" w:rsidR="004F2D34" w:rsidRDefault="004F2D34" w:rsidP="004F2D34">
      <w:pPr>
        <w:spacing w:before="60" w:line="276" w:lineRule="auto"/>
        <w:ind w:left="1320"/>
        <w:rPr>
          <w:sz w:val="22"/>
          <w:szCs w:val="22"/>
        </w:rPr>
      </w:pPr>
      <w:r>
        <w:rPr>
          <w:sz w:val="22"/>
          <w:szCs w:val="22"/>
        </w:rPr>
        <w:t xml:space="preserve">Назив </w:t>
      </w:r>
      <w:r>
        <w:rPr>
          <w:b/>
          <w:sz w:val="22"/>
          <w:szCs w:val="22"/>
        </w:rPr>
        <w:t xml:space="preserve">Купца </w:t>
      </w:r>
      <w:r>
        <w:rPr>
          <w:sz w:val="22"/>
          <w:szCs w:val="22"/>
        </w:rPr>
        <w:t>–корисника услуга:</w:t>
      </w:r>
    </w:p>
    <w:p w14:paraId="5699F5F9" w14:textId="77777777" w:rsidR="004F2D34" w:rsidRDefault="004F2D34" w:rsidP="004F2D34">
      <w:pPr>
        <w:spacing w:line="276" w:lineRule="auto"/>
        <w:rPr>
          <w:sz w:val="22"/>
          <w:szCs w:val="22"/>
        </w:rPr>
      </w:pPr>
      <w:r>
        <w:rPr>
          <w:sz w:val="22"/>
          <w:szCs w:val="22"/>
        </w:rPr>
        <w:t xml:space="preserve"> </w:t>
      </w:r>
    </w:p>
    <w:p w14:paraId="6B7E363C" w14:textId="77777777" w:rsidR="004F2D34" w:rsidRDefault="004F2D34" w:rsidP="004F2D34">
      <w:pPr>
        <w:spacing w:line="276" w:lineRule="auto"/>
        <w:rPr>
          <w:sz w:val="22"/>
          <w:szCs w:val="22"/>
        </w:rPr>
      </w:pPr>
    </w:p>
    <w:p w14:paraId="63F38166" w14:textId="77777777" w:rsidR="004F2D34" w:rsidRDefault="004F2D34" w:rsidP="004F2D34">
      <w:pPr>
        <w:spacing w:line="276" w:lineRule="auto"/>
        <w:rPr>
          <w:sz w:val="22"/>
          <w:szCs w:val="22"/>
        </w:rPr>
      </w:pPr>
      <w:r>
        <w:rPr>
          <w:sz w:val="22"/>
          <w:szCs w:val="22"/>
        </w:rPr>
        <w:t xml:space="preserve"> </w:t>
      </w:r>
    </w:p>
    <w:p w14:paraId="0FB80B96" w14:textId="77777777" w:rsidR="004F2D34" w:rsidRDefault="004F2D34" w:rsidP="004F2D34">
      <w:pPr>
        <w:spacing w:line="276" w:lineRule="auto"/>
        <w:rPr>
          <w:sz w:val="22"/>
          <w:szCs w:val="22"/>
        </w:rPr>
      </w:pPr>
      <w:r>
        <w:rPr>
          <w:sz w:val="22"/>
          <w:szCs w:val="22"/>
        </w:rPr>
        <w:t xml:space="preserve"> </w:t>
      </w:r>
    </w:p>
    <w:p w14:paraId="22A131B1" w14:textId="77777777" w:rsidR="004F2D34" w:rsidRDefault="004F2D34" w:rsidP="004F2D34">
      <w:pPr>
        <w:spacing w:line="276" w:lineRule="auto"/>
        <w:rPr>
          <w:sz w:val="22"/>
          <w:szCs w:val="22"/>
        </w:rPr>
      </w:pPr>
      <w:r>
        <w:rPr>
          <w:sz w:val="22"/>
          <w:szCs w:val="22"/>
        </w:rPr>
        <w:t xml:space="preserve"> </w:t>
      </w:r>
    </w:p>
    <w:p w14:paraId="1CFC0F9F" w14:textId="77777777" w:rsidR="004F2D34" w:rsidRDefault="004F2D34" w:rsidP="004F2D34">
      <w:pPr>
        <w:spacing w:before="60" w:line="235" w:lineRule="auto"/>
        <w:ind w:right="-40" w:firstLine="705"/>
        <w:jc w:val="both"/>
        <w:rPr>
          <w:sz w:val="22"/>
          <w:szCs w:val="22"/>
        </w:rPr>
      </w:pPr>
      <w:r>
        <w:rPr>
          <w:sz w:val="22"/>
          <w:szCs w:val="22"/>
        </w:rPr>
        <w:t xml:space="preserve">У складу са чланом 76. став 2. односно члан 77. став 2. тачка 2, Закона о јавним набавкама, у вези са јавном набавком ЈН </w:t>
      </w:r>
      <w:r>
        <w:rPr>
          <w:sz w:val="22"/>
          <w:szCs w:val="22"/>
          <w:highlight w:val="white"/>
        </w:rPr>
        <w:t>…………</w:t>
      </w:r>
      <w:proofErr w:type="gramStart"/>
      <w:r>
        <w:rPr>
          <w:sz w:val="22"/>
          <w:szCs w:val="22"/>
          <w:highlight w:val="white"/>
        </w:rPr>
        <w:t>…..</w:t>
      </w:r>
      <w:proofErr w:type="gramEnd"/>
      <w:r>
        <w:rPr>
          <w:sz w:val="22"/>
          <w:szCs w:val="22"/>
        </w:rPr>
        <w:t xml:space="preserve"> достављамо следеће податке:</w:t>
      </w:r>
    </w:p>
    <w:p w14:paraId="0CF002B5" w14:textId="77777777" w:rsidR="004F2D34" w:rsidRDefault="004F2D34" w:rsidP="004F2D34">
      <w:pPr>
        <w:spacing w:line="276" w:lineRule="auto"/>
        <w:ind w:right="-40" w:firstLine="705"/>
        <w:jc w:val="both"/>
        <w:rPr>
          <w:sz w:val="22"/>
          <w:szCs w:val="22"/>
        </w:rPr>
      </w:pPr>
      <w:r>
        <w:rPr>
          <w:sz w:val="22"/>
          <w:szCs w:val="22"/>
        </w:rPr>
        <w:t xml:space="preserve"> </w:t>
      </w:r>
    </w:p>
    <w:p w14:paraId="6EA49937" w14:textId="77777777" w:rsidR="004F2D34" w:rsidRDefault="004F2D34" w:rsidP="004F2D34">
      <w:pPr>
        <w:spacing w:line="276" w:lineRule="auto"/>
        <w:ind w:right="-40" w:firstLine="705"/>
        <w:jc w:val="both"/>
        <w:rPr>
          <w:sz w:val="22"/>
          <w:szCs w:val="22"/>
        </w:rPr>
      </w:pPr>
    </w:p>
    <w:p w14:paraId="3B96CD6A" w14:textId="77777777" w:rsidR="004F2D34" w:rsidRDefault="004F2D34" w:rsidP="004F2D34">
      <w:pPr>
        <w:spacing w:line="276" w:lineRule="auto"/>
        <w:ind w:right="-40" w:firstLine="705"/>
        <w:jc w:val="center"/>
        <w:rPr>
          <w:b/>
          <w:sz w:val="22"/>
          <w:szCs w:val="22"/>
        </w:rPr>
      </w:pPr>
      <w:r>
        <w:rPr>
          <w:b/>
          <w:sz w:val="22"/>
          <w:szCs w:val="22"/>
        </w:rPr>
        <w:t>СТРУЧНЕ РЕФЕРЕНЦЕ</w:t>
      </w:r>
    </w:p>
    <w:p w14:paraId="23532DDB" w14:textId="77777777" w:rsidR="004F2D34" w:rsidRDefault="004F2D34" w:rsidP="004F2D34">
      <w:pPr>
        <w:spacing w:line="276" w:lineRule="auto"/>
        <w:ind w:right="-40" w:firstLine="705"/>
        <w:jc w:val="both"/>
        <w:rPr>
          <w:b/>
          <w:sz w:val="22"/>
          <w:szCs w:val="22"/>
        </w:rPr>
      </w:pPr>
      <w:r>
        <w:rPr>
          <w:b/>
          <w:sz w:val="22"/>
          <w:szCs w:val="22"/>
        </w:rPr>
        <w:t xml:space="preserve"> </w:t>
      </w:r>
    </w:p>
    <w:p w14:paraId="4912F5F0" w14:textId="77777777" w:rsidR="004F2D34" w:rsidRDefault="004F2D34" w:rsidP="004F2D34">
      <w:pPr>
        <w:spacing w:line="479" w:lineRule="auto"/>
        <w:ind w:right="-40"/>
        <w:jc w:val="both"/>
        <w:rPr>
          <w:i/>
          <w:sz w:val="22"/>
          <w:szCs w:val="22"/>
        </w:rPr>
      </w:pPr>
      <w:r>
        <w:rPr>
          <w:sz w:val="22"/>
          <w:szCs w:val="22"/>
        </w:rPr>
        <w:t xml:space="preserve">којом потврђујемо под пуном професионалном, моралном, материјалном и кривичном одговорношћу да је  </w:t>
      </w:r>
      <w:r>
        <w:rPr>
          <w:sz w:val="22"/>
          <w:szCs w:val="22"/>
          <w:u w:val="single"/>
        </w:rPr>
        <w:t xml:space="preserve">                                                                                                                </w:t>
      </w:r>
      <w:r>
        <w:rPr>
          <w:sz w:val="22"/>
          <w:szCs w:val="22"/>
        </w:rPr>
        <w:t xml:space="preserve"> извршио услугу - имплементацијa или одржавање Web Application Firewall инфраструктуре базиране на F5 технологији или одговарајућој, издаваоцу потврде – </w:t>
      </w:r>
      <w:r>
        <w:rPr>
          <w:b/>
          <w:sz w:val="22"/>
          <w:szCs w:val="22"/>
        </w:rPr>
        <w:t>Купцу  -  кориснику услуге</w:t>
      </w:r>
      <w:r>
        <w:rPr>
          <w:b/>
          <w:sz w:val="22"/>
          <w:szCs w:val="22"/>
          <w:u w:val="single"/>
        </w:rPr>
        <w:t xml:space="preserve">                                                                  </w:t>
      </w:r>
      <w:r>
        <w:rPr>
          <w:b/>
          <w:sz w:val="22"/>
          <w:szCs w:val="22"/>
        </w:rPr>
        <w:t xml:space="preserve">__________________________________ </w:t>
      </w:r>
      <w:r>
        <w:rPr>
          <w:sz w:val="22"/>
          <w:szCs w:val="22"/>
        </w:rPr>
        <w:t>(</w:t>
      </w:r>
      <w:r>
        <w:rPr>
          <w:i/>
          <w:sz w:val="22"/>
          <w:szCs w:val="22"/>
        </w:rPr>
        <w:t>уписати име Купца).</w:t>
      </w:r>
    </w:p>
    <w:p w14:paraId="7771C7AF" w14:textId="77777777" w:rsidR="004F2D34" w:rsidRDefault="004F2D34" w:rsidP="004F2D34">
      <w:pPr>
        <w:spacing w:line="276" w:lineRule="auto"/>
        <w:jc w:val="both"/>
        <w:rPr>
          <w:i/>
          <w:sz w:val="22"/>
          <w:szCs w:val="22"/>
        </w:rPr>
      </w:pPr>
      <w:r>
        <w:rPr>
          <w:i/>
          <w:sz w:val="22"/>
          <w:szCs w:val="22"/>
        </w:rPr>
        <w:t xml:space="preserve"> </w:t>
      </w:r>
    </w:p>
    <w:p w14:paraId="63067A0F" w14:textId="77777777" w:rsidR="004F2D34" w:rsidRDefault="004F2D34" w:rsidP="004F2D34">
      <w:pPr>
        <w:spacing w:line="276" w:lineRule="auto"/>
        <w:jc w:val="both"/>
        <w:rPr>
          <w:sz w:val="22"/>
          <w:szCs w:val="22"/>
        </w:rPr>
      </w:pPr>
      <w:proofErr w:type="gramStart"/>
      <w:r>
        <w:rPr>
          <w:sz w:val="22"/>
          <w:szCs w:val="22"/>
        </w:rPr>
        <w:t>Потврда  о</w:t>
      </w:r>
      <w:proofErr w:type="gramEnd"/>
      <w:r>
        <w:rPr>
          <w:sz w:val="22"/>
          <w:szCs w:val="22"/>
        </w:rPr>
        <w:t xml:space="preserve"> стручним референцама се издаје на захтев </w:t>
      </w:r>
      <w:r>
        <w:rPr>
          <w:sz w:val="22"/>
          <w:szCs w:val="22"/>
          <w:u w:val="single"/>
        </w:rPr>
        <w:t xml:space="preserve">                                                           </w:t>
      </w:r>
      <w:r>
        <w:rPr>
          <w:sz w:val="22"/>
          <w:szCs w:val="22"/>
        </w:rPr>
        <w:t xml:space="preserve"> ради учешћа у поступку јавне набавке </w:t>
      </w:r>
      <w:r w:rsidRPr="00F569FE">
        <w:rPr>
          <w:b/>
          <w:bCs/>
          <w:lang w:val="sr-Cyrl-RS"/>
        </w:rPr>
        <w:t xml:space="preserve">ЈН 1У/20 Услуге развоја и одржавања </w:t>
      </w:r>
      <w:r>
        <w:rPr>
          <w:b/>
          <w:bCs/>
          <w:lang w:val="sr-Cyrl-RS"/>
        </w:rPr>
        <w:t xml:space="preserve"> Ин</w:t>
      </w:r>
      <w:r w:rsidRPr="00F569FE">
        <w:rPr>
          <w:b/>
          <w:bCs/>
          <w:lang w:val="sr-Cyrl-RS"/>
        </w:rPr>
        <w:t>формационог система Сервиса јавног здрављ</w:t>
      </w:r>
      <w:r>
        <w:rPr>
          <w:lang w:val="sr-Cyrl-RS"/>
        </w:rPr>
        <w:t>а</w:t>
      </w:r>
      <w:r>
        <w:rPr>
          <w:sz w:val="22"/>
          <w:szCs w:val="22"/>
        </w:rPr>
        <w:t xml:space="preserve"> и у друге сврхе се не може користити.</w:t>
      </w:r>
    </w:p>
    <w:p w14:paraId="0A858A76" w14:textId="77777777" w:rsidR="004F2D34" w:rsidRDefault="004F2D34" w:rsidP="004F2D34">
      <w:pPr>
        <w:spacing w:line="276" w:lineRule="auto"/>
        <w:rPr>
          <w:sz w:val="22"/>
          <w:szCs w:val="22"/>
        </w:rPr>
      </w:pPr>
      <w:r>
        <w:rPr>
          <w:sz w:val="22"/>
          <w:szCs w:val="22"/>
        </w:rPr>
        <w:t xml:space="preserve"> </w:t>
      </w:r>
    </w:p>
    <w:p w14:paraId="401D91C1" w14:textId="77777777" w:rsidR="004F2D34" w:rsidRDefault="004F2D34" w:rsidP="004F2D34">
      <w:pPr>
        <w:spacing w:line="276" w:lineRule="auto"/>
        <w:rPr>
          <w:sz w:val="22"/>
          <w:szCs w:val="22"/>
        </w:rPr>
      </w:pPr>
      <w:r>
        <w:rPr>
          <w:sz w:val="22"/>
          <w:szCs w:val="22"/>
        </w:rPr>
        <w:t xml:space="preserve"> </w:t>
      </w:r>
    </w:p>
    <w:p w14:paraId="496D7E7E" w14:textId="77777777" w:rsidR="004F2D34" w:rsidRDefault="004F2D34" w:rsidP="004F2D34">
      <w:pPr>
        <w:spacing w:line="276" w:lineRule="auto"/>
        <w:rPr>
          <w:sz w:val="22"/>
          <w:szCs w:val="22"/>
        </w:rPr>
      </w:pPr>
      <w:r>
        <w:rPr>
          <w:sz w:val="22"/>
          <w:szCs w:val="22"/>
        </w:rPr>
        <w:t xml:space="preserve"> </w:t>
      </w:r>
    </w:p>
    <w:p w14:paraId="089A7866" w14:textId="77777777" w:rsidR="004F2D34" w:rsidRDefault="004F2D34" w:rsidP="004F2D34">
      <w:pPr>
        <w:spacing w:line="276" w:lineRule="auto"/>
        <w:rPr>
          <w:sz w:val="22"/>
          <w:szCs w:val="22"/>
        </w:rPr>
      </w:pPr>
      <w:r>
        <w:rPr>
          <w:sz w:val="22"/>
          <w:szCs w:val="22"/>
        </w:rPr>
        <w:t>Да су подаци тачни, својим потписом и печатом потврђује:</w:t>
      </w:r>
    </w:p>
    <w:p w14:paraId="2909A59E" w14:textId="77777777" w:rsidR="004F2D34" w:rsidRDefault="004F2D34" w:rsidP="004F2D34">
      <w:pPr>
        <w:spacing w:line="276" w:lineRule="auto"/>
        <w:rPr>
          <w:sz w:val="22"/>
          <w:szCs w:val="22"/>
        </w:rPr>
      </w:pPr>
      <w:r>
        <w:rPr>
          <w:sz w:val="22"/>
          <w:szCs w:val="22"/>
        </w:rPr>
        <w:t xml:space="preserve"> </w:t>
      </w:r>
    </w:p>
    <w:p w14:paraId="72235997" w14:textId="77777777" w:rsidR="004F2D34" w:rsidRDefault="004F2D34" w:rsidP="004F2D34">
      <w:pPr>
        <w:spacing w:line="276" w:lineRule="auto"/>
        <w:rPr>
          <w:sz w:val="22"/>
          <w:szCs w:val="22"/>
        </w:rPr>
      </w:pPr>
      <w:r>
        <w:rPr>
          <w:sz w:val="22"/>
          <w:szCs w:val="22"/>
        </w:rPr>
        <w:t xml:space="preserve"> </w:t>
      </w:r>
    </w:p>
    <w:p w14:paraId="5130E2BA" w14:textId="77777777" w:rsidR="004F2D34" w:rsidRDefault="004F2D34" w:rsidP="004F2D34">
      <w:pPr>
        <w:spacing w:line="276" w:lineRule="auto"/>
        <w:rPr>
          <w:sz w:val="22"/>
          <w:szCs w:val="22"/>
        </w:rPr>
      </w:pPr>
      <w:r>
        <w:rPr>
          <w:sz w:val="22"/>
          <w:szCs w:val="22"/>
        </w:rPr>
        <w:t xml:space="preserve"> </w:t>
      </w:r>
    </w:p>
    <w:p w14:paraId="5B76D090" w14:textId="77777777" w:rsidR="004F2D34" w:rsidRDefault="004F2D34" w:rsidP="004F2D34">
      <w:pPr>
        <w:spacing w:line="276" w:lineRule="auto"/>
        <w:rPr>
          <w:sz w:val="22"/>
          <w:szCs w:val="22"/>
        </w:rPr>
      </w:pPr>
      <w:r>
        <w:rPr>
          <w:sz w:val="22"/>
          <w:szCs w:val="22"/>
        </w:rPr>
        <w:t xml:space="preserve"> </w:t>
      </w:r>
    </w:p>
    <w:p w14:paraId="782BF9BA" w14:textId="77777777" w:rsidR="004F2D34" w:rsidRDefault="004F2D34" w:rsidP="004F2D34">
      <w:pPr>
        <w:spacing w:before="20" w:line="276" w:lineRule="auto"/>
        <w:rPr>
          <w:sz w:val="22"/>
          <w:szCs w:val="22"/>
        </w:rPr>
      </w:pPr>
      <w:r>
        <w:rPr>
          <w:sz w:val="22"/>
          <w:szCs w:val="22"/>
        </w:rPr>
        <w:t xml:space="preserve"> </w:t>
      </w:r>
    </w:p>
    <w:p w14:paraId="4A185778" w14:textId="77777777" w:rsidR="004F2D34" w:rsidRDefault="004F2D34" w:rsidP="004F2D34">
      <w:pPr>
        <w:spacing w:line="276" w:lineRule="auto"/>
        <w:rPr>
          <w:sz w:val="22"/>
          <w:szCs w:val="22"/>
        </w:rPr>
      </w:pPr>
      <w:r>
        <w:rPr>
          <w:sz w:val="22"/>
          <w:szCs w:val="22"/>
        </w:rPr>
        <w:t xml:space="preserve">Место и датум:                                                                               </w:t>
      </w:r>
      <w:r>
        <w:rPr>
          <w:sz w:val="22"/>
          <w:szCs w:val="22"/>
        </w:rPr>
        <w:tab/>
        <w:t>Потпис и печат Купца:</w:t>
      </w:r>
    </w:p>
    <w:p w14:paraId="22E07D06" w14:textId="77777777" w:rsidR="004F2D34" w:rsidRDefault="004F2D34" w:rsidP="004F2D34">
      <w:pPr>
        <w:spacing w:line="276" w:lineRule="auto"/>
        <w:rPr>
          <w:rFonts w:ascii="Arial" w:eastAsia="Arial" w:hAnsi="Arial" w:cs="Arial"/>
          <w:sz w:val="20"/>
          <w:szCs w:val="20"/>
        </w:rPr>
      </w:pPr>
      <w:r>
        <w:rPr>
          <w:rFonts w:ascii="Arial" w:eastAsia="Arial" w:hAnsi="Arial" w:cs="Arial"/>
          <w:sz w:val="20"/>
          <w:szCs w:val="20"/>
        </w:rPr>
        <w:t xml:space="preserve"> </w:t>
      </w:r>
    </w:p>
    <w:p w14:paraId="19290E46" w14:textId="77777777" w:rsidR="004F2D34" w:rsidRDefault="004F2D34" w:rsidP="004F2D34"/>
    <w:p w14:paraId="571544A8" w14:textId="77777777" w:rsidR="004F2D34" w:rsidRDefault="004F2D34" w:rsidP="004F2D34"/>
    <w:p w14:paraId="65F7C7D5" w14:textId="77777777" w:rsidR="004F2D34" w:rsidRDefault="004F2D34" w:rsidP="004F2D34"/>
    <w:p w14:paraId="6DBA184F" w14:textId="77777777" w:rsidR="004F2D34" w:rsidRDefault="004F2D34" w:rsidP="004F2D34"/>
    <w:p w14:paraId="1743780D" w14:textId="77777777" w:rsidR="004F2D34" w:rsidRDefault="004F2D34" w:rsidP="004F2D34"/>
    <w:p w14:paraId="12614D30" w14:textId="77777777" w:rsidR="004F2D34" w:rsidRDefault="004F2D34" w:rsidP="004F2D34"/>
    <w:p w14:paraId="39DAE256" w14:textId="77777777" w:rsidR="004F2D34" w:rsidRDefault="004F2D34" w:rsidP="004F2D34"/>
    <w:p w14:paraId="1D29C40D" w14:textId="77777777" w:rsidR="004F2D34" w:rsidRDefault="004F2D34" w:rsidP="004F2D34"/>
    <w:p w14:paraId="6652F326" w14:textId="77777777" w:rsidR="004F2D34" w:rsidRDefault="004F2D34" w:rsidP="004F2D34"/>
    <w:p w14:paraId="149E4383" w14:textId="77777777" w:rsidR="004F2D34" w:rsidRDefault="004F2D34" w:rsidP="004F2D34">
      <w:pPr>
        <w:jc w:val="right"/>
        <w:rPr>
          <w:rFonts w:ascii="Arial" w:eastAsia="Arial" w:hAnsi="Arial" w:cs="Arial"/>
          <w:b/>
          <w:sz w:val="22"/>
          <w:szCs w:val="22"/>
          <w:highlight w:val="yellow"/>
        </w:rPr>
      </w:pPr>
      <w:r>
        <w:rPr>
          <w:b/>
        </w:rPr>
        <w:lastRenderedPageBreak/>
        <w:t>(ОБРАЗАЦ 8-3)</w:t>
      </w:r>
    </w:p>
    <w:p w14:paraId="1690AA1F" w14:textId="77777777" w:rsidR="004F2D34" w:rsidRDefault="004F2D34" w:rsidP="004F2D34">
      <w:pPr>
        <w:spacing w:line="276" w:lineRule="auto"/>
        <w:rPr>
          <w:rFonts w:ascii="Arial" w:eastAsia="Arial" w:hAnsi="Arial" w:cs="Arial"/>
          <w:b/>
          <w:sz w:val="17"/>
          <w:szCs w:val="17"/>
        </w:rPr>
      </w:pPr>
      <w:r>
        <w:rPr>
          <w:rFonts w:ascii="Arial" w:eastAsia="Arial" w:hAnsi="Arial" w:cs="Arial"/>
          <w:b/>
          <w:sz w:val="17"/>
          <w:szCs w:val="17"/>
        </w:rPr>
        <w:t xml:space="preserve"> </w:t>
      </w:r>
    </w:p>
    <w:p w14:paraId="46DB1D36" w14:textId="77777777" w:rsidR="004F2D34" w:rsidRDefault="004F2D34" w:rsidP="004F2D34">
      <w:pPr>
        <w:spacing w:before="60" w:line="276" w:lineRule="auto"/>
        <w:ind w:left="1320"/>
        <w:rPr>
          <w:sz w:val="22"/>
          <w:szCs w:val="22"/>
        </w:rPr>
      </w:pPr>
      <w:r>
        <w:rPr>
          <w:sz w:val="22"/>
          <w:szCs w:val="22"/>
        </w:rPr>
        <w:t xml:space="preserve">Назив </w:t>
      </w:r>
      <w:r>
        <w:rPr>
          <w:b/>
          <w:sz w:val="22"/>
          <w:szCs w:val="22"/>
        </w:rPr>
        <w:t xml:space="preserve">Купца </w:t>
      </w:r>
      <w:r>
        <w:rPr>
          <w:sz w:val="22"/>
          <w:szCs w:val="22"/>
        </w:rPr>
        <w:t>–корисника услуга:</w:t>
      </w:r>
    </w:p>
    <w:p w14:paraId="5EFC7210" w14:textId="77777777" w:rsidR="004F2D34" w:rsidRDefault="004F2D34" w:rsidP="004F2D34">
      <w:pPr>
        <w:spacing w:line="276" w:lineRule="auto"/>
        <w:rPr>
          <w:sz w:val="22"/>
          <w:szCs w:val="22"/>
        </w:rPr>
      </w:pPr>
      <w:r>
        <w:rPr>
          <w:sz w:val="22"/>
          <w:szCs w:val="22"/>
        </w:rPr>
        <w:t xml:space="preserve"> </w:t>
      </w:r>
    </w:p>
    <w:p w14:paraId="15B0BAAA" w14:textId="77777777" w:rsidR="004F2D34" w:rsidRDefault="004F2D34" w:rsidP="004F2D34">
      <w:pPr>
        <w:spacing w:line="276" w:lineRule="auto"/>
        <w:rPr>
          <w:sz w:val="22"/>
          <w:szCs w:val="22"/>
        </w:rPr>
      </w:pPr>
    </w:p>
    <w:p w14:paraId="37F5BFFC" w14:textId="77777777" w:rsidR="004F2D34" w:rsidRDefault="004F2D34" w:rsidP="004F2D34">
      <w:pPr>
        <w:spacing w:line="276" w:lineRule="auto"/>
        <w:rPr>
          <w:sz w:val="22"/>
          <w:szCs w:val="22"/>
        </w:rPr>
      </w:pPr>
      <w:r>
        <w:rPr>
          <w:sz w:val="22"/>
          <w:szCs w:val="22"/>
        </w:rPr>
        <w:t xml:space="preserve"> </w:t>
      </w:r>
    </w:p>
    <w:p w14:paraId="69D2F12C" w14:textId="77777777" w:rsidR="004F2D34" w:rsidRDefault="004F2D34" w:rsidP="004F2D34">
      <w:pPr>
        <w:spacing w:line="276" w:lineRule="auto"/>
        <w:rPr>
          <w:sz w:val="22"/>
          <w:szCs w:val="22"/>
        </w:rPr>
      </w:pPr>
      <w:r>
        <w:rPr>
          <w:sz w:val="22"/>
          <w:szCs w:val="22"/>
        </w:rPr>
        <w:t xml:space="preserve"> </w:t>
      </w:r>
    </w:p>
    <w:p w14:paraId="5C7B21E3" w14:textId="77777777" w:rsidR="004F2D34" w:rsidRDefault="004F2D34" w:rsidP="004F2D34">
      <w:pPr>
        <w:spacing w:line="276" w:lineRule="auto"/>
        <w:rPr>
          <w:sz w:val="22"/>
          <w:szCs w:val="22"/>
        </w:rPr>
      </w:pPr>
      <w:r>
        <w:rPr>
          <w:sz w:val="22"/>
          <w:szCs w:val="22"/>
        </w:rPr>
        <w:t xml:space="preserve"> </w:t>
      </w:r>
    </w:p>
    <w:p w14:paraId="7ACFF9CC" w14:textId="77777777" w:rsidR="004F2D34" w:rsidRDefault="004F2D34" w:rsidP="004F2D34">
      <w:pPr>
        <w:spacing w:before="60" w:line="276" w:lineRule="auto"/>
        <w:ind w:right="-40" w:firstLine="705"/>
        <w:jc w:val="both"/>
        <w:rPr>
          <w:sz w:val="22"/>
          <w:szCs w:val="22"/>
        </w:rPr>
      </w:pPr>
      <w:r>
        <w:rPr>
          <w:sz w:val="22"/>
          <w:szCs w:val="22"/>
        </w:rPr>
        <w:t xml:space="preserve">У складу са чланом 76. став 2. односно члан 77. став 2. тачка 2, Закона о јавним набавкама, у вези са јавном набавком </w:t>
      </w:r>
      <w:proofErr w:type="gramStart"/>
      <w:r>
        <w:rPr>
          <w:sz w:val="22"/>
          <w:szCs w:val="22"/>
          <w:lang w:val="sr-Cyrl-RS"/>
        </w:rPr>
        <w:t xml:space="preserve">услуга  </w:t>
      </w:r>
      <w:r w:rsidRPr="00F569FE">
        <w:rPr>
          <w:b/>
          <w:bCs/>
          <w:lang w:val="sr-Cyrl-RS"/>
        </w:rPr>
        <w:t>ЈН</w:t>
      </w:r>
      <w:proofErr w:type="gramEnd"/>
      <w:r w:rsidRPr="00F569FE">
        <w:rPr>
          <w:b/>
          <w:bCs/>
          <w:lang w:val="sr-Cyrl-RS"/>
        </w:rPr>
        <w:t xml:space="preserve"> 1У/20 Услуге развоја и одржавања </w:t>
      </w:r>
      <w:r>
        <w:rPr>
          <w:b/>
          <w:bCs/>
          <w:lang w:val="sr-Cyrl-RS"/>
        </w:rPr>
        <w:t xml:space="preserve"> Ин</w:t>
      </w:r>
      <w:r w:rsidRPr="00F569FE">
        <w:rPr>
          <w:b/>
          <w:bCs/>
          <w:lang w:val="sr-Cyrl-RS"/>
        </w:rPr>
        <w:t>формационог система Сервиса јавног здрављ</w:t>
      </w:r>
      <w:r>
        <w:rPr>
          <w:lang w:val="sr-Cyrl-RS"/>
        </w:rPr>
        <w:t>а</w:t>
      </w:r>
      <w:r>
        <w:rPr>
          <w:sz w:val="22"/>
          <w:szCs w:val="22"/>
        </w:rPr>
        <w:t xml:space="preserve"> достављамо следеће податке:</w:t>
      </w:r>
    </w:p>
    <w:p w14:paraId="17AEFC60" w14:textId="77777777" w:rsidR="004F2D34" w:rsidRDefault="004F2D34" w:rsidP="004F2D34">
      <w:pPr>
        <w:spacing w:before="20" w:line="276" w:lineRule="auto"/>
        <w:rPr>
          <w:sz w:val="22"/>
          <w:szCs w:val="22"/>
        </w:rPr>
      </w:pPr>
      <w:r>
        <w:rPr>
          <w:sz w:val="22"/>
          <w:szCs w:val="22"/>
        </w:rPr>
        <w:t xml:space="preserve"> </w:t>
      </w:r>
    </w:p>
    <w:p w14:paraId="2F14ACB1" w14:textId="77777777" w:rsidR="004F2D34" w:rsidRDefault="004F2D34" w:rsidP="004F2D34">
      <w:pPr>
        <w:spacing w:before="20" w:line="276" w:lineRule="auto"/>
        <w:rPr>
          <w:sz w:val="22"/>
          <w:szCs w:val="22"/>
        </w:rPr>
      </w:pPr>
    </w:p>
    <w:p w14:paraId="4731D685" w14:textId="77777777" w:rsidR="004F2D34" w:rsidRDefault="004F2D34" w:rsidP="004F2D34">
      <w:pPr>
        <w:spacing w:line="276" w:lineRule="auto"/>
        <w:ind w:left="1820" w:right="1600"/>
        <w:jc w:val="center"/>
        <w:rPr>
          <w:b/>
          <w:sz w:val="22"/>
          <w:szCs w:val="22"/>
        </w:rPr>
      </w:pPr>
      <w:r>
        <w:rPr>
          <w:b/>
          <w:sz w:val="22"/>
          <w:szCs w:val="22"/>
        </w:rPr>
        <w:t>СТРУЧНЕ РЕФЕРЕНЦЕ</w:t>
      </w:r>
    </w:p>
    <w:p w14:paraId="5DFF8C73" w14:textId="77777777" w:rsidR="004F2D34" w:rsidRDefault="004F2D34" w:rsidP="004F2D34">
      <w:pPr>
        <w:spacing w:line="578" w:lineRule="auto"/>
        <w:ind w:left="1320" w:right="1040"/>
        <w:rPr>
          <w:sz w:val="22"/>
          <w:szCs w:val="22"/>
        </w:rPr>
      </w:pPr>
    </w:p>
    <w:p w14:paraId="2FBBF357" w14:textId="77777777" w:rsidR="004F2D34" w:rsidRDefault="004F2D34" w:rsidP="004F2D34">
      <w:pPr>
        <w:spacing w:line="578" w:lineRule="auto"/>
        <w:ind w:right="-40"/>
        <w:jc w:val="both"/>
        <w:rPr>
          <w:i/>
          <w:sz w:val="22"/>
          <w:szCs w:val="22"/>
        </w:rPr>
      </w:pPr>
      <w:r>
        <w:rPr>
          <w:sz w:val="22"/>
          <w:szCs w:val="22"/>
        </w:rPr>
        <w:t>којом потврђујемо под пуном професионалном, моралном, материјалном и кривичном одговорношћу да је</w:t>
      </w:r>
      <w:r>
        <w:rPr>
          <w:sz w:val="22"/>
          <w:szCs w:val="22"/>
          <w:u w:val="single"/>
        </w:rPr>
        <w:t xml:space="preserve">                                           </w:t>
      </w:r>
      <w:r>
        <w:rPr>
          <w:sz w:val="22"/>
          <w:szCs w:val="22"/>
        </w:rPr>
        <w:t xml:space="preserve"> извршио услугу - имплементацијa или одржавање инфраструктуре за WiFi која је базирана на Aruba технологији или одговарајућој, </w:t>
      </w:r>
      <w:proofErr w:type="gramStart"/>
      <w:r>
        <w:rPr>
          <w:sz w:val="22"/>
          <w:szCs w:val="22"/>
        </w:rPr>
        <w:t>издаваоцу  потврде</w:t>
      </w:r>
      <w:proofErr w:type="gramEnd"/>
      <w:r>
        <w:rPr>
          <w:sz w:val="22"/>
          <w:szCs w:val="22"/>
        </w:rPr>
        <w:t xml:space="preserve">  –  </w:t>
      </w:r>
      <w:r>
        <w:rPr>
          <w:b/>
          <w:sz w:val="22"/>
          <w:szCs w:val="22"/>
        </w:rPr>
        <w:t xml:space="preserve">Купцу   –  кориснику  услуге </w:t>
      </w:r>
      <w:r>
        <w:rPr>
          <w:sz w:val="22"/>
          <w:szCs w:val="22"/>
          <w:u w:val="single"/>
        </w:rPr>
        <w:t xml:space="preserve">                                                                                                    </w:t>
      </w:r>
      <w:r>
        <w:rPr>
          <w:sz w:val="22"/>
          <w:szCs w:val="22"/>
        </w:rPr>
        <w:t xml:space="preserve"> (</w:t>
      </w:r>
      <w:r>
        <w:rPr>
          <w:i/>
          <w:sz w:val="22"/>
          <w:szCs w:val="22"/>
        </w:rPr>
        <w:t>уписати име Купца).</w:t>
      </w:r>
    </w:p>
    <w:p w14:paraId="58732918" w14:textId="77777777" w:rsidR="004F2D34" w:rsidRDefault="004F2D34" w:rsidP="004F2D34">
      <w:pPr>
        <w:spacing w:line="276" w:lineRule="auto"/>
        <w:rPr>
          <w:i/>
          <w:sz w:val="22"/>
          <w:szCs w:val="22"/>
        </w:rPr>
      </w:pPr>
      <w:r>
        <w:rPr>
          <w:i/>
          <w:sz w:val="22"/>
          <w:szCs w:val="22"/>
        </w:rPr>
        <w:t xml:space="preserve"> </w:t>
      </w:r>
    </w:p>
    <w:p w14:paraId="54FC6B6A" w14:textId="77777777" w:rsidR="004F2D34" w:rsidRDefault="004F2D34" w:rsidP="004F2D34">
      <w:pPr>
        <w:spacing w:line="276" w:lineRule="auto"/>
        <w:jc w:val="both"/>
        <w:rPr>
          <w:sz w:val="22"/>
          <w:szCs w:val="22"/>
        </w:rPr>
      </w:pPr>
      <w:proofErr w:type="gramStart"/>
      <w:r>
        <w:rPr>
          <w:sz w:val="22"/>
          <w:szCs w:val="22"/>
        </w:rPr>
        <w:t>Потврда  о</w:t>
      </w:r>
      <w:proofErr w:type="gramEnd"/>
      <w:r>
        <w:rPr>
          <w:sz w:val="22"/>
          <w:szCs w:val="22"/>
        </w:rPr>
        <w:t xml:space="preserve"> стручним референцама се издаје на захтев </w:t>
      </w:r>
      <w:r>
        <w:rPr>
          <w:sz w:val="22"/>
          <w:szCs w:val="22"/>
          <w:u w:val="single"/>
        </w:rPr>
        <w:t xml:space="preserve">                                                           </w:t>
      </w:r>
      <w:r>
        <w:rPr>
          <w:sz w:val="22"/>
          <w:szCs w:val="22"/>
        </w:rPr>
        <w:t xml:space="preserve"> ради учешћа у поступку јавне набавке </w:t>
      </w:r>
      <w:r w:rsidRPr="00F569FE">
        <w:rPr>
          <w:b/>
          <w:bCs/>
          <w:lang w:val="sr-Cyrl-RS"/>
        </w:rPr>
        <w:t xml:space="preserve">ЈН 1У/20 Услуге развоја и одржавања </w:t>
      </w:r>
      <w:r>
        <w:rPr>
          <w:b/>
          <w:bCs/>
          <w:lang w:val="sr-Cyrl-RS"/>
        </w:rPr>
        <w:t xml:space="preserve"> Ин</w:t>
      </w:r>
      <w:r w:rsidRPr="00F569FE">
        <w:rPr>
          <w:b/>
          <w:bCs/>
          <w:lang w:val="sr-Cyrl-RS"/>
        </w:rPr>
        <w:t>формационог система Сервиса јавног здрављ</w:t>
      </w:r>
      <w:r>
        <w:rPr>
          <w:lang w:val="sr-Cyrl-RS"/>
        </w:rPr>
        <w:t>а</w:t>
      </w:r>
      <w:r>
        <w:rPr>
          <w:sz w:val="22"/>
          <w:szCs w:val="22"/>
        </w:rPr>
        <w:t xml:space="preserve"> и у друге сврхе се не може користити.</w:t>
      </w:r>
    </w:p>
    <w:p w14:paraId="72B19859" w14:textId="77777777" w:rsidR="004F2D34" w:rsidRDefault="004F2D34" w:rsidP="004F2D34">
      <w:pPr>
        <w:spacing w:line="276" w:lineRule="auto"/>
        <w:rPr>
          <w:sz w:val="22"/>
          <w:szCs w:val="22"/>
        </w:rPr>
      </w:pPr>
      <w:r>
        <w:rPr>
          <w:sz w:val="22"/>
          <w:szCs w:val="22"/>
        </w:rPr>
        <w:t xml:space="preserve"> </w:t>
      </w:r>
    </w:p>
    <w:p w14:paraId="222E7C2E" w14:textId="77777777" w:rsidR="004F2D34" w:rsidRDefault="004F2D34" w:rsidP="004F2D34">
      <w:pPr>
        <w:spacing w:line="276" w:lineRule="auto"/>
        <w:rPr>
          <w:sz w:val="22"/>
          <w:szCs w:val="22"/>
        </w:rPr>
      </w:pPr>
      <w:r>
        <w:rPr>
          <w:sz w:val="22"/>
          <w:szCs w:val="22"/>
        </w:rPr>
        <w:t xml:space="preserve"> </w:t>
      </w:r>
    </w:p>
    <w:p w14:paraId="6C5EAF46" w14:textId="77777777" w:rsidR="004F2D34" w:rsidRDefault="004F2D34" w:rsidP="004F2D34">
      <w:pPr>
        <w:spacing w:line="276" w:lineRule="auto"/>
        <w:rPr>
          <w:sz w:val="22"/>
          <w:szCs w:val="22"/>
        </w:rPr>
      </w:pPr>
      <w:r>
        <w:rPr>
          <w:sz w:val="22"/>
          <w:szCs w:val="22"/>
        </w:rPr>
        <w:t xml:space="preserve"> </w:t>
      </w:r>
    </w:p>
    <w:p w14:paraId="077703F9" w14:textId="77777777" w:rsidR="004F2D34" w:rsidRDefault="004F2D34" w:rsidP="004F2D34">
      <w:pPr>
        <w:spacing w:line="276" w:lineRule="auto"/>
        <w:rPr>
          <w:sz w:val="22"/>
          <w:szCs w:val="22"/>
        </w:rPr>
      </w:pPr>
      <w:r>
        <w:rPr>
          <w:sz w:val="22"/>
          <w:szCs w:val="22"/>
        </w:rPr>
        <w:t>Да су подаци тачни, својим потписом и печатом потврђује:</w:t>
      </w:r>
    </w:p>
    <w:p w14:paraId="7BE01E87" w14:textId="77777777" w:rsidR="004F2D34" w:rsidRDefault="004F2D34" w:rsidP="004F2D34">
      <w:pPr>
        <w:spacing w:line="276" w:lineRule="auto"/>
        <w:rPr>
          <w:sz w:val="22"/>
          <w:szCs w:val="22"/>
        </w:rPr>
      </w:pPr>
      <w:r>
        <w:rPr>
          <w:sz w:val="22"/>
          <w:szCs w:val="22"/>
        </w:rPr>
        <w:t xml:space="preserve"> </w:t>
      </w:r>
    </w:p>
    <w:p w14:paraId="60000E49" w14:textId="77777777" w:rsidR="004F2D34" w:rsidRDefault="004F2D34" w:rsidP="004F2D34">
      <w:pPr>
        <w:spacing w:line="276" w:lineRule="auto"/>
        <w:rPr>
          <w:sz w:val="22"/>
          <w:szCs w:val="22"/>
        </w:rPr>
      </w:pPr>
      <w:r>
        <w:rPr>
          <w:sz w:val="22"/>
          <w:szCs w:val="22"/>
        </w:rPr>
        <w:t xml:space="preserve"> </w:t>
      </w:r>
    </w:p>
    <w:p w14:paraId="7D31006D" w14:textId="77777777" w:rsidR="004F2D34" w:rsidRDefault="004F2D34" w:rsidP="004F2D34">
      <w:pPr>
        <w:spacing w:line="276" w:lineRule="auto"/>
        <w:rPr>
          <w:sz w:val="22"/>
          <w:szCs w:val="22"/>
        </w:rPr>
      </w:pPr>
      <w:r>
        <w:rPr>
          <w:sz w:val="22"/>
          <w:szCs w:val="22"/>
        </w:rPr>
        <w:t xml:space="preserve"> </w:t>
      </w:r>
    </w:p>
    <w:p w14:paraId="5BEA43BE" w14:textId="77777777" w:rsidR="004F2D34" w:rsidRDefault="004F2D34" w:rsidP="004F2D34">
      <w:pPr>
        <w:spacing w:line="276" w:lineRule="auto"/>
        <w:rPr>
          <w:sz w:val="22"/>
          <w:szCs w:val="22"/>
        </w:rPr>
      </w:pPr>
      <w:r>
        <w:rPr>
          <w:sz w:val="22"/>
          <w:szCs w:val="22"/>
        </w:rPr>
        <w:t xml:space="preserve"> </w:t>
      </w:r>
    </w:p>
    <w:p w14:paraId="4535AA76" w14:textId="77777777" w:rsidR="004F2D34" w:rsidRDefault="004F2D34" w:rsidP="004F2D34">
      <w:pPr>
        <w:spacing w:before="20" w:line="276" w:lineRule="auto"/>
        <w:rPr>
          <w:sz w:val="22"/>
          <w:szCs w:val="22"/>
        </w:rPr>
      </w:pPr>
      <w:r>
        <w:rPr>
          <w:sz w:val="22"/>
          <w:szCs w:val="22"/>
        </w:rPr>
        <w:t xml:space="preserve"> </w:t>
      </w:r>
    </w:p>
    <w:p w14:paraId="36D953EC" w14:textId="77777777" w:rsidR="004F2D34" w:rsidRDefault="004F2D34" w:rsidP="004F2D34">
      <w:pPr>
        <w:spacing w:line="276" w:lineRule="auto"/>
        <w:rPr>
          <w:sz w:val="22"/>
          <w:szCs w:val="22"/>
        </w:rPr>
      </w:pPr>
      <w:r>
        <w:rPr>
          <w:sz w:val="22"/>
          <w:szCs w:val="22"/>
        </w:rPr>
        <w:t xml:space="preserve">Место и датум:                                                                               </w:t>
      </w:r>
      <w:r>
        <w:rPr>
          <w:sz w:val="22"/>
          <w:szCs w:val="22"/>
        </w:rPr>
        <w:tab/>
        <w:t>Потпис и печат Купца:</w:t>
      </w:r>
    </w:p>
    <w:p w14:paraId="4A756385" w14:textId="77777777" w:rsidR="004F2D34" w:rsidRDefault="004F2D34" w:rsidP="004F2D34"/>
    <w:p w14:paraId="1477B68B" w14:textId="35420A58" w:rsidR="004F2D34" w:rsidRDefault="004F2D34" w:rsidP="004F2D34"/>
    <w:p w14:paraId="41939C5F" w14:textId="77777777" w:rsidR="004F2D34" w:rsidRDefault="004F2D34" w:rsidP="004F2D34"/>
    <w:p w14:paraId="4FA2A213" w14:textId="77777777" w:rsidR="004F2D34" w:rsidRDefault="004F2D34" w:rsidP="004F2D34"/>
    <w:p w14:paraId="2D3099DB" w14:textId="77777777" w:rsidR="004F2D34" w:rsidRDefault="004F2D34" w:rsidP="004F2D34"/>
    <w:p w14:paraId="42BFB6EB" w14:textId="77777777" w:rsidR="004F2D34" w:rsidRDefault="004F2D34" w:rsidP="004F2D34">
      <w:pPr>
        <w:jc w:val="right"/>
        <w:rPr>
          <w:rFonts w:ascii="Arial" w:eastAsia="Arial" w:hAnsi="Arial" w:cs="Arial"/>
          <w:b/>
          <w:sz w:val="22"/>
          <w:szCs w:val="22"/>
          <w:highlight w:val="yellow"/>
        </w:rPr>
      </w:pPr>
      <w:r>
        <w:rPr>
          <w:b/>
        </w:rPr>
        <w:lastRenderedPageBreak/>
        <w:t>(ОБРАЗАЦ 8-4)</w:t>
      </w:r>
    </w:p>
    <w:p w14:paraId="4FD93ECB" w14:textId="77777777" w:rsidR="004F2D34" w:rsidRDefault="004F2D34" w:rsidP="004F2D34">
      <w:pPr>
        <w:pStyle w:val="Heading2"/>
        <w:keepNext w:val="0"/>
        <w:spacing w:before="360" w:after="80" w:line="276" w:lineRule="auto"/>
        <w:ind w:left="0" w:firstLine="0"/>
        <w:jc w:val="right"/>
        <w:rPr>
          <w:rFonts w:ascii="Arial" w:eastAsia="Arial" w:hAnsi="Arial" w:cs="Arial"/>
          <w:sz w:val="17"/>
          <w:szCs w:val="17"/>
        </w:rPr>
      </w:pPr>
      <w:bookmarkStart w:id="11" w:name="_arbv3t4pjb56" w:colFirst="0" w:colLast="0"/>
      <w:bookmarkEnd w:id="11"/>
      <w:r>
        <w:rPr>
          <w:rFonts w:ascii="Arial" w:eastAsia="Arial" w:hAnsi="Arial" w:cs="Arial"/>
          <w:sz w:val="17"/>
          <w:szCs w:val="17"/>
        </w:rPr>
        <w:t xml:space="preserve"> </w:t>
      </w:r>
    </w:p>
    <w:p w14:paraId="5C4AE163" w14:textId="77777777" w:rsidR="004F2D34" w:rsidRDefault="004F2D34" w:rsidP="004F2D34">
      <w:pPr>
        <w:pStyle w:val="Heading2"/>
        <w:keepNext w:val="0"/>
        <w:spacing w:before="360" w:after="80" w:line="276" w:lineRule="auto"/>
        <w:ind w:left="0" w:firstLine="0"/>
        <w:jc w:val="right"/>
        <w:rPr>
          <w:rFonts w:ascii="Arial" w:eastAsia="Arial" w:hAnsi="Arial" w:cs="Arial"/>
          <w:sz w:val="17"/>
          <w:szCs w:val="17"/>
        </w:rPr>
      </w:pPr>
      <w:bookmarkStart w:id="12" w:name="_b1cyvnew7cjf" w:colFirst="0" w:colLast="0"/>
      <w:bookmarkEnd w:id="12"/>
      <w:r>
        <w:rPr>
          <w:rFonts w:ascii="Arial" w:eastAsia="Arial" w:hAnsi="Arial" w:cs="Arial"/>
          <w:sz w:val="17"/>
          <w:szCs w:val="17"/>
        </w:rPr>
        <w:t xml:space="preserve"> </w:t>
      </w:r>
    </w:p>
    <w:p w14:paraId="3FB58588" w14:textId="77777777" w:rsidR="004F2D34" w:rsidRDefault="004F2D34" w:rsidP="004F2D34">
      <w:pPr>
        <w:spacing w:before="60" w:line="276" w:lineRule="auto"/>
        <w:ind w:left="1320"/>
        <w:rPr>
          <w:sz w:val="22"/>
          <w:szCs w:val="22"/>
        </w:rPr>
      </w:pPr>
      <w:r>
        <w:rPr>
          <w:sz w:val="22"/>
          <w:szCs w:val="22"/>
        </w:rPr>
        <w:t xml:space="preserve">Назив </w:t>
      </w:r>
      <w:r>
        <w:rPr>
          <w:b/>
          <w:sz w:val="22"/>
          <w:szCs w:val="22"/>
        </w:rPr>
        <w:t xml:space="preserve">Купца </w:t>
      </w:r>
      <w:r>
        <w:rPr>
          <w:sz w:val="22"/>
          <w:szCs w:val="22"/>
        </w:rPr>
        <w:t>–корисника услуга:</w:t>
      </w:r>
    </w:p>
    <w:p w14:paraId="31D081D5" w14:textId="77777777" w:rsidR="004F2D34" w:rsidRDefault="004F2D34" w:rsidP="004F2D34">
      <w:pPr>
        <w:spacing w:line="276" w:lineRule="auto"/>
        <w:rPr>
          <w:sz w:val="22"/>
          <w:szCs w:val="22"/>
        </w:rPr>
      </w:pPr>
      <w:r>
        <w:rPr>
          <w:sz w:val="22"/>
          <w:szCs w:val="22"/>
        </w:rPr>
        <w:t xml:space="preserve"> </w:t>
      </w:r>
    </w:p>
    <w:p w14:paraId="27119089" w14:textId="77777777" w:rsidR="004F2D34" w:rsidRDefault="004F2D34" w:rsidP="004F2D34">
      <w:pPr>
        <w:spacing w:line="276" w:lineRule="auto"/>
        <w:rPr>
          <w:sz w:val="22"/>
          <w:szCs w:val="22"/>
        </w:rPr>
      </w:pPr>
    </w:p>
    <w:p w14:paraId="67E2AE89" w14:textId="77777777" w:rsidR="004F2D34" w:rsidRDefault="004F2D34" w:rsidP="004F2D34">
      <w:pPr>
        <w:spacing w:line="276" w:lineRule="auto"/>
        <w:rPr>
          <w:sz w:val="22"/>
          <w:szCs w:val="22"/>
        </w:rPr>
      </w:pPr>
    </w:p>
    <w:p w14:paraId="7E4EA4A5" w14:textId="77777777" w:rsidR="004F2D34" w:rsidRDefault="004F2D34" w:rsidP="004F2D34">
      <w:pPr>
        <w:spacing w:line="276" w:lineRule="auto"/>
        <w:rPr>
          <w:sz w:val="22"/>
          <w:szCs w:val="22"/>
        </w:rPr>
      </w:pPr>
      <w:r>
        <w:rPr>
          <w:sz w:val="22"/>
          <w:szCs w:val="22"/>
        </w:rPr>
        <w:t xml:space="preserve">  </w:t>
      </w:r>
    </w:p>
    <w:p w14:paraId="2A0F36D8" w14:textId="77777777" w:rsidR="004F2D34" w:rsidRDefault="004F2D34" w:rsidP="004F2D34">
      <w:pPr>
        <w:spacing w:before="60" w:line="235" w:lineRule="auto"/>
        <w:ind w:right="-40" w:firstLine="705"/>
        <w:jc w:val="both"/>
        <w:rPr>
          <w:sz w:val="22"/>
          <w:szCs w:val="22"/>
        </w:rPr>
      </w:pPr>
      <w:r>
        <w:rPr>
          <w:sz w:val="22"/>
          <w:szCs w:val="22"/>
        </w:rPr>
        <w:t xml:space="preserve">У складу са чланом 76. став 2. односно члан 77. став 2. тачка 2, Закона о јавним набавкама, у вези са јавном набавком </w:t>
      </w:r>
      <w:proofErr w:type="gramStart"/>
      <w:r>
        <w:rPr>
          <w:sz w:val="22"/>
          <w:szCs w:val="22"/>
          <w:lang w:val="sr-Cyrl-RS"/>
        </w:rPr>
        <w:t xml:space="preserve">услуга  </w:t>
      </w:r>
      <w:r w:rsidRPr="00F569FE">
        <w:rPr>
          <w:b/>
          <w:bCs/>
          <w:lang w:val="sr-Cyrl-RS"/>
        </w:rPr>
        <w:t>ЈН</w:t>
      </w:r>
      <w:proofErr w:type="gramEnd"/>
      <w:r w:rsidRPr="00F569FE">
        <w:rPr>
          <w:b/>
          <w:bCs/>
          <w:lang w:val="sr-Cyrl-RS"/>
        </w:rPr>
        <w:t xml:space="preserve"> 1У/20 Услуге развоја и одржавања </w:t>
      </w:r>
      <w:r>
        <w:rPr>
          <w:b/>
          <w:bCs/>
          <w:lang w:val="sr-Cyrl-RS"/>
        </w:rPr>
        <w:t xml:space="preserve"> Ин</w:t>
      </w:r>
      <w:r w:rsidRPr="00F569FE">
        <w:rPr>
          <w:b/>
          <w:bCs/>
          <w:lang w:val="sr-Cyrl-RS"/>
        </w:rPr>
        <w:t>формационог система Сервиса јавног здрављ</w:t>
      </w:r>
      <w:r>
        <w:rPr>
          <w:lang w:val="sr-Cyrl-RS"/>
        </w:rPr>
        <w:t>а</w:t>
      </w:r>
      <w:r>
        <w:rPr>
          <w:sz w:val="22"/>
          <w:szCs w:val="22"/>
        </w:rPr>
        <w:t xml:space="preserve"> достављамо следеће податке:</w:t>
      </w:r>
    </w:p>
    <w:p w14:paraId="24B7BB56" w14:textId="77777777" w:rsidR="004F2D34" w:rsidRDefault="004F2D34" w:rsidP="004F2D34">
      <w:pPr>
        <w:spacing w:line="276" w:lineRule="auto"/>
        <w:ind w:right="-40" w:firstLine="705"/>
        <w:jc w:val="both"/>
        <w:rPr>
          <w:sz w:val="22"/>
          <w:szCs w:val="22"/>
        </w:rPr>
      </w:pPr>
      <w:r>
        <w:rPr>
          <w:sz w:val="22"/>
          <w:szCs w:val="22"/>
        </w:rPr>
        <w:t xml:space="preserve"> </w:t>
      </w:r>
    </w:p>
    <w:p w14:paraId="379A94EE" w14:textId="77777777" w:rsidR="004F2D34" w:rsidRDefault="004F2D34" w:rsidP="004F2D34">
      <w:pPr>
        <w:spacing w:line="276" w:lineRule="auto"/>
        <w:ind w:right="-40" w:firstLine="705"/>
        <w:jc w:val="both"/>
        <w:rPr>
          <w:sz w:val="22"/>
          <w:szCs w:val="22"/>
        </w:rPr>
      </w:pPr>
    </w:p>
    <w:p w14:paraId="40503B43" w14:textId="77777777" w:rsidR="004F2D34" w:rsidRDefault="004F2D34" w:rsidP="004F2D34">
      <w:pPr>
        <w:spacing w:line="276" w:lineRule="auto"/>
        <w:ind w:right="-40" w:firstLine="705"/>
        <w:jc w:val="center"/>
        <w:rPr>
          <w:b/>
          <w:sz w:val="22"/>
          <w:szCs w:val="22"/>
        </w:rPr>
      </w:pPr>
      <w:r>
        <w:rPr>
          <w:b/>
          <w:sz w:val="22"/>
          <w:szCs w:val="22"/>
        </w:rPr>
        <w:t>СТРУЧНЕ РЕФЕРЕНЦЕ</w:t>
      </w:r>
    </w:p>
    <w:p w14:paraId="60FE5A25" w14:textId="77777777" w:rsidR="004F2D34" w:rsidRDefault="004F2D34" w:rsidP="004F2D34">
      <w:pPr>
        <w:spacing w:line="276" w:lineRule="auto"/>
        <w:ind w:right="-40" w:firstLine="705"/>
        <w:jc w:val="both"/>
        <w:rPr>
          <w:b/>
          <w:sz w:val="22"/>
          <w:szCs w:val="22"/>
        </w:rPr>
      </w:pPr>
      <w:r>
        <w:rPr>
          <w:b/>
          <w:sz w:val="22"/>
          <w:szCs w:val="22"/>
        </w:rPr>
        <w:t xml:space="preserve"> </w:t>
      </w:r>
    </w:p>
    <w:p w14:paraId="18D5315C" w14:textId="77777777" w:rsidR="004F2D34" w:rsidRDefault="004F2D34" w:rsidP="004F2D34">
      <w:pPr>
        <w:spacing w:line="479" w:lineRule="auto"/>
        <w:ind w:right="-40"/>
        <w:jc w:val="both"/>
        <w:rPr>
          <w:i/>
          <w:sz w:val="22"/>
          <w:szCs w:val="22"/>
        </w:rPr>
      </w:pPr>
      <w:r>
        <w:rPr>
          <w:sz w:val="22"/>
          <w:szCs w:val="22"/>
        </w:rPr>
        <w:t>којом потврђујемо под пуном професионалном, моралном, материјалном и кривичном одговорношћу да је</w:t>
      </w:r>
      <w:r>
        <w:rPr>
          <w:sz w:val="22"/>
          <w:szCs w:val="22"/>
          <w:u w:val="single"/>
        </w:rPr>
        <w:t xml:space="preserve">                                                                                               </w:t>
      </w:r>
      <w:r>
        <w:rPr>
          <w:sz w:val="22"/>
          <w:szCs w:val="22"/>
        </w:rPr>
        <w:t xml:space="preserve"> извршио услугу - имплементацијa или одржавање мрежне инфраструктуре која је базирана на Arista технологији или одговарајућој, издаваоцу потврде – </w:t>
      </w:r>
      <w:proofErr w:type="gramStart"/>
      <w:r>
        <w:rPr>
          <w:b/>
          <w:sz w:val="22"/>
          <w:szCs w:val="22"/>
        </w:rPr>
        <w:t>Купцу  -</w:t>
      </w:r>
      <w:proofErr w:type="gramEnd"/>
      <w:r>
        <w:rPr>
          <w:b/>
          <w:sz w:val="22"/>
          <w:szCs w:val="22"/>
        </w:rPr>
        <w:t xml:space="preserve">  кориснику услуге</w:t>
      </w:r>
      <w:r>
        <w:rPr>
          <w:b/>
          <w:sz w:val="22"/>
          <w:szCs w:val="22"/>
          <w:u w:val="single"/>
        </w:rPr>
        <w:t xml:space="preserve">                                              </w:t>
      </w:r>
      <w:r>
        <w:rPr>
          <w:b/>
          <w:sz w:val="22"/>
          <w:szCs w:val="22"/>
        </w:rPr>
        <w:t xml:space="preserve"> </w:t>
      </w:r>
      <w:r>
        <w:rPr>
          <w:sz w:val="22"/>
          <w:szCs w:val="22"/>
        </w:rPr>
        <w:t>(</w:t>
      </w:r>
      <w:r>
        <w:rPr>
          <w:i/>
          <w:sz w:val="22"/>
          <w:szCs w:val="22"/>
        </w:rPr>
        <w:t>уписати име Купца).</w:t>
      </w:r>
    </w:p>
    <w:p w14:paraId="45D349D3" w14:textId="77777777" w:rsidR="004F2D34" w:rsidRDefault="004F2D34" w:rsidP="004F2D34">
      <w:pPr>
        <w:spacing w:line="276" w:lineRule="auto"/>
        <w:rPr>
          <w:i/>
          <w:sz w:val="22"/>
          <w:szCs w:val="22"/>
        </w:rPr>
      </w:pPr>
      <w:r>
        <w:rPr>
          <w:i/>
          <w:sz w:val="22"/>
          <w:szCs w:val="22"/>
        </w:rPr>
        <w:t xml:space="preserve"> </w:t>
      </w:r>
    </w:p>
    <w:p w14:paraId="55C3EE5B" w14:textId="77777777" w:rsidR="004F2D34" w:rsidRDefault="004F2D34" w:rsidP="004F2D34">
      <w:pPr>
        <w:spacing w:line="276" w:lineRule="auto"/>
        <w:jc w:val="both"/>
        <w:rPr>
          <w:sz w:val="22"/>
          <w:szCs w:val="22"/>
        </w:rPr>
      </w:pPr>
      <w:proofErr w:type="gramStart"/>
      <w:r>
        <w:rPr>
          <w:sz w:val="22"/>
          <w:szCs w:val="22"/>
        </w:rPr>
        <w:t>Потврда  о</w:t>
      </w:r>
      <w:proofErr w:type="gramEnd"/>
      <w:r>
        <w:rPr>
          <w:sz w:val="22"/>
          <w:szCs w:val="22"/>
        </w:rPr>
        <w:t xml:space="preserve"> стручним референцама се издаје на захтев </w:t>
      </w:r>
      <w:r>
        <w:rPr>
          <w:sz w:val="22"/>
          <w:szCs w:val="22"/>
          <w:u w:val="single"/>
        </w:rPr>
        <w:t xml:space="preserve">                                                           </w:t>
      </w:r>
      <w:r>
        <w:rPr>
          <w:sz w:val="22"/>
          <w:szCs w:val="22"/>
        </w:rPr>
        <w:t xml:space="preserve"> ради учешћа у поступку јавне набавке </w:t>
      </w:r>
      <w:r w:rsidRPr="00F569FE">
        <w:rPr>
          <w:b/>
          <w:bCs/>
          <w:lang w:val="sr-Cyrl-RS"/>
        </w:rPr>
        <w:t xml:space="preserve">ЈН 1У/20 Услуге развоја и одржавања </w:t>
      </w:r>
      <w:r>
        <w:rPr>
          <w:b/>
          <w:bCs/>
          <w:lang w:val="sr-Cyrl-RS"/>
        </w:rPr>
        <w:t xml:space="preserve"> Ин</w:t>
      </w:r>
      <w:r w:rsidRPr="00F569FE">
        <w:rPr>
          <w:b/>
          <w:bCs/>
          <w:lang w:val="sr-Cyrl-RS"/>
        </w:rPr>
        <w:t>формационог система Сервиса јавног здрављ</w:t>
      </w:r>
      <w:r>
        <w:rPr>
          <w:lang w:val="sr-Cyrl-RS"/>
        </w:rPr>
        <w:t>а</w:t>
      </w:r>
      <w:r>
        <w:rPr>
          <w:sz w:val="22"/>
          <w:szCs w:val="22"/>
        </w:rPr>
        <w:t xml:space="preserve"> и у друге сврхе се не може користити.</w:t>
      </w:r>
    </w:p>
    <w:p w14:paraId="589BF691" w14:textId="77777777" w:rsidR="004F2D34" w:rsidRDefault="004F2D34" w:rsidP="004F2D34">
      <w:pPr>
        <w:spacing w:line="276" w:lineRule="auto"/>
        <w:jc w:val="both"/>
        <w:rPr>
          <w:sz w:val="22"/>
          <w:szCs w:val="22"/>
        </w:rPr>
      </w:pPr>
      <w:r>
        <w:rPr>
          <w:sz w:val="22"/>
          <w:szCs w:val="22"/>
        </w:rPr>
        <w:t xml:space="preserve"> </w:t>
      </w:r>
    </w:p>
    <w:p w14:paraId="724F0CE3" w14:textId="77777777" w:rsidR="004F2D34" w:rsidRDefault="004F2D34" w:rsidP="004F2D34">
      <w:pPr>
        <w:spacing w:line="276" w:lineRule="auto"/>
        <w:jc w:val="both"/>
        <w:rPr>
          <w:sz w:val="22"/>
          <w:szCs w:val="22"/>
        </w:rPr>
      </w:pPr>
      <w:r>
        <w:rPr>
          <w:sz w:val="22"/>
          <w:szCs w:val="22"/>
        </w:rPr>
        <w:t xml:space="preserve"> </w:t>
      </w:r>
    </w:p>
    <w:p w14:paraId="5DAE561A" w14:textId="77777777" w:rsidR="004F2D34" w:rsidRDefault="004F2D34" w:rsidP="004F2D34">
      <w:pPr>
        <w:spacing w:line="276" w:lineRule="auto"/>
        <w:jc w:val="both"/>
        <w:rPr>
          <w:sz w:val="22"/>
          <w:szCs w:val="22"/>
        </w:rPr>
      </w:pPr>
      <w:r>
        <w:rPr>
          <w:sz w:val="22"/>
          <w:szCs w:val="22"/>
        </w:rPr>
        <w:t xml:space="preserve"> </w:t>
      </w:r>
    </w:p>
    <w:p w14:paraId="042A042F" w14:textId="77777777" w:rsidR="004F2D34" w:rsidRDefault="004F2D34" w:rsidP="004F2D34">
      <w:pPr>
        <w:spacing w:line="276" w:lineRule="auto"/>
        <w:jc w:val="both"/>
        <w:rPr>
          <w:sz w:val="22"/>
          <w:szCs w:val="22"/>
        </w:rPr>
      </w:pPr>
      <w:r>
        <w:rPr>
          <w:sz w:val="22"/>
          <w:szCs w:val="22"/>
        </w:rPr>
        <w:t>Да су подаци тачни, својим потписом и печатом потврђује:</w:t>
      </w:r>
    </w:p>
    <w:p w14:paraId="5AEF1F4B" w14:textId="77777777" w:rsidR="004F2D34" w:rsidRDefault="004F2D34" w:rsidP="004F2D34">
      <w:pPr>
        <w:spacing w:line="276" w:lineRule="auto"/>
        <w:rPr>
          <w:sz w:val="22"/>
          <w:szCs w:val="22"/>
        </w:rPr>
      </w:pPr>
      <w:r>
        <w:rPr>
          <w:sz w:val="22"/>
          <w:szCs w:val="22"/>
        </w:rPr>
        <w:t xml:space="preserve"> </w:t>
      </w:r>
    </w:p>
    <w:p w14:paraId="22905E22" w14:textId="77777777" w:rsidR="004F2D34" w:rsidRDefault="004F2D34" w:rsidP="004F2D34">
      <w:pPr>
        <w:spacing w:line="276" w:lineRule="auto"/>
        <w:rPr>
          <w:sz w:val="22"/>
          <w:szCs w:val="22"/>
        </w:rPr>
      </w:pPr>
      <w:r>
        <w:rPr>
          <w:sz w:val="22"/>
          <w:szCs w:val="22"/>
        </w:rPr>
        <w:t xml:space="preserve"> </w:t>
      </w:r>
    </w:p>
    <w:p w14:paraId="177808AF" w14:textId="77777777" w:rsidR="004F2D34" w:rsidRDefault="004F2D34" w:rsidP="004F2D34">
      <w:pPr>
        <w:spacing w:line="276" w:lineRule="auto"/>
        <w:rPr>
          <w:sz w:val="22"/>
          <w:szCs w:val="22"/>
        </w:rPr>
      </w:pPr>
      <w:r>
        <w:rPr>
          <w:sz w:val="22"/>
          <w:szCs w:val="22"/>
        </w:rPr>
        <w:t xml:space="preserve"> </w:t>
      </w:r>
    </w:p>
    <w:p w14:paraId="72F1DC3E" w14:textId="77777777" w:rsidR="004F2D34" w:rsidRDefault="004F2D34" w:rsidP="004F2D34">
      <w:pPr>
        <w:spacing w:line="276" w:lineRule="auto"/>
        <w:rPr>
          <w:sz w:val="22"/>
          <w:szCs w:val="22"/>
        </w:rPr>
      </w:pPr>
      <w:r>
        <w:rPr>
          <w:sz w:val="22"/>
          <w:szCs w:val="22"/>
        </w:rPr>
        <w:t xml:space="preserve"> </w:t>
      </w:r>
    </w:p>
    <w:p w14:paraId="439B18FB" w14:textId="77777777" w:rsidR="004F2D34" w:rsidRPr="00EA79B3" w:rsidRDefault="004F2D34" w:rsidP="004F2D34">
      <w:pPr>
        <w:spacing w:before="20" w:line="276" w:lineRule="auto"/>
        <w:rPr>
          <w:sz w:val="22"/>
          <w:szCs w:val="22"/>
          <w:lang w:val="sr-Cyrl-RS"/>
        </w:rPr>
      </w:pPr>
      <w:r>
        <w:rPr>
          <w:sz w:val="22"/>
          <w:szCs w:val="22"/>
        </w:rPr>
        <w:t xml:space="preserve"> </w:t>
      </w:r>
    </w:p>
    <w:p w14:paraId="301A22BC" w14:textId="77777777" w:rsidR="004F2D34" w:rsidRDefault="004F2D34" w:rsidP="004F2D34">
      <w:pPr>
        <w:spacing w:line="276" w:lineRule="auto"/>
        <w:rPr>
          <w:sz w:val="22"/>
          <w:szCs w:val="22"/>
        </w:rPr>
      </w:pPr>
      <w:r>
        <w:rPr>
          <w:sz w:val="22"/>
          <w:szCs w:val="22"/>
        </w:rPr>
        <w:t xml:space="preserve">Место и датум:                                                                               </w:t>
      </w:r>
      <w:r>
        <w:rPr>
          <w:sz w:val="22"/>
          <w:szCs w:val="22"/>
        </w:rPr>
        <w:tab/>
        <w:t>Потпис и печат Купца:</w:t>
      </w:r>
    </w:p>
    <w:p w14:paraId="75B3600F" w14:textId="77777777" w:rsidR="004F2D34" w:rsidRDefault="004F2D34" w:rsidP="004F2D34"/>
    <w:p w14:paraId="7D791083" w14:textId="77777777" w:rsidR="004F2D34" w:rsidRDefault="004F2D34" w:rsidP="004F2D34"/>
    <w:p w14:paraId="287B758A" w14:textId="77777777" w:rsidR="004F2D34" w:rsidRDefault="004F2D34" w:rsidP="004F2D34"/>
    <w:p w14:paraId="23590407" w14:textId="77777777" w:rsidR="004F2D34" w:rsidRDefault="004F2D34" w:rsidP="004F2D34"/>
    <w:p w14:paraId="28FC52AB" w14:textId="77777777" w:rsidR="004F2D34" w:rsidRDefault="004F2D34" w:rsidP="004F2D34"/>
    <w:p w14:paraId="72FC2097" w14:textId="77777777" w:rsidR="004F2D34" w:rsidRDefault="004F2D34" w:rsidP="004F2D34"/>
    <w:p w14:paraId="2D5F8227" w14:textId="77777777" w:rsidR="004F2D34" w:rsidRDefault="004F2D34" w:rsidP="004F2D34">
      <w:pPr>
        <w:jc w:val="right"/>
        <w:rPr>
          <w:rFonts w:ascii="Arial" w:eastAsia="Arial" w:hAnsi="Arial" w:cs="Arial"/>
          <w:b/>
          <w:sz w:val="22"/>
          <w:szCs w:val="22"/>
          <w:highlight w:val="yellow"/>
        </w:rPr>
      </w:pPr>
      <w:r>
        <w:rPr>
          <w:b/>
        </w:rPr>
        <w:lastRenderedPageBreak/>
        <w:t>(ОБРАЗАЦ 8-5)</w:t>
      </w:r>
    </w:p>
    <w:p w14:paraId="4410CC50" w14:textId="77777777" w:rsidR="004F2D34" w:rsidRDefault="004F2D34" w:rsidP="004F2D34">
      <w:pPr>
        <w:spacing w:after="80" w:line="276" w:lineRule="auto"/>
        <w:jc w:val="right"/>
        <w:rPr>
          <w:rFonts w:ascii="Arial" w:eastAsia="Arial" w:hAnsi="Arial" w:cs="Arial"/>
          <w:b/>
          <w:sz w:val="22"/>
          <w:szCs w:val="22"/>
        </w:rPr>
      </w:pPr>
    </w:p>
    <w:p w14:paraId="537AF11A" w14:textId="77777777" w:rsidR="004F2D34" w:rsidRDefault="004F2D34" w:rsidP="004F2D34">
      <w:pPr>
        <w:spacing w:before="240" w:after="240" w:line="276" w:lineRule="auto"/>
        <w:jc w:val="center"/>
        <w:rPr>
          <w:b/>
          <w:sz w:val="22"/>
          <w:szCs w:val="22"/>
        </w:rPr>
      </w:pPr>
      <w:r>
        <w:rPr>
          <w:b/>
          <w:sz w:val="22"/>
          <w:szCs w:val="22"/>
        </w:rPr>
        <w:t xml:space="preserve"> ОБРАЗАЦ ПОТВРДЕ О ИЗВРШЕНИМ УСЛУГАМА</w:t>
      </w:r>
    </w:p>
    <w:p w14:paraId="2E805CB2" w14:textId="77777777" w:rsidR="004F2D34" w:rsidRDefault="004F2D34" w:rsidP="004F2D34">
      <w:pPr>
        <w:spacing w:before="240" w:after="240" w:line="276" w:lineRule="auto"/>
        <w:jc w:val="center"/>
        <w:rPr>
          <w:b/>
          <w:sz w:val="22"/>
          <w:szCs w:val="22"/>
        </w:rPr>
      </w:pPr>
      <w:r>
        <w:rPr>
          <w:b/>
          <w:sz w:val="22"/>
          <w:szCs w:val="22"/>
        </w:rPr>
        <w:t>Одржавања или дораде софтверског система који подржава вођење регистара, евиденција и извештаја</w:t>
      </w:r>
    </w:p>
    <w:p w14:paraId="0D70E1DF" w14:textId="77777777" w:rsidR="004F2D34" w:rsidRDefault="004F2D34" w:rsidP="004F2D34">
      <w:pPr>
        <w:spacing w:line="276" w:lineRule="auto"/>
        <w:rPr>
          <w:sz w:val="22"/>
          <w:szCs w:val="22"/>
        </w:rPr>
      </w:pPr>
      <w:r>
        <w:rPr>
          <w:sz w:val="22"/>
          <w:szCs w:val="22"/>
        </w:rPr>
        <w:t>_____________________________</w:t>
      </w:r>
    </w:p>
    <w:p w14:paraId="3E95ED3F" w14:textId="77777777" w:rsidR="004F2D34" w:rsidRDefault="004F2D34" w:rsidP="004F2D34">
      <w:pPr>
        <w:spacing w:line="276" w:lineRule="auto"/>
        <w:rPr>
          <w:sz w:val="22"/>
          <w:szCs w:val="22"/>
        </w:rPr>
      </w:pPr>
      <w:r>
        <w:rPr>
          <w:sz w:val="22"/>
          <w:szCs w:val="22"/>
        </w:rPr>
        <w:t xml:space="preserve">Назив Наручиоца </w:t>
      </w:r>
    </w:p>
    <w:p w14:paraId="18BB5D6F" w14:textId="77777777" w:rsidR="004F2D34" w:rsidRDefault="004F2D34" w:rsidP="004F2D34">
      <w:pPr>
        <w:spacing w:line="276" w:lineRule="auto"/>
        <w:rPr>
          <w:sz w:val="22"/>
          <w:szCs w:val="22"/>
        </w:rPr>
      </w:pPr>
    </w:p>
    <w:p w14:paraId="66FC331A" w14:textId="77777777" w:rsidR="004F2D34" w:rsidRDefault="004F2D34" w:rsidP="004F2D34">
      <w:pPr>
        <w:spacing w:line="276" w:lineRule="auto"/>
        <w:rPr>
          <w:sz w:val="22"/>
          <w:szCs w:val="22"/>
        </w:rPr>
      </w:pPr>
      <w:r>
        <w:rPr>
          <w:sz w:val="22"/>
          <w:szCs w:val="22"/>
        </w:rPr>
        <w:t>______________________________</w:t>
      </w:r>
    </w:p>
    <w:p w14:paraId="74416D18" w14:textId="77777777" w:rsidR="004F2D34" w:rsidRDefault="004F2D34" w:rsidP="004F2D34">
      <w:pPr>
        <w:spacing w:line="276" w:lineRule="auto"/>
        <w:rPr>
          <w:sz w:val="22"/>
          <w:szCs w:val="22"/>
        </w:rPr>
      </w:pPr>
      <w:r>
        <w:rPr>
          <w:sz w:val="22"/>
          <w:szCs w:val="22"/>
        </w:rPr>
        <w:t>Адреса</w:t>
      </w:r>
    </w:p>
    <w:p w14:paraId="0D032D34" w14:textId="77777777" w:rsidR="004F2D34" w:rsidRDefault="004F2D34" w:rsidP="004F2D34">
      <w:pPr>
        <w:spacing w:before="240" w:after="240" w:line="276" w:lineRule="auto"/>
        <w:jc w:val="both"/>
        <w:rPr>
          <w:sz w:val="22"/>
          <w:szCs w:val="22"/>
        </w:rPr>
      </w:pPr>
      <w:r>
        <w:rPr>
          <w:sz w:val="22"/>
          <w:szCs w:val="22"/>
        </w:rPr>
        <w:t xml:space="preserve">Овим потврђујемо да је предузеће: </w:t>
      </w:r>
    </w:p>
    <w:p w14:paraId="4DE9E48E" w14:textId="77777777" w:rsidR="004F2D34" w:rsidRDefault="004F2D34" w:rsidP="004F2D34">
      <w:pPr>
        <w:spacing w:before="240" w:after="240" w:line="276" w:lineRule="auto"/>
        <w:jc w:val="both"/>
        <w:rPr>
          <w:sz w:val="22"/>
          <w:szCs w:val="22"/>
        </w:rPr>
      </w:pPr>
      <w:r>
        <w:rPr>
          <w:sz w:val="22"/>
          <w:szCs w:val="22"/>
        </w:rPr>
        <w:t>_____________________________________________________ из ____________________________</w:t>
      </w:r>
    </w:p>
    <w:p w14:paraId="20F1EC10" w14:textId="77777777" w:rsidR="004F2D34" w:rsidRDefault="004F2D34" w:rsidP="004F2D34">
      <w:pPr>
        <w:spacing w:before="240" w:after="240" w:line="276" w:lineRule="auto"/>
        <w:rPr>
          <w:sz w:val="22"/>
          <w:szCs w:val="22"/>
        </w:rPr>
      </w:pPr>
      <w:r>
        <w:rPr>
          <w:sz w:val="22"/>
          <w:szCs w:val="22"/>
        </w:rPr>
        <w:t>(написати облик наступања: а) самостално; б) члан групе в) овлашћени члан)</w:t>
      </w:r>
    </w:p>
    <w:p w14:paraId="7BF9D86F" w14:textId="77777777" w:rsidR="004F2D34" w:rsidRDefault="004F2D34" w:rsidP="004F2D34">
      <w:pPr>
        <w:spacing w:before="240" w:after="240" w:line="276" w:lineRule="auto"/>
        <w:jc w:val="both"/>
        <w:rPr>
          <w:sz w:val="22"/>
          <w:szCs w:val="22"/>
        </w:rPr>
      </w:pPr>
      <w:r>
        <w:rPr>
          <w:sz w:val="22"/>
          <w:szCs w:val="22"/>
        </w:rPr>
        <w:t>за потребе Наручиоца: _____________________________________________________</w:t>
      </w:r>
    </w:p>
    <w:p w14:paraId="3AF10420" w14:textId="77777777" w:rsidR="004F2D34" w:rsidRDefault="004F2D34" w:rsidP="004F2D34">
      <w:pPr>
        <w:spacing w:before="240" w:after="240" w:line="276" w:lineRule="auto"/>
        <w:jc w:val="both"/>
        <w:rPr>
          <w:sz w:val="22"/>
          <w:szCs w:val="22"/>
        </w:rPr>
      </w:pPr>
      <w:r>
        <w:rPr>
          <w:sz w:val="22"/>
          <w:szCs w:val="22"/>
        </w:rPr>
        <w:t>квалитетно и у уговореном року извршио услуге одржавања или дораде софтверског система који подржава вођење регистара, евиденција и извештаје, а на основу уговора број ________________ од _____________ године у укупној вредности извршених  услуга од _______________ динара.</w:t>
      </w:r>
    </w:p>
    <w:p w14:paraId="4B380562" w14:textId="77777777" w:rsidR="004F2D34" w:rsidRDefault="004F2D34" w:rsidP="004F2D34">
      <w:pPr>
        <w:spacing w:before="240" w:after="240" w:line="276" w:lineRule="auto"/>
        <w:jc w:val="both"/>
        <w:rPr>
          <w:sz w:val="22"/>
          <w:szCs w:val="22"/>
        </w:rPr>
      </w:pPr>
      <w:r>
        <w:rPr>
          <w:sz w:val="22"/>
          <w:szCs w:val="22"/>
        </w:rPr>
        <w:t xml:space="preserve">Ова Потврда се издаје ради учешћа у поступку јавне набавке </w:t>
      </w:r>
      <w:r w:rsidRPr="00F569FE">
        <w:rPr>
          <w:b/>
          <w:bCs/>
          <w:lang w:val="sr-Cyrl-RS"/>
        </w:rPr>
        <w:t xml:space="preserve">ЈН 1У/20 Услуге развоја и </w:t>
      </w:r>
      <w:proofErr w:type="gramStart"/>
      <w:r w:rsidRPr="00F569FE">
        <w:rPr>
          <w:b/>
          <w:bCs/>
          <w:lang w:val="sr-Cyrl-RS"/>
        </w:rPr>
        <w:t xml:space="preserve">одржавања </w:t>
      </w:r>
      <w:r>
        <w:rPr>
          <w:b/>
          <w:bCs/>
          <w:lang w:val="sr-Cyrl-RS"/>
        </w:rPr>
        <w:t xml:space="preserve"> Ин</w:t>
      </w:r>
      <w:r w:rsidRPr="00F569FE">
        <w:rPr>
          <w:b/>
          <w:bCs/>
          <w:lang w:val="sr-Cyrl-RS"/>
        </w:rPr>
        <w:t>формационог</w:t>
      </w:r>
      <w:proofErr w:type="gramEnd"/>
      <w:r w:rsidRPr="00F569FE">
        <w:rPr>
          <w:b/>
          <w:bCs/>
          <w:lang w:val="sr-Cyrl-RS"/>
        </w:rPr>
        <w:t xml:space="preserve"> система Сервиса јавног здрављ</w:t>
      </w:r>
      <w:r>
        <w:rPr>
          <w:lang w:val="sr-Cyrl-RS"/>
        </w:rPr>
        <w:t>а</w:t>
      </w:r>
      <w:r>
        <w:rPr>
          <w:sz w:val="22"/>
          <w:szCs w:val="22"/>
        </w:rPr>
        <w:t xml:space="preserve"> и у друге сврхе се не може користити.</w:t>
      </w:r>
    </w:p>
    <w:p w14:paraId="3F335E90" w14:textId="77777777" w:rsidR="004F2D34" w:rsidRDefault="004F2D34" w:rsidP="004F2D34">
      <w:pPr>
        <w:spacing w:before="240" w:after="240" w:line="276" w:lineRule="auto"/>
        <w:jc w:val="both"/>
        <w:rPr>
          <w:sz w:val="22"/>
          <w:szCs w:val="22"/>
        </w:rPr>
      </w:pPr>
      <w:r>
        <w:rPr>
          <w:sz w:val="22"/>
          <w:szCs w:val="22"/>
        </w:rPr>
        <w:t>Наручилац под пуном материјалном и кривичном одговорношћу гарантује да су горе наведени подаци тачни.</w:t>
      </w:r>
    </w:p>
    <w:p w14:paraId="30BF8B9C" w14:textId="77777777" w:rsidR="004F2D34" w:rsidRDefault="004F2D34" w:rsidP="004F2D34">
      <w:pPr>
        <w:spacing w:before="240" w:after="240" w:line="276" w:lineRule="auto"/>
        <w:jc w:val="both"/>
        <w:rPr>
          <w:sz w:val="22"/>
          <w:szCs w:val="22"/>
        </w:rPr>
      </w:pPr>
      <w:r>
        <w:rPr>
          <w:sz w:val="22"/>
          <w:szCs w:val="22"/>
        </w:rPr>
        <w:t xml:space="preserve"> </w:t>
      </w:r>
    </w:p>
    <w:p w14:paraId="3F5BBC95" w14:textId="77777777" w:rsidR="004F2D34" w:rsidRDefault="004F2D34" w:rsidP="004F2D34">
      <w:pPr>
        <w:spacing w:before="240" w:after="240" w:line="276" w:lineRule="auto"/>
        <w:jc w:val="both"/>
        <w:rPr>
          <w:sz w:val="22"/>
          <w:szCs w:val="22"/>
        </w:rPr>
      </w:pPr>
      <w:r>
        <w:rPr>
          <w:sz w:val="22"/>
          <w:szCs w:val="22"/>
        </w:rPr>
        <w:t>Контакт особа Наручиоца: ________________________ телефон: __________________</w:t>
      </w:r>
    </w:p>
    <w:p w14:paraId="3D5E82F6" w14:textId="77777777" w:rsidR="004F2D34" w:rsidRDefault="004F2D34" w:rsidP="004F2D34">
      <w:pPr>
        <w:spacing w:before="240" w:after="240" w:line="276" w:lineRule="auto"/>
        <w:jc w:val="both"/>
        <w:rPr>
          <w:sz w:val="22"/>
          <w:szCs w:val="22"/>
        </w:rPr>
      </w:pPr>
      <w:r>
        <w:rPr>
          <w:sz w:val="22"/>
          <w:szCs w:val="22"/>
        </w:rPr>
        <w:t xml:space="preserve">  </w:t>
      </w:r>
    </w:p>
    <w:p w14:paraId="6DD2E13E" w14:textId="77777777" w:rsidR="004F2D34" w:rsidRDefault="004F2D34" w:rsidP="004F2D34">
      <w:pPr>
        <w:spacing w:line="276" w:lineRule="auto"/>
        <w:rPr>
          <w:sz w:val="22"/>
          <w:szCs w:val="22"/>
        </w:rPr>
      </w:pPr>
      <w:r>
        <w:rPr>
          <w:sz w:val="22"/>
          <w:szCs w:val="22"/>
        </w:rPr>
        <w:t xml:space="preserve">Место и датум:                                                                               </w:t>
      </w:r>
      <w:r>
        <w:rPr>
          <w:sz w:val="22"/>
          <w:szCs w:val="22"/>
        </w:rPr>
        <w:tab/>
        <w:t>Потпис и печат Купца:</w:t>
      </w:r>
    </w:p>
    <w:p w14:paraId="07F68DAF" w14:textId="628E274D" w:rsidR="004F2D34" w:rsidRDefault="004F2D34" w:rsidP="004F2D34">
      <w:pPr>
        <w:spacing w:before="240" w:after="240" w:line="276" w:lineRule="auto"/>
        <w:ind w:left="2880" w:firstLine="720"/>
        <w:jc w:val="both"/>
        <w:rPr>
          <w:sz w:val="22"/>
          <w:szCs w:val="22"/>
        </w:rPr>
      </w:pPr>
    </w:p>
    <w:p w14:paraId="028691F6" w14:textId="7F9A4DCD" w:rsidR="002E6641" w:rsidRDefault="002E6641" w:rsidP="004F2D34">
      <w:pPr>
        <w:spacing w:before="240" w:after="240" w:line="276" w:lineRule="auto"/>
        <w:ind w:left="2880" w:firstLine="720"/>
        <w:jc w:val="both"/>
        <w:rPr>
          <w:sz w:val="22"/>
          <w:szCs w:val="22"/>
        </w:rPr>
      </w:pPr>
    </w:p>
    <w:p w14:paraId="5DA79D98" w14:textId="77777777" w:rsidR="002E6641" w:rsidRDefault="002E6641" w:rsidP="004F2D34">
      <w:pPr>
        <w:spacing w:before="240" w:after="240" w:line="276" w:lineRule="auto"/>
        <w:ind w:left="2880" w:firstLine="720"/>
        <w:jc w:val="both"/>
        <w:rPr>
          <w:sz w:val="22"/>
          <w:szCs w:val="22"/>
        </w:rPr>
      </w:pPr>
    </w:p>
    <w:p w14:paraId="53F07E51" w14:textId="77777777" w:rsidR="004F2D34" w:rsidRPr="004F2D34" w:rsidRDefault="004F2D34" w:rsidP="004F2D34">
      <w:pPr>
        <w:shd w:val="clear" w:color="auto" w:fill="C6D9F1"/>
        <w:jc w:val="center"/>
      </w:pPr>
      <w:bookmarkStart w:id="13" w:name="_Hlk45524956"/>
      <w:proofErr w:type="gramStart"/>
      <w:r w:rsidRPr="004F2D34">
        <w:rPr>
          <w:b/>
          <w:i/>
        </w:rPr>
        <w:lastRenderedPageBreak/>
        <w:t>VII  МОДЕЛ</w:t>
      </w:r>
      <w:proofErr w:type="gramEnd"/>
      <w:r w:rsidRPr="004F2D34">
        <w:rPr>
          <w:b/>
          <w:i/>
        </w:rPr>
        <w:t xml:space="preserve"> УГОВОРА</w:t>
      </w:r>
    </w:p>
    <w:p w14:paraId="4C2AC643" w14:textId="77777777" w:rsidR="004F2D34" w:rsidRDefault="004F2D34" w:rsidP="004F2D34">
      <w:pPr>
        <w:shd w:val="clear" w:color="auto" w:fill="C6D9F1"/>
        <w:jc w:val="center"/>
      </w:pPr>
    </w:p>
    <w:p w14:paraId="2004D434" w14:textId="77777777" w:rsidR="004F2D34" w:rsidRDefault="004F2D34" w:rsidP="004F2D34">
      <w:pPr>
        <w:jc w:val="center"/>
      </w:pPr>
    </w:p>
    <w:p w14:paraId="744D9CE3" w14:textId="264B0FA0" w:rsidR="004F2D34" w:rsidRDefault="004F2D34" w:rsidP="004F2D34">
      <w:pPr>
        <w:jc w:val="center"/>
      </w:pPr>
      <w:r>
        <w:rPr>
          <w:b/>
          <w:i/>
        </w:rPr>
        <w:t xml:space="preserve">УГОВОР О НАБАВЦИ УСЛУГЕ </w:t>
      </w:r>
      <w:r w:rsidR="00193A99">
        <w:rPr>
          <w:b/>
          <w:i/>
        </w:rPr>
        <w:t>РАЗВОЈА</w:t>
      </w:r>
      <w:r w:rsidR="00193A99">
        <w:rPr>
          <w:b/>
          <w:i/>
        </w:rPr>
        <w:t xml:space="preserve"> </w:t>
      </w:r>
      <w:r w:rsidR="00193A99">
        <w:rPr>
          <w:b/>
          <w:i/>
          <w:lang w:val="sr-Cyrl-RS"/>
        </w:rPr>
        <w:t xml:space="preserve">И </w:t>
      </w:r>
      <w:r>
        <w:rPr>
          <w:b/>
          <w:i/>
        </w:rPr>
        <w:t>ОДРЖАВАЊА ИНФОРМАЦИОНОГ СИСТЕМА СЕРВИСА ЈАВНОГ ЗДРАВЉА</w:t>
      </w:r>
    </w:p>
    <w:p w14:paraId="6088B40A" w14:textId="77777777" w:rsidR="004F2D34" w:rsidRDefault="004F2D34" w:rsidP="004F2D34"/>
    <w:p w14:paraId="776FBBF8" w14:textId="77777777" w:rsidR="004F2D34" w:rsidRDefault="004F2D34" w:rsidP="004F2D34">
      <w:r>
        <w:rPr>
          <w:b/>
          <w:i/>
        </w:rPr>
        <w:t>Закључен између:</w:t>
      </w:r>
    </w:p>
    <w:p w14:paraId="148B1F38" w14:textId="77777777" w:rsidR="004F2D34" w:rsidRDefault="004F2D34" w:rsidP="004F2D34">
      <w:pPr>
        <w:jc w:val="both"/>
      </w:pPr>
      <w:r>
        <w:rPr>
          <w:i/>
        </w:rPr>
        <w:t>Наручиоца Институт</w:t>
      </w:r>
      <w:r>
        <w:rPr>
          <w:i/>
          <w:lang w:val="sr-Cyrl-RS"/>
        </w:rPr>
        <w:t>а</w:t>
      </w:r>
      <w:r>
        <w:rPr>
          <w:i/>
        </w:rPr>
        <w:t xml:space="preserve"> за јавно здравље </w:t>
      </w:r>
      <w:proofErr w:type="gramStart"/>
      <w:r>
        <w:rPr>
          <w:i/>
        </w:rPr>
        <w:t>Србије ,,Др</w:t>
      </w:r>
      <w:proofErr w:type="gramEnd"/>
      <w:r>
        <w:rPr>
          <w:i/>
        </w:rPr>
        <w:t xml:space="preserve"> Милан Јовановић Батут”</w:t>
      </w:r>
      <w:r>
        <w:rPr>
          <w:i/>
          <w:lang w:val="sr-Cyrl-RS"/>
        </w:rPr>
        <w:t xml:space="preserve"> </w:t>
      </w:r>
      <w:r>
        <w:rPr>
          <w:i/>
        </w:rPr>
        <w:t>са седиштем у Београду, улица Др Суботића бр. 5, ПИБ: 102000930 Матични број: 07036027</w:t>
      </w:r>
      <w:r>
        <w:rPr>
          <w:i/>
          <w:lang w:val="sr-Cyrl-RS"/>
        </w:rPr>
        <w:t>, б</w:t>
      </w:r>
      <w:r>
        <w:rPr>
          <w:i/>
        </w:rPr>
        <w:t>рој рачуна: 840-624667-70 Назив банке: код Министарства финансија, Управа за трезор,</w:t>
      </w:r>
      <w:r>
        <w:rPr>
          <w:i/>
          <w:lang w:val="sr-Cyrl-RS"/>
        </w:rPr>
        <w:t xml:space="preserve"> </w:t>
      </w:r>
      <w:r>
        <w:rPr>
          <w:i/>
        </w:rPr>
        <w:t>кога заступа в.д.</w:t>
      </w:r>
      <w:r>
        <w:rPr>
          <w:i/>
          <w:lang w:val="sr-Cyrl-RS"/>
        </w:rPr>
        <w:t xml:space="preserve"> </w:t>
      </w:r>
      <w:r>
        <w:rPr>
          <w:i/>
        </w:rPr>
        <w:t xml:space="preserve">директора доц. </w:t>
      </w:r>
      <w:r>
        <w:rPr>
          <w:i/>
          <w:lang w:val="sr-Cyrl-RS"/>
        </w:rPr>
        <w:t>д</w:t>
      </w:r>
      <w:r>
        <w:rPr>
          <w:i/>
        </w:rPr>
        <w:t>р Верица Јовановић</w:t>
      </w:r>
      <w:r>
        <w:rPr>
          <w:i/>
          <w:lang w:val="sr-Cyrl-RS"/>
        </w:rPr>
        <w:t xml:space="preserve"> </w:t>
      </w:r>
      <w:r>
        <w:rPr>
          <w:i/>
        </w:rPr>
        <w:t xml:space="preserve">(у даљем тексту: </w:t>
      </w:r>
      <w:r>
        <w:rPr>
          <w:b/>
          <w:i/>
        </w:rPr>
        <w:t>Наручилац</w:t>
      </w:r>
      <w:r>
        <w:rPr>
          <w:i/>
        </w:rPr>
        <w:t>)</w:t>
      </w:r>
    </w:p>
    <w:p w14:paraId="38396037" w14:textId="77777777" w:rsidR="004F2D34" w:rsidRDefault="004F2D34" w:rsidP="004F2D34">
      <w:pPr>
        <w:jc w:val="both"/>
      </w:pPr>
    </w:p>
    <w:p w14:paraId="0C2CF2A7" w14:textId="77777777" w:rsidR="004F2D34" w:rsidRDefault="004F2D34" w:rsidP="004F2D34">
      <w:r>
        <w:rPr>
          <w:i/>
        </w:rPr>
        <w:t>и</w:t>
      </w:r>
    </w:p>
    <w:p w14:paraId="3365ADE3" w14:textId="77777777" w:rsidR="004F2D34" w:rsidRDefault="004F2D34" w:rsidP="004F2D34"/>
    <w:p w14:paraId="5ECCA04D" w14:textId="77777777" w:rsidR="004F2D34" w:rsidRDefault="004F2D34" w:rsidP="004F2D34">
      <w:pPr>
        <w:jc w:val="both"/>
      </w:pPr>
      <w:r>
        <w:rPr>
          <w:i/>
        </w:rPr>
        <w:t>.................................................</w:t>
      </w:r>
      <w:r>
        <w:rPr>
          <w:i/>
          <w:lang w:val="sr-Cyrl-RS"/>
        </w:rPr>
        <w:t>.....................................................</w:t>
      </w:r>
      <w:r>
        <w:rPr>
          <w:i/>
        </w:rPr>
        <w:t>...............................................</w:t>
      </w:r>
    </w:p>
    <w:p w14:paraId="6B2E84B5" w14:textId="77777777" w:rsidR="004F2D34" w:rsidRDefault="004F2D34" w:rsidP="004F2D34">
      <w:pPr>
        <w:jc w:val="both"/>
      </w:pPr>
      <w:r>
        <w:rPr>
          <w:i/>
        </w:rPr>
        <w:t xml:space="preserve">са седиштем у ............................................, улица .........................................., </w:t>
      </w:r>
      <w:proofErr w:type="gramStart"/>
      <w:r>
        <w:rPr>
          <w:i/>
        </w:rPr>
        <w:t>ПИБ:..........................</w:t>
      </w:r>
      <w:proofErr w:type="gramEnd"/>
      <w:r>
        <w:rPr>
          <w:i/>
        </w:rPr>
        <w:t xml:space="preserve"> Матични број: ......................................</w:t>
      </w:r>
      <w:r>
        <w:rPr>
          <w:i/>
          <w:lang w:val="sr-Cyrl-RS"/>
        </w:rPr>
        <w:t xml:space="preserve">, </w:t>
      </w:r>
      <w:r>
        <w:rPr>
          <w:i/>
        </w:rPr>
        <w:t>Број рачуна: ............................................ Назив банке:</w:t>
      </w:r>
      <w:r>
        <w:rPr>
          <w:i/>
          <w:lang w:val="sr-Cyrl-RS"/>
        </w:rPr>
        <w:t xml:space="preserve"> </w:t>
      </w:r>
      <w:r>
        <w:rPr>
          <w:i/>
        </w:rPr>
        <w:t>......................................</w:t>
      </w:r>
      <w:r>
        <w:rPr>
          <w:i/>
          <w:lang w:val="sr-Cyrl-RS"/>
        </w:rPr>
        <w:t xml:space="preserve">..............., </w:t>
      </w:r>
      <w:proofErr w:type="gramStart"/>
      <w:r>
        <w:rPr>
          <w:i/>
        </w:rPr>
        <w:t>Телефон:............................</w:t>
      </w:r>
      <w:proofErr w:type="gramEnd"/>
      <w:r>
        <w:rPr>
          <w:i/>
          <w:lang w:val="sr-Cyrl-RS"/>
        </w:rPr>
        <w:t xml:space="preserve">, </w:t>
      </w:r>
      <w:r>
        <w:rPr>
          <w:i/>
        </w:rPr>
        <w:t>кога заступа...................................................................</w:t>
      </w:r>
      <w:r>
        <w:rPr>
          <w:i/>
          <w:lang w:val="sr-Cyrl-RS"/>
        </w:rPr>
        <w:t xml:space="preserve"> </w:t>
      </w:r>
      <w:r>
        <w:rPr>
          <w:i/>
        </w:rPr>
        <w:t xml:space="preserve">(у даљем тексту: </w:t>
      </w:r>
      <w:r>
        <w:rPr>
          <w:b/>
          <w:i/>
        </w:rPr>
        <w:t>Добављач</w:t>
      </w:r>
      <w:r>
        <w:rPr>
          <w:b/>
          <w:i/>
          <w:lang w:val="sr-Cyrl-RS"/>
        </w:rPr>
        <w:t>)</w:t>
      </w:r>
      <w:r>
        <w:rPr>
          <w:i/>
        </w:rPr>
        <w:t>,</w:t>
      </w:r>
    </w:p>
    <w:p w14:paraId="72A612AE" w14:textId="77777777" w:rsidR="004F2D34" w:rsidRDefault="004F2D34" w:rsidP="004F2D34"/>
    <w:p w14:paraId="68279206" w14:textId="77777777" w:rsidR="004F2D34" w:rsidRDefault="004F2D34" w:rsidP="004F2D34"/>
    <w:p w14:paraId="5119D0E9" w14:textId="77777777" w:rsidR="004F2D34" w:rsidRDefault="004F2D34" w:rsidP="004F2D34">
      <w:r>
        <w:t>Уговорне стране констатују:</w:t>
      </w:r>
    </w:p>
    <w:p w14:paraId="66706797" w14:textId="77777777" w:rsidR="004F2D34" w:rsidRDefault="004F2D34" w:rsidP="004F2D34">
      <w:pPr>
        <w:jc w:val="both"/>
      </w:pPr>
      <w:r>
        <w:t xml:space="preserve">- да је Наручилац на основу чл. 32. Закона о јавним набавкама „Сл. гласник </w:t>
      </w:r>
      <w:proofErr w:type="gramStart"/>
      <w:r>
        <w:t>РС“</w:t>
      </w:r>
      <w:proofErr w:type="gramEnd"/>
      <w:r>
        <w:t xml:space="preserve">, бр. 124/2012, 14/2015 и 68/2015 - у даљем тексту: ЗЈН) спровео отворени поступак јавне набавке услуга редни број </w:t>
      </w:r>
      <w:r w:rsidRPr="00F569FE">
        <w:rPr>
          <w:b/>
          <w:bCs/>
          <w:lang w:val="sr-Cyrl-RS"/>
        </w:rPr>
        <w:t xml:space="preserve">ЈН 1У/20 Услуге развоја и </w:t>
      </w:r>
      <w:proofErr w:type="gramStart"/>
      <w:r w:rsidRPr="00F569FE">
        <w:rPr>
          <w:b/>
          <w:bCs/>
          <w:lang w:val="sr-Cyrl-RS"/>
        </w:rPr>
        <w:t xml:space="preserve">одржавања </w:t>
      </w:r>
      <w:r>
        <w:rPr>
          <w:b/>
          <w:bCs/>
          <w:lang w:val="sr-Cyrl-RS"/>
        </w:rPr>
        <w:t xml:space="preserve"> Ин</w:t>
      </w:r>
      <w:r w:rsidRPr="00F569FE">
        <w:rPr>
          <w:b/>
          <w:bCs/>
          <w:lang w:val="sr-Cyrl-RS"/>
        </w:rPr>
        <w:t>формационог</w:t>
      </w:r>
      <w:proofErr w:type="gramEnd"/>
      <w:r w:rsidRPr="00F569FE">
        <w:rPr>
          <w:b/>
          <w:bCs/>
          <w:lang w:val="sr-Cyrl-RS"/>
        </w:rPr>
        <w:t xml:space="preserve"> система Сервиса јавног здрављ</w:t>
      </w:r>
      <w:r>
        <w:rPr>
          <w:lang w:val="sr-Cyrl-RS"/>
        </w:rPr>
        <w:t>а</w:t>
      </w:r>
      <w:r>
        <w:rPr>
          <w:sz w:val="22"/>
          <w:szCs w:val="22"/>
        </w:rPr>
        <w:t xml:space="preserve"> </w:t>
      </w:r>
      <w:r>
        <w:t>Наручиоца Института за јавно здравље Србије „Др Милан Јовановић Батут“;</w:t>
      </w:r>
    </w:p>
    <w:p w14:paraId="0142E9BF" w14:textId="77777777" w:rsidR="004F2D34" w:rsidRDefault="004F2D34" w:rsidP="004F2D34"/>
    <w:p w14:paraId="7F0DE859" w14:textId="2CDB896E" w:rsidR="004F2D34" w:rsidRDefault="004F2D34" w:rsidP="004F2D34">
      <w:pPr>
        <w:jc w:val="both"/>
      </w:pPr>
      <w:r>
        <w:t xml:space="preserve">- </w:t>
      </w:r>
      <w:proofErr w:type="spellStart"/>
      <w:r>
        <w:t>да</w:t>
      </w:r>
      <w:proofErr w:type="spellEnd"/>
      <w:r>
        <w:t xml:space="preserve"> </w:t>
      </w:r>
      <w:proofErr w:type="spellStart"/>
      <w:r>
        <w:t>је</w:t>
      </w:r>
      <w:proofErr w:type="spellEnd"/>
      <w:r>
        <w:t xml:space="preserve"> </w:t>
      </w:r>
      <w:proofErr w:type="spellStart"/>
      <w:r>
        <w:t>Добављач</w:t>
      </w:r>
      <w:proofErr w:type="spellEnd"/>
      <w:r>
        <w:t xml:space="preserve"> </w:t>
      </w:r>
      <w:proofErr w:type="spellStart"/>
      <w:r>
        <w:t>дана</w:t>
      </w:r>
      <w:proofErr w:type="spellEnd"/>
      <w:r>
        <w:t xml:space="preserve"> ____________ 2020. </w:t>
      </w:r>
      <w:proofErr w:type="spellStart"/>
      <w:r>
        <w:t>године</w:t>
      </w:r>
      <w:proofErr w:type="spellEnd"/>
      <w:r>
        <w:t xml:space="preserve"> (</w:t>
      </w:r>
      <w:proofErr w:type="spellStart"/>
      <w:r>
        <w:t>понуђач</w:t>
      </w:r>
      <w:proofErr w:type="spellEnd"/>
      <w:r>
        <w:t xml:space="preserve"> </w:t>
      </w:r>
      <w:proofErr w:type="spellStart"/>
      <w:r>
        <w:t>не</w:t>
      </w:r>
      <w:proofErr w:type="spellEnd"/>
      <w:r>
        <w:t xml:space="preserve"> </w:t>
      </w:r>
      <w:proofErr w:type="spellStart"/>
      <w:r>
        <w:t>попуњава</w:t>
      </w:r>
      <w:proofErr w:type="spellEnd"/>
      <w:r>
        <w:t xml:space="preserve"> </w:t>
      </w:r>
      <w:proofErr w:type="spellStart"/>
      <w:r>
        <w:t>овај</w:t>
      </w:r>
      <w:proofErr w:type="spellEnd"/>
      <w:r>
        <w:t xml:space="preserve"> </w:t>
      </w:r>
      <w:proofErr w:type="spellStart"/>
      <w:r>
        <w:t>податак</w:t>
      </w:r>
      <w:proofErr w:type="spellEnd"/>
      <w:r>
        <w:t>),</w:t>
      </w:r>
      <w:r w:rsidR="00C22FFB">
        <w:rPr>
          <w:lang w:val="sr-Cyrl-RS"/>
        </w:rPr>
        <w:t xml:space="preserve"> </w:t>
      </w:r>
      <w:proofErr w:type="spellStart"/>
      <w:r>
        <w:t>поднео</w:t>
      </w:r>
      <w:proofErr w:type="spellEnd"/>
      <w:r>
        <w:t xml:space="preserve"> </w:t>
      </w:r>
      <w:proofErr w:type="spellStart"/>
      <w:r>
        <w:t>понуду</w:t>
      </w:r>
      <w:proofErr w:type="spellEnd"/>
      <w:r>
        <w:t xml:space="preserve"> </w:t>
      </w:r>
      <w:proofErr w:type="spellStart"/>
      <w:r>
        <w:t>дел</w:t>
      </w:r>
      <w:proofErr w:type="spellEnd"/>
      <w:r>
        <w:t>. бр. _____________ од ____________ године (понуђач уписује свој заводни број и датум), која је заведена код Наручиоца под бројем ______________ од _____________ године (понуђач не попуњава овај податак), која се сматра саставним делом овог уговора (Прилог 1);</w:t>
      </w:r>
    </w:p>
    <w:p w14:paraId="5397A5BA" w14:textId="77777777" w:rsidR="004F2D34" w:rsidRDefault="004F2D34" w:rsidP="004F2D34"/>
    <w:p w14:paraId="7BBDBEA3" w14:textId="54BD2976" w:rsidR="004F2D34" w:rsidRDefault="004F2D34" w:rsidP="004F2D34">
      <w:pPr>
        <w:jc w:val="both"/>
      </w:pPr>
      <w:r>
        <w:t xml:space="preserve">- </w:t>
      </w:r>
      <w:proofErr w:type="spellStart"/>
      <w:r>
        <w:t>да</w:t>
      </w:r>
      <w:proofErr w:type="spellEnd"/>
      <w:r>
        <w:t xml:space="preserve"> </w:t>
      </w:r>
      <w:proofErr w:type="spellStart"/>
      <w:r>
        <w:t>је</w:t>
      </w:r>
      <w:proofErr w:type="spellEnd"/>
      <w:r>
        <w:t xml:space="preserve"> </w:t>
      </w:r>
      <w:proofErr w:type="spellStart"/>
      <w:r>
        <w:t>Наручилац</w:t>
      </w:r>
      <w:proofErr w:type="spellEnd"/>
      <w:r>
        <w:t xml:space="preserve"> </w:t>
      </w:r>
      <w:proofErr w:type="spellStart"/>
      <w:r>
        <w:t>на</w:t>
      </w:r>
      <w:proofErr w:type="spellEnd"/>
      <w:r>
        <w:t xml:space="preserve"> </w:t>
      </w:r>
      <w:proofErr w:type="spellStart"/>
      <w:r>
        <w:t>основу</w:t>
      </w:r>
      <w:proofErr w:type="spellEnd"/>
      <w:r>
        <w:t xml:space="preserve"> </w:t>
      </w:r>
      <w:proofErr w:type="spellStart"/>
      <w:r>
        <w:t>понуде</w:t>
      </w:r>
      <w:proofErr w:type="spellEnd"/>
      <w:r>
        <w:t xml:space="preserve"> </w:t>
      </w:r>
      <w:proofErr w:type="spellStart"/>
      <w:r>
        <w:t>Добављача</w:t>
      </w:r>
      <w:proofErr w:type="spellEnd"/>
      <w:r>
        <w:t xml:space="preserve"> и </w:t>
      </w:r>
      <w:proofErr w:type="spellStart"/>
      <w:r>
        <w:t>Одлуке</w:t>
      </w:r>
      <w:proofErr w:type="spellEnd"/>
      <w:r>
        <w:t xml:space="preserve"> о </w:t>
      </w:r>
      <w:proofErr w:type="spellStart"/>
      <w:r>
        <w:t>додели</w:t>
      </w:r>
      <w:proofErr w:type="spellEnd"/>
      <w:r>
        <w:t xml:space="preserve"> </w:t>
      </w:r>
      <w:proofErr w:type="spellStart"/>
      <w:r>
        <w:t>уговора</w:t>
      </w:r>
      <w:proofErr w:type="spellEnd"/>
      <w:r>
        <w:t xml:space="preserve"> дел. број ___________ од ________2020. </w:t>
      </w:r>
      <w:proofErr w:type="spellStart"/>
      <w:r>
        <w:t>године</w:t>
      </w:r>
      <w:proofErr w:type="spellEnd"/>
      <w:r>
        <w:t xml:space="preserve"> (</w:t>
      </w:r>
      <w:proofErr w:type="spellStart"/>
      <w:r>
        <w:t>понуђач</w:t>
      </w:r>
      <w:proofErr w:type="spellEnd"/>
      <w:r>
        <w:t xml:space="preserve"> </w:t>
      </w:r>
      <w:proofErr w:type="spellStart"/>
      <w:r>
        <w:t>не</w:t>
      </w:r>
      <w:proofErr w:type="spellEnd"/>
      <w:r>
        <w:t xml:space="preserve"> </w:t>
      </w:r>
      <w:proofErr w:type="spellStart"/>
      <w:r>
        <w:t>попуњава</w:t>
      </w:r>
      <w:proofErr w:type="spellEnd"/>
      <w:r>
        <w:t xml:space="preserve"> </w:t>
      </w:r>
      <w:proofErr w:type="spellStart"/>
      <w:r>
        <w:t>овај</w:t>
      </w:r>
      <w:proofErr w:type="spellEnd"/>
      <w:r>
        <w:t xml:space="preserve"> </w:t>
      </w:r>
      <w:proofErr w:type="spellStart"/>
      <w:r>
        <w:t>податак</w:t>
      </w:r>
      <w:proofErr w:type="spellEnd"/>
      <w:r>
        <w:t xml:space="preserve">) </w:t>
      </w:r>
      <w:proofErr w:type="spellStart"/>
      <w:r>
        <w:t>изабрао</w:t>
      </w:r>
      <w:proofErr w:type="spellEnd"/>
      <w:r>
        <w:t xml:space="preserve"> </w:t>
      </w:r>
      <w:proofErr w:type="spellStart"/>
      <w:r>
        <w:t>Добављача</w:t>
      </w:r>
      <w:proofErr w:type="spellEnd"/>
      <w:r>
        <w:t xml:space="preserve"> _________________</w:t>
      </w:r>
      <w:proofErr w:type="gramStart"/>
      <w:r>
        <w:t>_(</w:t>
      </w:r>
      <w:proofErr w:type="spellStart"/>
      <w:proofErr w:type="gramEnd"/>
      <w:r>
        <w:t>попуњава</w:t>
      </w:r>
      <w:proofErr w:type="spellEnd"/>
      <w:r>
        <w:t xml:space="preserve"> </w:t>
      </w:r>
      <w:proofErr w:type="spellStart"/>
      <w:r>
        <w:t>понуђач</w:t>
      </w:r>
      <w:proofErr w:type="spellEnd"/>
      <w:r>
        <w:t xml:space="preserve">), </w:t>
      </w:r>
      <w:proofErr w:type="spellStart"/>
      <w:r>
        <w:t>за</w:t>
      </w:r>
      <w:proofErr w:type="spellEnd"/>
      <w:r>
        <w:t xml:space="preserve"> </w:t>
      </w:r>
      <w:proofErr w:type="spellStart"/>
      <w:r>
        <w:t>извршење</w:t>
      </w:r>
      <w:proofErr w:type="spellEnd"/>
      <w:r>
        <w:t xml:space="preserve"> </w:t>
      </w:r>
      <w:proofErr w:type="spellStart"/>
      <w:r>
        <w:t>услуга</w:t>
      </w:r>
      <w:proofErr w:type="spellEnd"/>
      <w:r>
        <w:t xml:space="preserve"> </w:t>
      </w:r>
      <w:proofErr w:type="spellStart"/>
      <w:r>
        <w:t>захтеваних</w:t>
      </w:r>
      <w:proofErr w:type="spellEnd"/>
      <w:r>
        <w:t xml:space="preserve"> у </w:t>
      </w:r>
      <w:proofErr w:type="spellStart"/>
      <w:r>
        <w:t>конкурсној</w:t>
      </w:r>
      <w:proofErr w:type="spellEnd"/>
      <w:r>
        <w:t xml:space="preserve"> документацији.</w:t>
      </w:r>
    </w:p>
    <w:p w14:paraId="39476CE6" w14:textId="77777777" w:rsidR="004F2D34" w:rsidRDefault="004F2D34" w:rsidP="004F2D34"/>
    <w:p w14:paraId="04298CCC" w14:textId="77777777" w:rsidR="004F2D34" w:rsidRDefault="004F2D34" w:rsidP="004F2D34"/>
    <w:p w14:paraId="490B2E66" w14:textId="77777777" w:rsidR="004F2D34" w:rsidRDefault="004F2D34" w:rsidP="004F2D34">
      <w:pPr>
        <w:rPr>
          <w:b/>
        </w:rPr>
      </w:pPr>
      <w:r>
        <w:rPr>
          <w:b/>
        </w:rPr>
        <w:t>ПРЕДМЕТ УГОВОРА</w:t>
      </w:r>
    </w:p>
    <w:p w14:paraId="4CFFD30D" w14:textId="77777777" w:rsidR="004F2D34" w:rsidRDefault="004F2D34" w:rsidP="004F2D34"/>
    <w:p w14:paraId="0D5064F4" w14:textId="77777777" w:rsidR="004F2D34" w:rsidRDefault="004F2D34" w:rsidP="004F2D34">
      <w:pPr>
        <w:jc w:val="center"/>
        <w:rPr>
          <w:b/>
        </w:rPr>
      </w:pPr>
      <w:r>
        <w:rPr>
          <w:b/>
        </w:rPr>
        <w:t>Члан 1.</w:t>
      </w:r>
    </w:p>
    <w:p w14:paraId="603DA634" w14:textId="503D707E" w:rsidR="004F2D34" w:rsidRDefault="004F2D34" w:rsidP="004F2D34">
      <w:pPr>
        <w:jc w:val="both"/>
      </w:pPr>
      <w:proofErr w:type="spellStart"/>
      <w:r>
        <w:t>Предмет</w:t>
      </w:r>
      <w:proofErr w:type="spellEnd"/>
      <w:r>
        <w:t xml:space="preserve"> </w:t>
      </w:r>
      <w:proofErr w:type="spellStart"/>
      <w:r>
        <w:t>овог</w:t>
      </w:r>
      <w:proofErr w:type="spellEnd"/>
      <w:r>
        <w:t xml:space="preserve"> </w:t>
      </w:r>
      <w:proofErr w:type="spellStart"/>
      <w:r>
        <w:t>уговора</w:t>
      </w:r>
      <w:proofErr w:type="spellEnd"/>
      <w:r>
        <w:t xml:space="preserve"> </w:t>
      </w:r>
      <w:proofErr w:type="spellStart"/>
      <w:r>
        <w:t>је</w:t>
      </w:r>
      <w:proofErr w:type="spellEnd"/>
      <w:r>
        <w:t xml:space="preserve"> </w:t>
      </w:r>
      <w:r>
        <w:rPr>
          <w:lang w:val="sr-Cyrl-RS"/>
        </w:rPr>
        <w:t xml:space="preserve">регулисање међусобних права и обавеза у вези са пружањем </w:t>
      </w:r>
      <w:proofErr w:type="spellStart"/>
      <w:r w:rsidRPr="00C5169F">
        <w:rPr>
          <w:b/>
          <w:bCs/>
        </w:rPr>
        <w:t>услуга</w:t>
      </w:r>
      <w:proofErr w:type="spellEnd"/>
      <w:r w:rsidRPr="00C5169F">
        <w:rPr>
          <w:b/>
          <w:bCs/>
        </w:rPr>
        <w:t xml:space="preserve"> </w:t>
      </w:r>
      <w:r w:rsidRPr="00C5169F">
        <w:rPr>
          <w:b/>
          <w:bCs/>
          <w:lang w:val="sr-Cyrl-RS"/>
        </w:rPr>
        <w:t>р</w:t>
      </w:r>
      <w:r w:rsidRPr="00F569FE">
        <w:rPr>
          <w:b/>
          <w:bCs/>
          <w:lang w:val="sr-Cyrl-RS"/>
        </w:rPr>
        <w:t xml:space="preserve">азвоја и </w:t>
      </w:r>
      <w:proofErr w:type="gramStart"/>
      <w:r w:rsidRPr="00F569FE">
        <w:rPr>
          <w:b/>
          <w:bCs/>
          <w:lang w:val="sr-Cyrl-RS"/>
        </w:rPr>
        <w:t xml:space="preserve">одржавања </w:t>
      </w:r>
      <w:r>
        <w:rPr>
          <w:b/>
          <w:bCs/>
          <w:lang w:val="sr-Cyrl-RS"/>
        </w:rPr>
        <w:t xml:space="preserve"> Ин</w:t>
      </w:r>
      <w:r w:rsidRPr="00F569FE">
        <w:rPr>
          <w:b/>
          <w:bCs/>
          <w:lang w:val="sr-Cyrl-RS"/>
        </w:rPr>
        <w:t>формационог</w:t>
      </w:r>
      <w:proofErr w:type="gramEnd"/>
      <w:r w:rsidRPr="00F569FE">
        <w:rPr>
          <w:b/>
          <w:bCs/>
          <w:lang w:val="sr-Cyrl-RS"/>
        </w:rPr>
        <w:t xml:space="preserve"> система Сервиса јавног здрављ</w:t>
      </w:r>
      <w:r>
        <w:rPr>
          <w:lang w:val="sr-Cyrl-RS"/>
        </w:rPr>
        <w:t>а</w:t>
      </w:r>
      <w:r>
        <w:rPr>
          <w:sz w:val="22"/>
          <w:szCs w:val="22"/>
          <w:lang w:val="sr-Cyrl-RS"/>
        </w:rPr>
        <w:t xml:space="preserve">, </w:t>
      </w:r>
      <w:r w:rsidRPr="00C5169F">
        <w:rPr>
          <w:b/>
          <w:bCs/>
          <w:sz w:val="22"/>
          <w:szCs w:val="22"/>
          <w:lang w:val="sr-Cyrl-RS"/>
        </w:rPr>
        <w:t>ЈН 1У/20</w:t>
      </w:r>
      <w:r w:rsidRPr="00C5169F">
        <w:rPr>
          <w:b/>
          <w:bCs/>
        </w:rPr>
        <w:t>,</w:t>
      </w:r>
      <w:r>
        <w:t xml:space="preserve"> </w:t>
      </w:r>
      <w:r w:rsidR="001F3595">
        <w:rPr>
          <w:lang w:val="sr-Cyrl-RS"/>
        </w:rPr>
        <w:t>до краја 2020. године</w:t>
      </w:r>
      <w:r>
        <w:rPr>
          <w:lang w:val="sr-Cyrl-RS"/>
        </w:rPr>
        <w:t xml:space="preserve">, </w:t>
      </w:r>
      <w:r>
        <w:t xml:space="preserve">у свему према </w:t>
      </w:r>
      <w:r>
        <w:rPr>
          <w:lang w:val="sr-Cyrl-RS"/>
        </w:rPr>
        <w:t xml:space="preserve">техничкој спецификацији из конкурсне </w:t>
      </w:r>
      <w:r>
        <w:rPr>
          <w:lang w:val="sr-Cyrl-RS"/>
        </w:rPr>
        <w:lastRenderedPageBreak/>
        <w:t xml:space="preserve">документације и понуди </w:t>
      </w:r>
      <w:r w:rsidR="006C5002">
        <w:rPr>
          <w:lang w:val="sr-Cyrl-RS"/>
        </w:rPr>
        <w:t>Добављача</w:t>
      </w:r>
      <w:r>
        <w:rPr>
          <w:lang w:val="sr-Cyrl-RS"/>
        </w:rPr>
        <w:t xml:space="preserve"> која је у прилогу Уговора и чини његов саставни део</w:t>
      </w:r>
      <w:r>
        <w:t>.</w:t>
      </w:r>
    </w:p>
    <w:p w14:paraId="381DF042" w14:textId="77777777" w:rsidR="004F2D34" w:rsidRDefault="004F2D34" w:rsidP="004F2D34"/>
    <w:p w14:paraId="6F96E5DF" w14:textId="6582EBE7" w:rsidR="004F2D34" w:rsidRDefault="001F3595" w:rsidP="004F2D34">
      <w:pPr>
        <w:jc w:val="both"/>
        <w:rPr>
          <w:lang w:val="sr-Cyrl-RS"/>
        </w:rPr>
      </w:pPr>
      <w:r>
        <w:rPr>
          <w:lang w:val="sr-Cyrl-RS"/>
        </w:rPr>
        <w:t>Добављач</w:t>
      </w:r>
      <w:r w:rsidR="004F2D34">
        <w:rPr>
          <w:lang w:val="sr-Cyrl-RS"/>
        </w:rPr>
        <w:t xml:space="preserve"> се обавезује да пружи услуге из техничке спецификације, а Наручилац се обавезује да </w:t>
      </w:r>
      <w:r>
        <w:rPr>
          <w:lang w:val="sr-Cyrl-RS"/>
        </w:rPr>
        <w:t>Добављачу</w:t>
      </w:r>
      <w:r w:rsidR="004F2D34">
        <w:rPr>
          <w:lang w:val="sr-Cyrl-RS"/>
        </w:rPr>
        <w:t xml:space="preserve"> за то плати уговорену цену. </w:t>
      </w:r>
    </w:p>
    <w:p w14:paraId="0AFD8A4F" w14:textId="77777777" w:rsidR="004F2D34" w:rsidRPr="00C5169F" w:rsidRDefault="004F2D34" w:rsidP="004F2D34">
      <w:pPr>
        <w:rPr>
          <w:lang w:val="sr-Cyrl-RS"/>
        </w:rPr>
      </w:pPr>
    </w:p>
    <w:p w14:paraId="3BAFBA90" w14:textId="77777777" w:rsidR="004F2D34" w:rsidRDefault="004F2D34" w:rsidP="004F2D34">
      <w:pPr>
        <w:rPr>
          <w:b/>
        </w:rPr>
      </w:pPr>
      <w:r>
        <w:rPr>
          <w:b/>
        </w:rPr>
        <w:t>ВРЕДНОСТ НАБАВКЕ</w:t>
      </w:r>
    </w:p>
    <w:p w14:paraId="5F94F330" w14:textId="77777777" w:rsidR="004F2D34" w:rsidRDefault="004F2D34" w:rsidP="004F2D34"/>
    <w:p w14:paraId="70426036" w14:textId="77777777" w:rsidR="004F2D34" w:rsidRDefault="004F2D34" w:rsidP="004F2D34">
      <w:pPr>
        <w:jc w:val="center"/>
      </w:pPr>
      <w:r>
        <w:rPr>
          <w:b/>
        </w:rPr>
        <w:t>Члан 2.</w:t>
      </w:r>
      <w:r>
        <w:t xml:space="preserve"> </w:t>
      </w:r>
      <w:r>
        <w:tab/>
      </w:r>
    </w:p>
    <w:p w14:paraId="3D71E769" w14:textId="77777777" w:rsidR="004F2D34" w:rsidRDefault="004F2D34" w:rsidP="004F2D34"/>
    <w:p w14:paraId="55C78148" w14:textId="77777777" w:rsidR="004F2D34" w:rsidRDefault="004F2D34" w:rsidP="004F2D34">
      <w:r>
        <w:t>Уговорену цену чине:</w:t>
      </w:r>
      <w:r>
        <w:tab/>
      </w:r>
    </w:p>
    <w:p w14:paraId="61B794B3" w14:textId="77777777" w:rsidR="004F2D34" w:rsidRDefault="004F2D34" w:rsidP="004F2D34"/>
    <w:p w14:paraId="5AD0864B" w14:textId="77777777" w:rsidR="004F2D34" w:rsidRDefault="004F2D34" w:rsidP="004F2D34">
      <w:pPr>
        <w:jc w:val="both"/>
      </w:pPr>
      <w:r>
        <w:t xml:space="preserve">цена набавке услуга - </w:t>
      </w:r>
      <w:r w:rsidRPr="00F569FE">
        <w:rPr>
          <w:b/>
          <w:bCs/>
          <w:lang w:val="sr-Cyrl-RS"/>
        </w:rPr>
        <w:t xml:space="preserve">ЈН 1У/20 Услуге развоја и </w:t>
      </w:r>
      <w:proofErr w:type="gramStart"/>
      <w:r w:rsidRPr="00F569FE">
        <w:rPr>
          <w:b/>
          <w:bCs/>
          <w:lang w:val="sr-Cyrl-RS"/>
        </w:rPr>
        <w:t xml:space="preserve">одржавања </w:t>
      </w:r>
      <w:r>
        <w:rPr>
          <w:b/>
          <w:bCs/>
          <w:lang w:val="sr-Cyrl-RS"/>
        </w:rPr>
        <w:t xml:space="preserve"> Ин</w:t>
      </w:r>
      <w:r w:rsidRPr="00F569FE">
        <w:rPr>
          <w:b/>
          <w:bCs/>
          <w:lang w:val="sr-Cyrl-RS"/>
        </w:rPr>
        <w:t>формационог</w:t>
      </w:r>
      <w:proofErr w:type="gramEnd"/>
      <w:r w:rsidRPr="00F569FE">
        <w:rPr>
          <w:b/>
          <w:bCs/>
          <w:lang w:val="sr-Cyrl-RS"/>
        </w:rPr>
        <w:t xml:space="preserve"> система Сервиса јавног здрављ</w:t>
      </w:r>
      <w:r>
        <w:rPr>
          <w:lang w:val="sr-Cyrl-RS"/>
        </w:rPr>
        <w:t>а</w:t>
      </w:r>
      <w:r>
        <w:t xml:space="preserve"> из чл. 1. овог Уговора, у укупној вредности:</w:t>
      </w:r>
    </w:p>
    <w:p w14:paraId="0CBCE156" w14:textId="77777777" w:rsidR="004F2D34" w:rsidRDefault="004F2D34" w:rsidP="004F2D34"/>
    <w:p w14:paraId="451D5DE8" w14:textId="77777777" w:rsidR="004F2D34" w:rsidRDefault="004F2D34" w:rsidP="004F2D34">
      <w:pPr>
        <w:jc w:val="both"/>
      </w:pPr>
      <w:r>
        <w:t>• без пореза на додату вредност, у износу од: ______________ динара,</w:t>
      </w:r>
    </w:p>
    <w:p w14:paraId="12A879EE" w14:textId="77777777" w:rsidR="004F2D34" w:rsidRDefault="004F2D34" w:rsidP="004F2D34">
      <w:pPr>
        <w:jc w:val="both"/>
      </w:pPr>
      <w:r>
        <w:t>(</w:t>
      </w:r>
      <w:r>
        <w:rPr>
          <w:b/>
        </w:rPr>
        <w:t>словима</w:t>
      </w:r>
      <w:r>
        <w:t xml:space="preserve">: __________________________________________________________ </w:t>
      </w:r>
      <w:r>
        <w:rPr>
          <w:b/>
        </w:rPr>
        <w:t>динара</w:t>
      </w:r>
      <w:r>
        <w:t>)</w:t>
      </w:r>
    </w:p>
    <w:p w14:paraId="645A6179" w14:textId="77777777" w:rsidR="004F2D34" w:rsidRDefault="004F2D34" w:rsidP="004F2D34">
      <w:pPr>
        <w:jc w:val="both"/>
      </w:pPr>
    </w:p>
    <w:p w14:paraId="7A5A39C4" w14:textId="77777777" w:rsidR="004F2D34" w:rsidRPr="00C5169F" w:rsidRDefault="004F2D34" w:rsidP="004F2D34">
      <w:pPr>
        <w:jc w:val="both"/>
      </w:pPr>
      <w:r>
        <w:t>• порез на д</w:t>
      </w:r>
      <w:r w:rsidRPr="00C5169F">
        <w:t>одату вредност, у износу од: __________________ динара,</w:t>
      </w:r>
    </w:p>
    <w:p w14:paraId="72671A19" w14:textId="77777777" w:rsidR="004F2D34" w:rsidRPr="00C5169F" w:rsidRDefault="004F2D34" w:rsidP="004F2D34">
      <w:pPr>
        <w:jc w:val="both"/>
      </w:pPr>
      <w:r w:rsidRPr="00C5169F">
        <w:t>(</w:t>
      </w:r>
      <w:r w:rsidRPr="00C5169F">
        <w:rPr>
          <w:b/>
        </w:rPr>
        <w:t>словима</w:t>
      </w:r>
      <w:r w:rsidRPr="00C5169F">
        <w:t xml:space="preserve">: _________________________________________________________ </w:t>
      </w:r>
      <w:r w:rsidRPr="00C5169F">
        <w:rPr>
          <w:b/>
        </w:rPr>
        <w:t>динара</w:t>
      </w:r>
      <w:r w:rsidRPr="00C5169F">
        <w:t>)</w:t>
      </w:r>
    </w:p>
    <w:p w14:paraId="786121B2" w14:textId="77777777" w:rsidR="004F2D34" w:rsidRPr="00C5169F" w:rsidRDefault="004F2D34" w:rsidP="004F2D34">
      <w:pPr>
        <w:jc w:val="both"/>
      </w:pPr>
    </w:p>
    <w:p w14:paraId="4156AA2B" w14:textId="77777777" w:rsidR="004F2D34" w:rsidRPr="00C5169F" w:rsidRDefault="004F2D34" w:rsidP="004F2D34">
      <w:pPr>
        <w:jc w:val="both"/>
      </w:pPr>
      <w:r w:rsidRPr="00C5169F">
        <w:t xml:space="preserve">• са порезом на додату </w:t>
      </w:r>
      <w:proofErr w:type="gramStart"/>
      <w:r w:rsidRPr="00C5169F">
        <w:t>вредност,  у</w:t>
      </w:r>
      <w:proofErr w:type="gramEnd"/>
      <w:r w:rsidRPr="00C5169F">
        <w:t xml:space="preserve"> износу од ______________ динара .</w:t>
      </w:r>
    </w:p>
    <w:p w14:paraId="34CAFAE1" w14:textId="77777777" w:rsidR="004F2D34" w:rsidRPr="00C5169F" w:rsidRDefault="004F2D34" w:rsidP="004F2D34">
      <w:pPr>
        <w:jc w:val="both"/>
      </w:pPr>
      <w:r w:rsidRPr="00C5169F">
        <w:t>(</w:t>
      </w:r>
      <w:r w:rsidRPr="00C5169F">
        <w:rPr>
          <w:b/>
        </w:rPr>
        <w:t>словима</w:t>
      </w:r>
      <w:r w:rsidRPr="00C5169F">
        <w:t xml:space="preserve">: ________________________________________________________ </w:t>
      </w:r>
      <w:r w:rsidRPr="00C5169F">
        <w:rPr>
          <w:b/>
        </w:rPr>
        <w:t>динара</w:t>
      </w:r>
      <w:r w:rsidRPr="00C5169F">
        <w:t>)</w:t>
      </w:r>
    </w:p>
    <w:p w14:paraId="6A07599C" w14:textId="77777777" w:rsidR="004F2D34" w:rsidRPr="00C5169F" w:rsidRDefault="004F2D34" w:rsidP="004F2D34">
      <w:pPr>
        <w:jc w:val="both"/>
      </w:pPr>
    </w:p>
    <w:p w14:paraId="3705A7A4" w14:textId="77777777" w:rsidR="004F2D34" w:rsidRPr="00C5169F" w:rsidRDefault="004F2D34" w:rsidP="004F2D34">
      <w:pPr>
        <w:jc w:val="both"/>
        <w:rPr>
          <w:lang w:val="sr-Cyrl-RS"/>
        </w:rPr>
      </w:pPr>
      <w:proofErr w:type="gramStart"/>
      <w:r w:rsidRPr="00C5169F">
        <w:t>Уговорена  цена</w:t>
      </w:r>
      <w:proofErr w:type="gramEnd"/>
      <w:r w:rsidRPr="00C5169F">
        <w:t xml:space="preserve"> је фиксна, и обухвата све трошкове везане за реализацију предметне набавке</w:t>
      </w:r>
      <w:r w:rsidRPr="00C5169F">
        <w:rPr>
          <w:lang w:val="sr-Cyrl-RS"/>
        </w:rPr>
        <w:t xml:space="preserve"> и не може се мењати.</w:t>
      </w:r>
    </w:p>
    <w:p w14:paraId="6EFCFC9E" w14:textId="77777777" w:rsidR="004F2D34" w:rsidRPr="00C5169F" w:rsidRDefault="004F2D34" w:rsidP="004F2D34">
      <w:pPr>
        <w:jc w:val="both"/>
      </w:pPr>
    </w:p>
    <w:p w14:paraId="7A742285" w14:textId="77777777" w:rsidR="004F2D34" w:rsidRPr="00C5169F" w:rsidRDefault="004F2D34" w:rsidP="004F2D34">
      <w:pPr>
        <w:jc w:val="both"/>
        <w:rPr>
          <w:lang w:val="sr-Cyrl-RS"/>
        </w:rPr>
      </w:pPr>
      <w:r w:rsidRPr="00C5169F">
        <w:rPr>
          <w:lang w:val="sr-Cyrl-RS"/>
        </w:rPr>
        <w:t xml:space="preserve">Уговорена цена обухвата цену предметних услуга и све остале трошкове који су потребни за извршење </w:t>
      </w:r>
      <w:r>
        <w:rPr>
          <w:lang w:val="sr-Cyrl-RS"/>
        </w:rPr>
        <w:t>у</w:t>
      </w:r>
      <w:r w:rsidRPr="00C5169F">
        <w:rPr>
          <w:lang w:val="sr-Cyrl-RS"/>
        </w:rPr>
        <w:t xml:space="preserve">слуга и не може од Наручиоца захтевати друге накнаде. </w:t>
      </w:r>
    </w:p>
    <w:p w14:paraId="545D4286" w14:textId="77777777" w:rsidR="004F2D34" w:rsidRPr="00C5169F" w:rsidRDefault="004F2D34" w:rsidP="004F2D34">
      <w:pPr>
        <w:jc w:val="both"/>
      </w:pPr>
    </w:p>
    <w:p w14:paraId="18CDF269" w14:textId="77777777" w:rsidR="004F2D34" w:rsidRPr="00C5169F" w:rsidRDefault="004F2D34" w:rsidP="004F2D34"/>
    <w:p w14:paraId="313034E9" w14:textId="77777777" w:rsidR="004F2D34" w:rsidRPr="00C5169F" w:rsidRDefault="004F2D34" w:rsidP="004F2D34">
      <w:pPr>
        <w:rPr>
          <w:b/>
        </w:rPr>
      </w:pPr>
      <w:r w:rsidRPr="00C5169F">
        <w:rPr>
          <w:b/>
        </w:rPr>
        <w:t xml:space="preserve">ДИНАМИКА И НАЧИН ПЛАЋАЊА </w:t>
      </w:r>
    </w:p>
    <w:p w14:paraId="216A892A" w14:textId="77777777" w:rsidR="004F2D34" w:rsidRPr="00C5169F" w:rsidRDefault="004F2D34" w:rsidP="004F2D34"/>
    <w:p w14:paraId="0F1CE4C8" w14:textId="48C6191C" w:rsidR="004F2D34" w:rsidRPr="00C5169F" w:rsidRDefault="004F2D34" w:rsidP="004F2D34">
      <w:pPr>
        <w:jc w:val="center"/>
        <w:rPr>
          <w:b/>
        </w:rPr>
      </w:pPr>
      <w:proofErr w:type="spellStart"/>
      <w:r w:rsidRPr="00C5169F">
        <w:rPr>
          <w:b/>
        </w:rPr>
        <w:t>Члан</w:t>
      </w:r>
      <w:proofErr w:type="spellEnd"/>
      <w:r w:rsidRPr="00C5169F">
        <w:rPr>
          <w:b/>
        </w:rPr>
        <w:t xml:space="preserve"> </w:t>
      </w:r>
      <w:r w:rsidR="00C22FFB">
        <w:rPr>
          <w:b/>
          <w:lang w:val="sr-Cyrl-RS"/>
        </w:rPr>
        <w:t>3</w:t>
      </w:r>
      <w:r w:rsidRPr="00C5169F">
        <w:rPr>
          <w:b/>
        </w:rPr>
        <w:t>.</w:t>
      </w:r>
    </w:p>
    <w:p w14:paraId="62817BEF" w14:textId="46777EFC" w:rsidR="004F2D34" w:rsidRDefault="004F2D34" w:rsidP="004F2D34">
      <w:pPr>
        <w:jc w:val="both"/>
        <w:rPr>
          <w:lang w:val="sr-Cyrl-RS"/>
        </w:rPr>
      </w:pPr>
      <w:r>
        <w:rPr>
          <w:lang w:val="sr-Cyrl-RS"/>
        </w:rPr>
        <w:t xml:space="preserve">Наручилац се обавезује да ће за услуге из члана 1. овог уговора извршити уплату на текући рачун </w:t>
      </w:r>
      <w:r w:rsidR="001F3595">
        <w:rPr>
          <w:lang w:val="sr-Cyrl-RS"/>
        </w:rPr>
        <w:t>Добављ</w:t>
      </w:r>
      <w:r w:rsidR="00B522FD">
        <w:rPr>
          <w:lang w:val="sr-Cyrl-RS"/>
        </w:rPr>
        <w:t>ача</w:t>
      </w:r>
      <w:r>
        <w:rPr>
          <w:lang w:val="sr-Cyrl-RS"/>
        </w:rPr>
        <w:t xml:space="preserve"> број ______________________ код ________________ банке на следећи начин:</w:t>
      </w:r>
    </w:p>
    <w:p w14:paraId="1C7C7145" w14:textId="21CAC2FD" w:rsidR="004F2D34" w:rsidRDefault="004F2D34" w:rsidP="004F2D34">
      <w:pPr>
        <w:jc w:val="both"/>
        <w:rPr>
          <w:lang w:val="sr-Cyrl-RS"/>
        </w:rPr>
      </w:pPr>
      <w:r>
        <w:rPr>
          <w:lang w:val="sr-Cyrl-RS"/>
        </w:rPr>
        <w:t xml:space="preserve">Извршене услуге сваке од Етапа развоја и одржавања Информационог система Сервиса јавног здравља, Наручилац ће платити у року од </w:t>
      </w:r>
      <w:r w:rsidR="001F3595">
        <w:rPr>
          <w:lang w:val="sr-Cyrl-RS"/>
        </w:rPr>
        <w:t>____</w:t>
      </w:r>
      <w:r>
        <w:rPr>
          <w:lang w:val="sr-Cyrl-RS"/>
        </w:rPr>
        <w:t xml:space="preserve"> дана од дана уредно испостављеног рачуна, а након потписивања Записника о извршеној услузи за сваку од етапа од стране овлашћених представника Наручиоца и </w:t>
      </w:r>
      <w:r w:rsidR="00B522FD">
        <w:rPr>
          <w:lang w:val="sr-Cyrl-RS"/>
        </w:rPr>
        <w:t>Добављач</w:t>
      </w:r>
      <w:r>
        <w:rPr>
          <w:lang w:val="sr-Cyrl-RS"/>
        </w:rPr>
        <w:t xml:space="preserve">а. </w:t>
      </w:r>
    </w:p>
    <w:p w14:paraId="6D1217B1" w14:textId="77777777" w:rsidR="004F2D34" w:rsidRDefault="004F2D34" w:rsidP="004F2D34">
      <w:pPr>
        <w:jc w:val="both"/>
        <w:rPr>
          <w:lang w:val="sr-Cyrl-RS"/>
        </w:rPr>
      </w:pPr>
    </w:p>
    <w:p w14:paraId="6A23C0E8" w14:textId="3954494D" w:rsidR="004F2D34" w:rsidRDefault="004F2D34" w:rsidP="004F2D34">
      <w:pPr>
        <w:jc w:val="both"/>
        <w:rPr>
          <w:lang w:val="sr-Cyrl-RS"/>
        </w:rPr>
      </w:pPr>
      <w:r>
        <w:rPr>
          <w:lang w:val="sr-Cyrl-RS"/>
        </w:rPr>
        <w:t>По завршетку сваке етапе плаћање ће се вр</w:t>
      </w:r>
      <w:r w:rsidR="00C22FFB">
        <w:rPr>
          <w:lang w:val="sr-Cyrl-RS"/>
        </w:rPr>
        <w:t>ш</w:t>
      </w:r>
      <w:r>
        <w:rPr>
          <w:lang w:val="sr-Cyrl-RS"/>
        </w:rPr>
        <w:t xml:space="preserve">ити у следећим процентуалним износима од укупно уговорене вредности: </w:t>
      </w:r>
    </w:p>
    <w:p w14:paraId="5E78AD5E" w14:textId="77777777" w:rsidR="000F0F8A" w:rsidRPr="003A0A17" w:rsidRDefault="000F0F8A" w:rsidP="000F0F8A">
      <w:pPr>
        <w:jc w:val="both"/>
        <w:rPr>
          <w:lang w:val="sr-Cyrl-RS"/>
        </w:rPr>
      </w:pPr>
      <w:r>
        <w:rPr>
          <w:lang w:val="sr-Cyrl-RS"/>
        </w:rPr>
        <w:t xml:space="preserve">1. </w:t>
      </w:r>
      <w:r>
        <w:rPr>
          <w:lang w:val="sr-Latn-RS"/>
        </w:rPr>
        <w:t>I</w:t>
      </w:r>
      <w:r>
        <w:rPr>
          <w:lang w:val="sr-Cyrl-RS"/>
        </w:rPr>
        <w:t xml:space="preserve"> етапа –  вредност од 40%</w:t>
      </w:r>
      <w:r>
        <w:rPr>
          <w:lang w:val="sr-Latn-RS"/>
        </w:rPr>
        <w:t xml:space="preserve"> </w:t>
      </w:r>
      <w:r>
        <w:rPr>
          <w:lang w:val="sr-Cyrl-RS"/>
        </w:rPr>
        <w:t>која износи __________________ динара без ПДВ;</w:t>
      </w:r>
    </w:p>
    <w:p w14:paraId="569FD786" w14:textId="77777777" w:rsidR="000F0F8A" w:rsidRPr="000F3CF2" w:rsidRDefault="000F0F8A" w:rsidP="000F0F8A">
      <w:pPr>
        <w:jc w:val="both"/>
        <w:rPr>
          <w:lang w:val="sr-Cyrl-RS"/>
        </w:rPr>
      </w:pPr>
      <w:r>
        <w:rPr>
          <w:lang w:val="sr-Cyrl-RS"/>
        </w:rPr>
        <w:t xml:space="preserve">2. </w:t>
      </w:r>
      <w:r>
        <w:rPr>
          <w:lang w:val="sr-Latn-RS"/>
        </w:rPr>
        <w:t xml:space="preserve">II </w:t>
      </w:r>
      <w:r w:rsidRPr="000F3CF2">
        <w:rPr>
          <w:lang w:val="sr-Cyrl-RS"/>
        </w:rPr>
        <w:t xml:space="preserve">етапа – </w:t>
      </w:r>
      <w:r>
        <w:rPr>
          <w:lang w:val="sr-Cyrl-RS"/>
        </w:rPr>
        <w:t xml:space="preserve">вредност од </w:t>
      </w:r>
      <w:r w:rsidRPr="000F3CF2">
        <w:rPr>
          <w:lang w:val="sr-Cyrl-RS"/>
        </w:rPr>
        <w:t>30%</w:t>
      </w:r>
      <w:r w:rsidRPr="003A0A17">
        <w:rPr>
          <w:lang w:val="sr-Cyrl-RS"/>
        </w:rPr>
        <w:t xml:space="preserve"> </w:t>
      </w:r>
      <w:r>
        <w:rPr>
          <w:lang w:val="sr-Cyrl-RS"/>
        </w:rPr>
        <w:t>која износи __________________ динара без ПДВ;</w:t>
      </w:r>
    </w:p>
    <w:p w14:paraId="4D1C0A7E" w14:textId="77777777" w:rsidR="000F0F8A" w:rsidRPr="000F3CF2" w:rsidRDefault="000F0F8A" w:rsidP="000F0F8A">
      <w:pPr>
        <w:jc w:val="both"/>
        <w:rPr>
          <w:lang w:val="sr-Cyrl-RS"/>
        </w:rPr>
      </w:pPr>
      <w:r>
        <w:rPr>
          <w:lang w:val="sr-Cyrl-RS"/>
        </w:rPr>
        <w:t xml:space="preserve">3. </w:t>
      </w:r>
      <w:r>
        <w:rPr>
          <w:lang w:val="sr-Latn-RS"/>
        </w:rPr>
        <w:t>III</w:t>
      </w:r>
      <w:r w:rsidRPr="000F3CF2">
        <w:rPr>
          <w:lang w:val="sr-Cyrl-RS"/>
        </w:rPr>
        <w:t xml:space="preserve"> етапа – </w:t>
      </w:r>
      <w:r>
        <w:rPr>
          <w:lang w:val="sr-Cyrl-RS"/>
        </w:rPr>
        <w:t xml:space="preserve">вредност од </w:t>
      </w:r>
      <w:r w:rsidRPr="000F3CF2">
        <w:rPr>
          <w:lang w:val="sr-Cyrl-RS"/>
        </w:rPr>
        <w:t>30%</w:t>
      </w:r>
      <w:r w:rsidRPr="003A0A17">
        <w:rPr>
          <w:lang w:val="sr-Cyrl-RS"/>
        </w:rPr>
        <w:t xml:space="preserve"> </w:t>
      </w:r>
      <w:r>
        <w:rPr>
          <w:lang w:val="sr-Cyrl-RS"/>
        </w:rPr>
        <w:t>која износи __________________ динара без ПДВ;</w:t>
      </w:r>
    </w:p>
    <w:p w14:paraId="7CB21A3D" w14:textId="77777777" w:rsidR="004F2D34" w:rsidRPr="00B65436" w:rsidRDefault="004F2D34" w:rsidP="004F2D34">
      <w:pPr>
        <w:jc w:val="both"/>
        <w:rPr>
          <w:lang w:val="sr-Cyrl-RS"/>
        </w:rPr>
      </w:pPr>
    </w:p>
    <w:p w14:paraId="57A598E9" w14:textId="77777777" w:rsidR="004F2D34" w:rsidRPr="00C5169F" w:rsidRDefault="004F2D34" w:rsidP="004F2D34">
      <w:pPr>
        <w:jc w:val="both"/>
        <w:rPr>
          <w:lang w:val="sr-Cyrl-RS"/>
        </w:rPr>
      </w:pPr>
      <w:r w:rsidRPr="00C5169F">
        <w:rPr>
          <w:lang w:val="sr-Cyrl-RS"/>
        </w:rPr>
        <w:lastRenderedPageBreak/>
        <w:t xml:space="preserve">Рачун мора бити регистрован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7/2018). Фактура се може издати у папирном и електронском облику, у складу са одредбама Закона о рачуноводству и Закона о електронском документу, електронској идентификацији, услугама од поверења у електронском пословању. </w:t>
      </w:r>
    </w:p>
    <w:p w14:paraId="06E7FB23" w14:textId="77777777" w:rsidR="004F2D34" w:rsidRPr="00C5169F" w:rsidRDefault="004F2D34" w:rsidP="004F2D34">
      <w:pPr>
        <w:jc w:val="both"/>
        <w:rPr>
          <w:lang w:val="sr-Cyrl-RS"/>
        </w:rPr>
      </w:pPr>
    </w:p>
    <w:p w14:paraId="0C9A350D" w14:textId="7C5207EB" w:rsidR="004F2D34" w:rsidRPr="00C5169F" w:rsidRDefault="004F2D34" w:rsidP="004F2D34">
      <w:pPr>
        <w:jc w:val="both"/>
      </w:pPr>
      <w:proofErr w:type="spellStart"/>
      <w:r w:rsidRPr="00C5169F">
        <w:t>Приликом</w:t>
      </w:r>
      <w:proofErr w:type="spellEnd"/>
      <w:r w:rsidRPr="00C5169F">
        <w:t xml:space="preserve"> </w:t>
      </w:r>
      <w:proofErr w:type="spellStart"/>
      <w:r w:rsidRPr="00C5169F">
        <w:t>испостављања</w:t>
      </w:r>
      <w:proofErr w:type="spellEnd"/>
      <w:r w:rsidRPr="00C5169F">
        <w:t xml:space="preserve"> </w:t>
      </w:r>
      <w:r w:rsidRPr="00C5169F">
        <w:rPr>
          <w:lang w:val="sr-Cyrl-RS"/>
        </w:rPr>
        <w:t>фактуре/рачуна,</w:t>
      </w:r>
      <w:r w:rsidR="00C22FFB">
        <w:rPr>
          <w:lang w:val="sr-Cyrl-RS"/>
        </w:rPr>
        <w:t xml:space="preserve"> </w:t>
      </w:r>
      <w:proofErr w:type="spellStart"/>
      <w:r w:rsidRPr="00C5169F">
        <w:t>Добављач</w:t>
      </w:r>
      <w:proofErr w:type="spellEnd"/>
      <w:r w:rsidRPr="00C5169F">
        <w:t xml:space="preserve"> </w:t>
      </w:r>
      <w:proofErr w:type="spellStart"/>
      <w:r w:rsidRPr="00C5169F">
        <w:t>је</w:t>
      </w:r>
      <w:proofErr w:type="spellEnd"/>
      <w:r w:rsidRPr="00C5169F">
        <w:t xml:space="preserve"> у </w:t>
      </w:r>
      <w:proofErr w:type="spellStart"/>
      <w:r w:rsidRPr="00C5169F">
        <w:t>обавези</w:t>
      </w:r>
      <w:proofErr w:type="spellEnd"/>
      <w:r w:rsidRPr="00C5169F">
        <w:t xml:space="preserve"> да се позове на број Уговора.</w:t>
      </w:r>
    </w:p>
    <w:p w14:paraId="12F1E434" w14:textId="77777777" w:rsidR="004F2D34" w:rsidRPr="00C5169F" w:rsidRDefault="004F2D34" w:rsidP="004F2D34"/>
    <w:p w14:paraId="64CC665F" w14:textId="77777777" w:rsidR="004F2D34" w:rsidRPr="00C5169F" w:rsidRDefault="004F2D34" w:rsidP="004F2D34"/>
    <w:p w14:paraId="10802F4B" w14:textId="77777777" w:rsidR="004F2D34" w:rsidRPr="00C5169F" w:rsidRDefault="004F2D34" w:rsidP="004F2D34">
      <w:pPr>
        <w:rPr>
          <w:lang w:val="sr-Cyrl-RS"/>
        </w:rPr>
      </w:pPr>
      <w:r w:rsidRPr="00C5169F">
        <w:rPr>
          <w:b/>
          <w:lang w:val="sr-Cyrl-RS"/>
        </w:rPr>
        <w:t xml:space="preserve">РОК </w:t>
      </w:r>
      <w:r>
        <w:rPr>
          <w:b/>
          <w:lang w:val="sr-Cyrl-RS"/>
        </w:rPr>
        <w:t xml:space="preserve">И НАЧИН </w:t>
      </w:r>
      <w:r w:rsidRPr="00C5169F">
        <w:rPr>
          <w:b/>
          <w:lang w:val="sr-Cyrl-RS"/>
        </w:rPr>
        <w:t xml:space="preserve">ИЗВРШЕЊА </w:t>
      </w:r>
      <w:r>
        <w:rPr>
          <w:b/>
          <w:lang w:val="sr-Cyrl-RS"/>
        </w:rPr>
        <w:t>УСЛУГЕ</w:t>
      </w:r>
    </w:p>
    <w:p w14:paraId="20A30F7D" w14:textId="03921B6E" w:rsidR="004F2D34" w:rsidRPr="00C5169F" w:rsidRDefault="004F2D34" w:rsidP="004F2D34">
      <w:pPr>
        <w:jc w:val="center"/>
        <w:rPr>
          <w:b/>
        </w:rPr>
      </w:pPr>
      <w:proofErr w:type="spellStart"/>
      <w:r w:rsidRPr="00C5169F">
        <w:rPr>
          <w:b/>
        </w:rPr>
        <w:t>Члан</w:t>
      </w:r>
      <w:proofErr w:type="spellEnd"/>
      <w:r w:rsidRPr="00C5169F">
        <w:rPr>
          <w:b/>
        </w:rPr>
        <w:t xml:space="preserve"> </w:t>
      </w:r>
      <w:r w:rsidR="00C22FFB">
        <w:rPr>
          <w:b/>
          <w:lang w:val="sr-Cyrl-RS"/>
        </w:rPr>
        <w:t>4</w:t>
      </w:r>
      <w:r w:rsidRPr="00C5169F">
        <w:rPr>
          <w:b/>
        </w:rPr>
        <w:t>.</w:t>
      </w:r>
    </w:p>
    <w:p w14:paraId="4F94C5BD" w14:textId="76D5AD01" w:rsidR="00C22FFB" w:rsidRPr="00C2134E" w:rsidRDefault="00C2134E" w:rsidP="004F2D34">
      <w:pPr>
        <w:jc w:val="both"/>
        <w:rPr>
          <w:szCs w:val="22"/>
          <w:lang w:val="sr-Cyrl-RS"/>
        </w:rPr>
      </w:pPr>
      <w:r w:rsidRPr="00C2134E">
        <w:rPr>
          <w:lang w:val="sr-Cyrl-RS"/>
        </w:rPr>
        <w:t>Извршење услуга из техничке спецификације ће се одвијати по етапама, након закључења уговора и доставе пројектног задатка и стручно-методолошких смерница од стране Наручиоца , у следећим роковима</w:t>
      </w:r>
      <w:r>
        <w:rPr>
          <w:lang w:val="sr-Cyrl-RS"/>
        </w:rPr>
        <w:t xml:space="preserve">: </w:t>
      </w:r>
      <w:r w:rsidR="00C22FFB">
        <w:rPr>
          <w:lang w:val="sr-Cyrl-RS"/>
        </w:rPr>
        <w:t xml:space="preserve"> </w:t>
      </w:r>
    </w:p>
    <w:p w14:paraId="557739A5" w14:textId="5E449A5A" w:rsidR="00C22FFB" w:rsidRPr="00C22FFB" w:rsidRDefault="00C22FFB" w:rsidP="00C22FFB">
      <w:pPr>
        <w:jc w:val="both"/>
        <w:rPr>
          <w:lang w:val="sr-Cyrl-RS"/>
        </w:rPr>
      </w:pPr>
      <w:r w:rsidRPr="00C22FFB">
        <w:rPr>
          <w:lang w:val="sr-Cyrl-RS"/>
        </w:rPr>
        <w:t xml:space="preserve">1. </w:t>
      </w:r>
      <w:r w:rsidRPr="00C22FFB">
        <w:rPr>
          <w:lang w:val="sr-Latn-RS"/>
        </w:rPr>
        <w:t>I</w:t>
      </w:r>
      <w:r w:rsidRPr="00C22FFB">
        <w:rPr>
          <w:lang w:val="sr-Cyrl-RS"/>
        </w:rPr>
        <w:t xml:space="preserve"> етапа – </w:t>
      </w:r>
      <w:r w:rsidR="001F3595">
        <w:rPr>
          <w:lang w:val="sr-Cyrl-RS"/>
        </w:rPr>
        <w:t>30</w:t>
      </w:r>
      <w:r w:rsidRPr="00C22FFB">
        <w:rPr>
          <w:lang w:val="sr-Cyrl-RS"/>
        </w:rPr>
        <w:t xml:space="preserve"> дана</w:t>
      </w:r>
    </w:p>
    <w:p w14:paraId="59EB4362" w14:textId="13C3EC5C" w:rsidR="00C22FFB" w:rsidRPr="00C22FFB" w:rsidRDefault="00C22FFB" w:rsidP="00C22FFB">
      <w:pPr>
        <w:jc w:val="both"/>
        <w:rPr>
          <w:lang w:val="sr-Cyrl-RS"/>
        </w:rPr>
      </w:pPr>
      <w:r w:rsidRPr="00C22FFB">
        <w:rPr>
          <w:lang w:val="sr-Cyrl-RS"/>
        </w:rPr>
        <w:t xml:space="preserve">2. </w:t>
      </w:r>
      <w:r w:rsidRPr="00C22FFB">
        <w:rPr>
          <w:lang w:val="sr-Latn-RS"/>
        </w:rPr>
        <w:t xml:space="preserve">II </w:t>
      </w:r>
      <w:r w:rsidRPr="00C22FFB">
        <w:rPr>
          <w:lang w:val="sr-Cyrl-RS"/>
        </w:rPr>
        <w:t xml:space="preserve">етапа – </w:t>
      </w:r>
      <w:r w:rsidR="001F3595">
        <w:rPr>
          <w:lang w:val="sr-Cyrl-RS"/>
        </w:rPr>
        <w:t xml:space="preserve">30 </w:t>
      </w:r>
      <w:r w:rsidRPr="00C22FFB">
        <w:rPr>
          <w:lang w:val="sr-Cyrl-RS"/>
        </w:rPr>
        <w:t>дана</w:t>
      </w:r>
      <w:r w:rsidR="001F3595">
        <w:rPr>
          <w:lang w:val="sr-Cyrl-RS"/>
        </w:rPr>
        <w:t xml:space="preserve"> (наредног дана од дана завршетка прве етапе)</w:t>
      </w:r>
    </w:p>
    <w:p w14:paraId="68E1EFBC" w14:textId="41E5D6EB" w:rsidR="001F3595" w:rsidRPr="00C22FFB" w:rsidRDefault="00C22FFB" w:rsidP="001F3595">
      <w:pPr>
        <w:jc w:val="both"/>
        <w:rPr>
          <w:lang w:val="sr-Cyrl-RS"/>
        </w:rPr>
      </w:pPr>
      <w:r w:rsidRPr="00C22FFB">
        <w:rPr>
          <w:lang w:val="sr-Cyrl-RS"/>
        </w:rPr>
        <w:t xml:space="preserve">3. </w:t>
      </w:r>
      <w:r w:rsidRPr="00C22FFB">
        <w:rPr>
          <w:lang w:val="sr-Latn-RS"/>
        </w:rPr>
        <w:t>III</w:t>
      </w:r>
      <w:r w:rsidRPr="00C22FFB">
        <w:rPr>
          <w:lang w:val="sr-Cyrl-RS"/>
        </w:rPr>
        <w:t xml:space="preserve"> етапа – </w:t>
      </w:r>
      <w:r w:rsidR="000F0F8A">
        <w:rPr>
          <w:lang w:val="sr-Cyrl-RS"/>
        </w:rPr>
        <w:t>30</w:t>
      </w:r>
      <w:r w:rsidRPr="00C22FFB">
        <w:rPr>
          <w:lang w:val="sr-Cyrl-RS"/>
        </w:rPr>
        <w:t xml:space="preserve"> дана</w:t>
      </w:r>
      <w:r w:rsidR="001F3595">
        <w:rPr>
          <w:lang w:val="sr-Cyrl-RS"/>
        </w:rPr>
        <w:t xml:space="preserve"> (наредног дана од дана завршетка друге етапе)</w:t>
      </w:r>
    </w:p>
    <w:p w14:paraId="3184FBA4" w14:textId="3EB6EF21" w:rsidR="00C22FFB" w:rsidRPr="00C22FFB" w:rsidRDefault="00C22FFB" w:rsidP="00C22FFB">
      <w:pPr>
        <w:jc w:val="both"/>
        <w:rPr>
          <w:lang w:val="sr-Cyrl-RS"/>
        </w:rPr>
      </w:pPr>
    </w:p>
    <w:p w14:paraId="1CE1D28F" w14:textId="77777777" w:rsidR="001F3595" w:rsidRDefault="001F3595" w:rsidP="001F3595">
      <w:pPr>
        <w:jc w:val="both"/>
        <w:rPr>
          <w:lang w:val="sr-Cyrl-RS"/>
        </w:rPr>
      </w:pPr>
      <w:r w:rsidRPr="00C22FFB">
        <w:rPr>
          <w:lang w:val="sr-Cyrl-RS"/>
        </w:rPr>
        <w:t>Све</w:t>
      </w:r>
      <w:r>
        <w:rPr>
          <w:lang w:val="sr-Cyrl-RS"/>
        </w:rPr>
        <w:t xml:space="preserve"> услуге из члана 1. овог уговора реализоваће се на начин предвиђен конкурсном документацијом. </w:t>
      </w:r>
    </w:p>
    <w:p w14:paraId="2A95ED94" w14:textId="64CD18F9" w:rsidR="004F2D34" w:rsidRDefault="00C22FFB" w:rsidP="004F2D34">
      <w:pPr>
        <w:jc w:val="both"/>
        <w:rPr>
          <w:lang w:val="sr-Cyrl-RS"/>
        </w:rPr>
      </w:pPr>
      <w:r>
        <w:rPr>
          <w:lang w:val="sr-Cyrl-RS"/>
        </w:rPr>
        <w:t xml:space="preserve">Извршилац услуге се </w:t>
      </w:r>
      <w:r w:rsidR="004F2D34">
        <w:rPr>
          <w:lang w:val="sr-Cyrl-RS"/>
        </w:rPr>
        <w:t xml:space="preserve">обавезује да услуге врши квалитетно, стручно и у свему према правилима струке. </w:t>
      </w:r>
    </w:p>
    <w:p w14:paraId="178D060D" w14:textId="77777777" w:rsidR="004F2D34" w:rsidRDefault="004F2D34" w:rsidP="004F2D34">
      <w:pPr>
        <w:jc w:val="both"/>
        <w:rPr>
          <w:lang w:val="sr-Cyrl-RS"/>
        </w:rPr>
      </w:pPr>
      <w:r>
        <w:rPr>
          <w:lang w:val="sr-Cyrl-RS"/>
        </w:rPr>
        <w:t xml:space="preserve">Место извршења услуге је на адреси Наручиоца – ул. Др Суботића бр. 5, Београд. </w:t>
      </w:r>
    </w:p>
    <w:p w14:paraId="182DDCAB" w14:textId="77777777" w:rsidR="004F2D34" w:rsidRPr="00C5169F" w:rsidRDefault="004F2D34" w:rsidP="004F2D34">
      <w:pPr>
        <w:jc w:val="both"/>
        <w:rPr>
          <w:lang w:val="sr-Cyrl-RS"/>
        </w:rPr>
      </w:pPr>
    </w:p>
    <w:p w14:paraId="32774B96" w14:textId="77777777" w:rsidR="004F2D34" w:rsidRDefault="004F2D34" w:rsidP="004F2D34"/>
    <w:p w14:paraId="259B8D90" w14:textId="77777777" w:rsidR="004F2D34" w:rsidRDefault="004F2D34" w:rsidP="004F2D34">
      <w:pPr>
        <w:rPr>
          <w:b/>
        </w:rPr>
      </w:pPr>
      <w:r>
        <w:rPr>
          <w:b/>
        </w:rPr>
        <w:t>ОБАВЕЗЕ ДОБAВЉАЧА</w:t>
      </w:r>
    </w:p>
    <w:p w14:paraId="5B929F82" w14:textId="77777777" w:rsidR="004F2D34" w:rsidRDefault="004F2D34" w:rsidP="004F2D34"/>
    <w:p w14:paraId="22FE2208" w14:textId="18C57278" w:rsidR="004F2D34" w:rsidRDefault="004F2D34" w:rsidP="004F2D34">
      <w:pPr>
        <w:rPr>
          <w:b/>
        </w:rPr>
      </w:pPr>
      <w:r>
        <w:t xml:space="preserve">                                                                 </w:t>
      </w:r>
      <w:proofErr w:type="spellStart"/>
      <w:r>
        <w:rPr>
          <w:b/>
        </w:rPr>
        <w:t>Члан</w:t>
      </w:r>
      <w:proofErr w:type="spellEnd"/>
      <w:r>
        <w:rPr>
          <w:b/>
        </w:rPr>
        <w:t xml:space="preserve"> </w:t>
      </w:r>
      <w:r w:rsidR="00C22FFB">
        <w:rPr>
          <w:b/>
          <w:lang w:val="sr-Cyrl-RS"/>
        </w:rPr>
        <w:t>5</w:t>
      </w:r>
      <w:r>
        <w:rPr>
          <w:b/>
        </w:rPr>
        <w:t>.</w:t>
      </w:r>
    </w:p>
    <w:p w14:paraId="0A6C64A7" w14:textId="09A8B54D" w:rsidR="004F2D34" w:rsidRPr="00F47BD8" w:rsidRDefault="004F2D34" w:rsidP="004F2D34">
      <w:pPr>
        <w:rPr>
          <w:lang w:val="sr-Cyrl-RS"/>
        </w:rPr>
      </w:pPr>
      <w:proofErr w:type="spellStart"/>
      <w:r>
        <w:t>Добављач</w:t>
      </w:r>
      <w:proofErr w:type="spellEnd"/>
      <w:r>
        <w:t xml:space="preserve"> </w:t>
      </w:r>
      <w:proofErr w:type="spellStart"/>
      <w:r>
        <w:t>се</w:t>
      </w:r>
      <w:proofErr w:type="spellEnd"/>
      <w:r>
        <w:t xml:space="preserve"> </w:t>
      </w:r>
      <w:proofErr w:type="spellStart"/>
      <w:r>
        <w:t>обавезује</w:t>
      </w:r>
      <w:proofErr w:type="spellEnd"/>
      <w:r w:rsidR="00BC0D20">
        <w:rPr>
          <w:lang w:val="sr-Cyrl-RS"/>
        </w:rPr>
        <w:t xml:space="preserve"> да</w:t>
      </w:r>
      <w:r>
        <w:t>:</w:t>
      </w:r>
    </w:p>
    <w:p w14:paraId="7B5E02AD" w14:textId="106F5CBC" w:rsidR="004F2D34" w:rsidRDefault="004F2D34" w:rsidP="004F2D34">
      <w:pPr>
        <w:pStyle w:val="ListParagraph"/>
        <w:numPr>
          <w:ilvl w:val="0"/>
          <w:numId w:val="13"/>
        </w:numPr>
        <w:jc w:val="both"/>
      </w:pPr>
      <w:proofErr w:type="spellStart"/>
      <w:r>
        <w:t>се</w:t>
      </w:r>
      <w:proofErr w:type="spellEnd"/>
      <w:r>
        <w:t xml:space="preserve"> </w:t>
      </w:r>
      <w:proofErr w:type="spellStart"/>
      <w:r>
        <w:t>одазове</w:t>
      </w:r>
      <w:proofErr w:type="spellEnd"/>
      <w:r>
        <w:t xml:space="preserve"> </w:t>
      </w:r>
      <w:proofErr w:type="spellStart"/>
      <w:r>
        <w:t>када</w:t>
      </w:r>
      <w:proofErr w:type="spellEnd"/>
      <w:r>
        <w:t xml:space="preserve"> </w:t>
      </w:r>
      <w:proofErr w:type="spellStart"/>
      <w:r>
        <w:t>га</w:t>
      </w:r>
      <w:proofErr w:type="spellEnd"/>
      <w:r>
        <w:t xml:space="preserve"> Наручилац позове ради увођења у посао; </w:t>
      </w:r>
    </w:p>
    <w:p w14:paraId="6099A6E6" w14:textId="294B950C" w:rsidR="004F2D34" w:rsidRDefault="004F2D34" w:rsidP="00D9574F">
      <w:pPr>
        <w:pStyle w:val="ListParagraph"/>
        <w:numPr>
          <w:ilvl w:val="0"/>
          <w:numId w:val="13"/>
        </w:numPr>
        <w:jc w:val="both"/>
        <w:rPr>
          <w:lang w:val="sr-Cyrl-RS"/>
        </w:rPr>
      </w:pPr>
      <w:r>
        <w:rPr>
          <w:lang w:val="sr-Cyrl-RS"/>
        </w:rPr>
        <w:t>након сваке завршене етапе, обавести Наручиоца да је спреман да изврши примопредају</w:t>
      </w:r>
      <w:r w:rsidR="00206643">
        <w:rPr>
          <w:lang w:val="sr-Cyrl-RS"/>
        </w:rPr>
        <w:t xml:space="preserve"> дела развијеног информационог система</w:t>
      </w:r>
    </w:p>
    <w:p w14:paraId="01A4AFBB" w14:textId="0230EB38" w:rsidR="004F2D34" w:rsidRPr="00B65436" w:rsidRDefault="004F2D34" w:rsidP="004F2D34">
      <w:pPr>
        <w:pStyle w:val="ListParagraph"/>
        <w:numPr>
          <w:ilvl w:val="0"/>
          <w:numId w:val="13"/>
        </w:numPr>
        <w:jc w:val="both"/>
        <w:rPr>
          <w:lang w:val="sr-Cyrl-RS"/>
        </w:rPr>
      </w:pPr>
      <w:r w:rsidRPr="001C1D7E">
        <w:rPr>
          <w:lang w:val="sr-Cyrl-RS"/>
        </w:rPr>
        <w:t xml:space="preserve">Наручилац и </w:t>
      </w:r>
      <w:r w:rsidR="00BC0D20">
        <w:rPr>
          <w:lang w:val="sr-Cyrl-RS"/>
        </w:rPr>
        <w:t>Добављач</w:t>
      </w:r>
      <w:r w:rsidRPr="00E05515">
        <w:rPr>
          <w:lang w:val="sr-Cyrl-RS"/>
        </w:rPr>
        <w:t xml:space="preserve"> одређују врем</w:t>
      </w:r>
      <w:r w:rsidRPr="00B65436">
        <w:rPr>
          <w:lang w:val="sr-Cyrl-RS"/>
        </w:rPr>
        <w:t>е и место предаје, као и лице овлашћено да изврши примопредају</w:t>
      </w:r>
      <w:r w:rsidR="00206643">
        <w:rPr>
          <w:lang w:val="sr-Cyrl-RS"/>
        </w:rPr>
        <w:t xml:space="preserve"> дела развијеног информационог система</w:t>
      </w:r>
    </w:p>
    <w:p w14:paraId="25F65B2C" w14:textId="01D8CA61" w:rsidR="004F2D34" w:rsidRPr="00B65436" w:rsidRDefault="004F2D34" w:rsidP="004F2D34">
      <w:pPr>
        <w:pStyle w:val="ListParagraph"/>
        <w:numPr>
          <w:ilvl w:val="0"/>
          <w:numId w:val="13"/>
        </w:numPr>
        <w:jc w:val="both"/>
        <w:rPr>
          <w:lang w:val="sr-Cyrl-RS"/>
        </w:rPr>
      </w:pPr>
      <w:r w:rsidRPr="00B65436">
        <w:rPr>
          <w:lang w:val="sr-Cyrl-RS"/>
        </w:rPr>
        <w:t>записник о примопредај</w:t>
      </w:r>
      <w:r w:rsidR="00C22FFB">
        <w:rPr>
          <w:lang w:val="sr-Cyrl-RS"/>
        </w:rPr>
        <w:t>и</w:t>
      </w:r>
      <w:r w:rsidRPr="00B65436">
        <w:rPr>
          <w:lang w:val="sr-Cyrl-RS"/>
        </w:rPr>
        <w:t xml:space="preserve"> </w:t>
      </w:r>
      <w:r w:rsidR="00206643">
        <w:rPr>
          <w:lang w:val="sr-Cyrl-RS"/>
        </w:rPr>
        <w:t xml:space="preserve">дела развијеног информационог система </w:t>
      </w:r>
      <w:r w:rsidRPr="00B65436">
        <w:rPr>
          <w:lang w:val="sr-Cyrl-RS"/>
        </w:rPr>
        <w:t>треба да садржи списак свих ставки наведених у одређеној етапи, са евентуалним примедбама које треба отклонити у договореном периоду времена и слично</w:t>
      </w:r>
    </w:p>
    <w:p w14:paraId="66269846" w14:textId="029DB3F7" w:rsidR="004F2D34" w:rsidRDefault="004F2D34" w:rsidP="004F2D34">
      <w:pPr>
        <w:pStyle w:val="ListParagraph"/>
        <w:numPr>
          <w:ilvl w:val="0"/>
          <w:numId w:val="13"/>
        </w:numPr>
        <w:jc w:val="both"/>
        <w:rPr>
          <w:lang w:val="sr-Cyrl-RS"/>
        </w:rPr>
      </w:pPr>
      <w:r w:rsidRPr="00B65436">
        <w:rPr>
          <w:lang w:val="sr-Cyrl-RS"/>
        </w:rPr>
        <w:t>потп</w:t>
      </w:r>
      <w:r w:rsidR="00C22FFB">
        <w:rPr>
          <w:lang w:val="sr-Cyrl-RS"/>
        </w:rPr>
        <w:t>и</w:t>
      </w:r>
      <w:r w:rsidRPr="00B65436">
        <w:rPr>
          <w:lang w:val="sr-Cyrl-RS"/>
        </w:rPr>
        <w:t xml:space="preserve">сивањем Записника о примопредаји </w:t>
      </w:r>
      <w:r w:rsidR="00206643">
        <w:rPr>
          <w:lang w:val="sr-Cyrl-RS"/>
        </w:rPr>
        <w:t xml:space="preserve">дела развијеног информационог система </w:t>
      </w:r>
      <w:r w:rsidRPr="00B65436">
        <w:rPr>
          <w:lang w:val="sr-Cyrl-RS"/>
        </w:rPr>
        <w:t>почиње да тече гарантни период</w:t>
      </w:r>
    </w:p>
    <w:p w14:paraId="10D0BA9A" w14:textId="77777777" w:rsidR="00153119" w:rsidRDefault="00153119" w:rsidP="00153119">
      <w:pPr>
        <w:jc w:val="both"/>
      </w:pPr>
    </w:p>
    <w:p w14:paraId="1100B865" w14:textId="789B5C0A" w:rsidR="00153119" w:rsidRDefault="00153119" w:rsidP="00153119">
      <w:pPr>
        <w:jc w:val="both"/>
        <w:rPr>
          <w:lang w:val="sr-Cyrl-RS"/>
        </w:rPr>
      </w:pPr>
      <w:proofErr w:type="spellStart"/>
      <w:r>
        <w:t>Добављач</w:t>
      </w:r>
      <w:proofErr w:type="spellEnd"/>
      <w:r>
        <w:t xml:space="preserve"> </w:t>
      </w:r>
      <w:proofErr w:type="spellStart"/>
      <w:r>
        <w:t>се</w:t>
      </w:r>
      <w:proofErr w:type="spellEnd"/>
      <w:r>
        <w:t xml:space="preserve"> </w:t>
      </w:r>
      <w:proofErr w:type="spellStart"/>
      <w:r>
        <w:t>обавезује</w:t>
      </w:r>
      <w:proofErr w:type="spellEnd"/>
      <w:r>
        <w:t xml:space="preserve"> </w:t>
      </w:r>
      <w:proofErr w:type="spellStart"/>
      <w:r>
        <w:t>да</w:t>
      </w:r>
      <w:proofErr w:type="spellEnd"/>
      <w:r>
        <w:rPr>
          <w:lang w:val="sr-Cyrl-RS"/>
        </w:rPr>
        <w:t xml:space="preserve"> ће током гарантног периода</w:t>
      </w:r>
      <w:r w:rsidR="00BC0D20">
        <w:rPr>
          <w:lang w:val="sr-Cyrl-RS"/>
        </w:rPr>
        <w:t xml:space="preserve"> од 12 месеци од дана завршетка свих етапа</w:t>
      </w:r>
      <w:r>
        <w:rPr>
          <w:lang w:val="sr-Cyrl-RS"/>
        </w:rPr>
        <w:t xml:space="preserve">: </w:t>
      </w:r>
    </w:p>
    <w:p w14:paraId="63AEAE3D" w14:textId="77777777" w:rsidR="00153119" w:rsidRDefault="00153119" w:rsidP="00153119">
      <w:pPr>
        <w:pStyle w:val="ListParagraph"/>
        <w:numPr>
          <w:ilvl w:val="0"/>
          <w:numId w:val="13"/>
        </w:numPr>
        <w:jc w:val="both"/>
        <w:rPr>
          <w:lang w:val="sr-Cyrl-RS"/>
        </w:rPr>
      </w:pPr>
      <w:r>
        <w:rPr>
          <w:lang w:val="sr-Cyrl-RS"/>
        </w:rPr>
        <w:t>о</w:t>
      </w:r>
      <w:r w:rsidRPr="00E05515">
        <w:rPr>
          <w:lang w:val="sr-Cyrl-RS"/>
        </w:rPr>
        <w:t>безбедити д</w:t>
      </w:r>
      <w:r w:rsidRPr="00B65436">
        <w:rPr>
          <w:lang w:val="sr-Cyrl-RS"/>
        </w:rPr>
        <w:t>а систем као и све његове саставне компоненте функционишу на начин који је описан у документацији, што подразумева исправку или замену било ког дефек</w:t>
      </w:r>
      <w:r>
        <w:rPr>
          <w:lang w:val="sr-Cyrl-RS"/>
        </w:rPr>
        <w:t>т</w:t>
      </w:r>
      <w:r w:rsidRPr="00B65436">
        <w:rPr>
          <w:lang w:val="sr-Cyrl-RS"/>
        </w:rPr>
        <w:t>а у систему, као и евентуалну измену модула у случају промене прописа</w:t>
      </w:r>
    </w:p>
    <w:p w14:paraId="3F5F592A" w14:textId="77777777" w:rsidR="00153119" w:rsidRDefault="00153119" w:rsidP="00153119">
      <w:pPr>
        <w:pStyle w:val="ListParagraph"/>
        <w:numPr>
          <w:ilvl w:val="0"/>
          <w:numId w:val="13"/>
        </w:numPr>
        <w:jc w:val="both"/>
        <w:rPr>
          <w:lang w:val="sr-Cyrl-RS"/>
        </w:rPr>
      </w:pPr>
      <w:r>
        <w:rPr>
          <w:lang w:val="sr-Cyrl-RS"/>
        </w:rPr>
        <w:lastRenderedPageBreak/>
        <w:t>исправити грешке у софтверском систему, под условом да га Наручилац обавести о грешци писменим путем и пружи му довољну количину информација потребних да би утврдио проблем</w:t>
      </w:r>
    </w:p>
    <w:p w14:paraId="47EC7587" w14:textId="77777777" w:rsidR="00153119" w:rsidRDefault="00153119" w:rsidP="00153119">
      <w:pPr>
        <w:pStyle w:val="ListParagraph"/>
        <w:numPr>
          <w:ilvl w:val="0"/>
          <w:numId w:val="13"/>
        </w:numPr>
        <w:jc w:val="both"/>
        <w:rPr>
          <w:lang w:val="sr-Cyrl-RS"/>
        </w:rPr>
      </w:pPr>
      <w:r>
        <w:rPr>
          <w:lang w:val="sr-Cyrl-RS"/>
        </w:rPr>
        <w:t>обезбедити константну подршку да би систем функционисао, а која се огледа у одзивима и брзини одзива на позив Наручиоца</w:t>
      </w:r>
    </w:p>
    <w:p w14:paraId="55658AA4" w14:textId="77777777" w:rsidR="00153119" w:rsidRDefault="00153119" w:rsidP="00153119">
      <w:pPr>
        <w:pStyle w:val="ListParagraph"/>
        <w:numPr>
          <w:ilvl w:val="0"/>
          <w:numId w:val="13"/>
        </w:numPr>
        <w:jc w:val="both"/>
        <w:rPr>
          <w:lang w:val="sr-Cyrl-RS"/>
        </w:rPr>
      </w:pPr>
      <w:r>
        <w:rPr>
          <w:lang w:val="sr-Cyrl-RS"/>
        </w:rPr>
        <w:t>по пријави проблема (писмено, е-маил, телефон) везаног за функционисање система од стране Наручиоца приступи његовом отклањању према наведеном у техничкој спецификацији</w:t>
      </w:r>
    </w:p>
    <w:p w14:paraId="3384A42C" w14:textId="77777777" w:rsidR="00153119" w:rsidRDefault="00153119" w:rsidP="00153119">
      <w:pPr>
        <w:pStyle w:val="ListParagraph"/>
        <w:numPr>
          <w:ilvl w:val="0"/>
          <w:numId w:val="13"/>
        </w:numPr>
        <w:jc w:val="both"/>
        <w:rPr>
          <w:lang w:val="sr-Cyrl-RS"/>
        </w:rPr>
      </w:pPr>
      <w:r>
        <w:rPr>
          <w:lang w:val="sr-Cyrl-RS"/>
        </w:rPr>
        <w:t>на позив Наручиоца вршити одржавање система у гарантном периоду и ангажовати запослене, за евентуалне измене или исправке у односу на изведено стање, које не мењају суштински начин рада и не одступају од захтева из конкурсне документације</w:t>
      </w:r>
    </w:p>
    <w:p w14:paraId="770DB61C" w14:textId="77777777" w:rsidR="00153119" w:rsidRPr="00153119" w:rsidRDefault="00153119" w:rsidP="00153119">
      <w:pPr>
        <w:jc w:val="both"/>
        <w:rPr>
          <w:lang w:val="sr-Cyrl-RS"/>
        </w:rPr>
      </w:pPr>
    </w:p>
    <w:p w14:paraId="09C69945" w14:textId="06400C10" w:rsidR="004F2D34" w:rsidRDefault="004F2D34" w:rsidP="004F2D34">
      <w:pPr>
        <w:jc w:val="both"/>
        <w:rPr>
          <w:lang w:val="sr-Cyrl-RS"/>
        </w:rPr>
      </w:pPr>
      <w:r>
        <w:rPr>
          <w:lang w:val="sr-Cyrl-RS"/>
        </w:rPr>
        <w:t xml:space="preserve">Уговорне стране могу да одлуче да је примопредаја извршена и ако има неких </w:t>
      </w:r>
      <w:r w:rsidR="00672D4A">
        <w:rPr>
          <w:lang w:val="sr-Cyrl-RS"/>
        </w:rPr>
        <w:t xml:space="preserve">мањих </w:t>
      </w:r>
      <w:r>
        <w:rPr>
          <w:lang w:val="sr-Cyrl-RS"/>
        </w:rPr>
        <w:t xml:space="preserve">недостатака </w:t>
      </w:r>
      <w:r w:rsidR="00672D4A">
        <w:rPr>
          <w:lang w:val="sr-Cyrl-RS"/>
        </w:rPr>
        <w:t xml:space="preserve">који суштински не утичу на </w:t>
      </w:r>
      <w:r>
        <w:rPr>
          <w:lang w:val="sr-Cyrl-RS"/>
        </w:rPr>
        <w:t xml:space="preserve"> извршењ</w:t>
      </w:r>
      <w:r w:rsidR="00672D4A">
        <w:rPr>
          <w:lang w:val="sr-Cyrl-RS"/>
        </w:rPr>
        <w:t>е</w:t>
      </w:r>
      <w:r>
        <w:rPr>
          <w:lang w:val="sr-Cyrl-RS"/>
        </w:rPr>
        <w:t xml:space="preserve"> набавке која је предмет овог Уговора и одреде додатни рок за довршетак исте. </w:t>
      </w:r>
    </w:p>
    <w:p w14:paraId="22F296DA" w14:textId="77777777" w:rsidR="004F2D34" w:rsidRDefault="004F2D34" w:rsidP="004F2D34">
      <w:pPr>
        <w:jc w:val="both"/>
        <w:rPr>
          <w:lang w:val="sr-Cyrl-RS"/>
        </w:rPr>
      </w:pPr>
      <w:r>
        <w:rPr>
          <w:lang w:val="sr-Cyrl-RS"/>
        </w:rPr>
        <w:t xml:space="preserve">У случају из претходног става овог члана, гарантни период се рачуна од дана истека додатног рока, односно од дана отклањања недостатака. </w:t>
      </w:r>
    </w:p>
    <w:p w14:paraId="4F91F82B" w14:textId="77777777" w:rsidR="004F2D34" w:rsidRDefault="004F2D34" w:rsidP="004F2D34">
      <w:pPr>
        <w:jc w:val="both"/>
      </w:pPr>
    </w:p>
    <w:p w14:paraId="2DEA74B2" w14:textId="3378C851" w:rsidR="004F2D34" w:rsidRPr="00C22FFB" w:rsidRDefault="00C22FFB" w:rsidP="004F2D34">
      <w:pPr>
        <w:jc w:val="both"/>
        <w:rPr>
          <w:lang w:val="sr-Cyrl-RS"/>
        </w:rPr>
      </w:pPr>
      <w:r>
        <w:rPr>
          <w:lang w:val="sr-Cyrl-RS"/>
        </w:rPr>
        <w:t>Ако ни у додатном року недостаци не буду квалит</w:t>
      </w:r>
      <w:r w:rsidR="000F0F8A">
        <w:rPr>
          <w:lang w:val="sr-Cyrl-RS"/>
        </w:rPr>
        <w:t>е</w:t>
      </w:r>
      <w:r>
        <w:rPr>
          <w:lang w:val="sr-Cyrl-RS"/>
        </w:rPr>
        <w:t xml:space="preserve">но или </w:t>
      </w:r>
      <w:r w:rsidR="00153119">
        <w:rPr>
          <w:lang w:val="sr-Cyrl-RS"/>
        </w:rPr>
        <w:t>не буду уопште</w:t>
      </w:r>
      <w:r>
        <w:rPr>
          <w:lang w:val="sr-Cyrl-RS"/>
        </w:rPr>
        <w:t xml:space="preserve"> отклоњени, Наручилац задржава право да раскине уговор. </w:t>
      </w:r>
    </w:p>
    <w:p w14:paraId="168B99CC" w14:textId="77777777" w:rsidR="004F2D34" w:rsidRDefault="004F2D34" w:rsidP="004F2D34"/>
    <w:p w14:paraId="20AAAAA4" w14:textId="77777777" w:rsidR="004F2D34" w:rsidRPr="001C1D7E" w:rsidRDefault="004F2D34" w:rsidP="004F2D34">
      <w:pPr>
        <w:jc w:val="both"/>
        <w:rPr>
          <w:lang w:val="sr-Cyrl-RS"/>
        </w:rPr>
      </w:pPr>
    </w:p>
    <w:p w14:paraId="4E610FA6" w14:textId="1B6C49CF" w:rsidR="004F2D34" w:rsidRDefault="004F2D34" w:rsidP="004F2D34">
      <w:pPr>
        <w:jc w:val="center"/>
        <w:rPr>
          <w:b/>
        </w:rPr>
      </w:pPr>
      <w:proofErr w:type="spellStart"/>
      <w:r>
        <w:rPr>
          <w:b/>
        </w:rPr>
        <w:t>Члан</w:t>
      </w:r>
      <w:proofErr w:type="spellEnd"/>
      <w:r>
        <w:rPr>
          <w:b/>
        </w:rPr>
        <w:t xml:space="preserve"> </w:t>
      </w:r>
      <w:r w:rsidR="009A274E">
        <w:rPr>
          <w:b/>
          <w:lang w:val="sr-Cyrl-CS"/>
        </w:rPr>
        <w:t>6</w:t>
      </w:r>
      <w:r>
        <w:rPr>
          <w:b/>
        </w:rPr>
        <w:t>.</w:t>
      </w:r>
    </w:p>
    <w:p w14:paraId="4951C48F" w14:textId="77777777" w:rsidR="00EC140A" w:rsidRDefault="004F2D34" w:rsidP="004F2D34">
      <w:pPr>
        <w:jc w:val="both"/>
        <w:rPr>
          <w:lang w:val="sr-Cyrl-RS"/>
        </w:rPr>
      </w:pPr>
      <w:proofErr w:type="spellStart"/>
      <w:r>
        <w:t>Добављач</w:t>
      </w:r>
      <w:proofErr w:type="spellEnd"/>
      <w:r>
        <w:t xml:space="preserve"> </w:t>
      </w:r>
      <w:proofErr w:type="spellStart"/>
      <w:r>
        <w:t>се</w:t>
      </w:r>
      <w:proofErr w:type="spellEnd"/>
      <w:r>
        <w:t xml:space="preserve"> </w:t>
      </w:r>
      <w:proofErr w:type="spellStart"/>
      <w:r>
        <w:t>обавезује</w:t>
      </w:r>
      <w:proofErr w:type="spellEnd"/>
      <w:r>
        <w:t xml:space="preserve"> </w:t>
      </w:r>
      <w:proofErr w:type="spellStart"/>
      <w:r>
        <w:t>да</w:t>
      </w:r>
      <w:proofErr w:type="spellEnd"/>
      <w:r>
        <w:t xml:space="preserve">, </w:t>
      </w:r>
      <w:r w:rsidR="00EC140A">
        <w:rPr>
          <w:lang w:val="sr-Cyrl-RS"/>
        </w:rPr>
        <w:t>поверљиве информације које је сазнао у вези са извршењем овог уговора неће користити у друге сврхе, осим за испуњење уговорних обавеза, као и да их неће открити</w:t>
      </w:r>
      <w:r>
        <w:t xml:space="preserve"> </w:t>
      </w:r>
      <w:proofErr w:type="spellStart"/>
      <w:r>
        <w:t>трећим</w:t>
      </w:r>
      <w:proofErr w:type="spellEnd"/>
      <w:r>
        <w:t xml:space="preserve"> </w:t>
      </w:r>
      <w:proofErr w:type="spellStart"/>
      <w:r>
        <w:t>лицима</w:t>
      </w:r>
      <w:proofErr w:type="spellEnd"/>
      <w:r w:rsidR="00EC140A">
        <w:rPr>
          <w:lang w:val="sr-Cyrl-RS"/>
        </w:rPr>
        <w:t xml:space="preserve">, осим уколико је то неопходно за извршење предмета овог уговора, уз претходну сагласност Наручиоца. </w:t>
      </w:r>
    </w:p>
    <w:p w14:paraId="603DFFBF" w14:textId="77777777" w:rsidR="00EC140A" w:rsidRDefault="00EC140A" w:rsidP="004F2D34">
      <w:pPr>
        <w:jc w:val="both"/>
        <w:rPr>
          <w:lang w:val="sr-Cyrl-RS"/>
        </w:rPr>
      </w:pPr>
      <w:r>
        <w:rPr>
          <w:lang w:val="sr-Cyrl-RS"/>
        </w:rPr>
        <w:t xml:space="preserve">У случају да дође до откривања поверљивих информација без претходне сагласности Наручиоца, Добављач је дужан да без одлагања о томе обавести Наручиоца, а у случају да је Наручилац том приликом претрпео штету, Добављач је дужан да надокнади. </w:t>
      </w:r>
    </w:p>
    <w:p w14:paraId="36CBE892" w14:textId="77777777" w:rsidR="004F2D34" w:rsidRDefault="004F2D34" w:rsidP="004F2D34"/>
    <w:p w14:paraId="7AA434C6" w14:textId="1DF86FC4" w:rsidR="004F2D34" w:rsidRDefault="004F2D34" w:rsidP="004F2D34">
      <w:pPr>
        <w:jc w:val="center"/>
        <w:rPr>
          <w:b/>
        </w:rPr>
      </w:pPr>
      <w:proofErr w:type="spellStart"/>
      <w:r>
        <w:rPr>
          <w:b/>
        </w:rPr>
        <w:t>Члан</w:t>
      </w:r>
      <w:proofErr w:type="spellEnd"/>
      <w:r>
        <w:rPr>
          <w:b/>
        </w:rPr>
        <w:t xml:space="preserve"> </w:t>
      </w:r>
      <w:r w:rsidR="00DB7C6B">
        <w:rPr>
          <w:b/>
        </w:rPr>
        <w:t>7</w:t>
      </w:r>
      <w:r>
        <w:rPr>
          <w:b/>
        </w:rPr>
        <w:t>.</w:t>
      </w:r>
    </w:p>
    <w:p w14:paraId="0889941B" w14:textId="06E63F7C" w:rsidR="004F2D34" w:rsidRDefault="00672D4A" w:rsidP="004F2D34">
      <w:pPr>
        <w:jc w:val="both"/>
      </w:pPr>
      <w:r>
        <w:rPr>
          <w:lang w:val="sr-Cyrl-RS"/>
        </w:rPr>
        <w:t>Инфраструктура</w:t>
      </w:r>
      <w:r w:rsidR="004F2D34">
        <w:t xml:space="preserve"> </w:t>
      </w:r>
      <w:proofErr w:type="spellStart"/>
      <w:r w:rsidR="004F2D34">
        <w:t>која</w:t>
      </w:r>
      <w:proofErr w:type="spellEnd"/>
      <w:r w:rsidR="004F2D34">
        <w:t xml:space="preserve"> </w:t>
      </w:r>
      <w:proofErr w:type="spellStart"/>
      <w:r w:rsidR="004F2D34">
        <w:t>се</w:t>
      </w:r>
      <w:proofErr w:type="spellEnd"/>
      <w:r w:rsidR="004F2D34">
        <w:t xml:space="preserve"> </w:t>
      </w:r>
      <w:proofErr w:type="spellStart"/>
      <w:r w:rsidR="004F2D34">
        <w:t>користи</w:t>
      </w:r>
      <w:proofErr w:type="spellEnd"/>
      <w:r w:rsidR="004F2D34">
        <w:t xml:space="preserve"> </w:t>
      </w:r>
      <w:proofErr w:type="spellStart"/>
      <w:r w:rsidR="004F2D34">
        <w:t>како</w:t>
      </w:r>
      <w:proofErr w:type="spellEnd"/>
      <w:r w:rsidR="004F2D34">
        <w:t xml:space="preserve"> </w:t>
      </w:r>
      <w:proofErr w:type="spellStart"/>
      <w:r w:rsidR="004F2D34">
        <w:t>би</w:t>
      </w:r>
      <w:proofErr w:type="spellEnd"/>
      <w:r w:rsidR="004F2D34">
        <w:t xml:space="preserve"> </w:t>
      </w:r>
      <w:proofErr w:type="spellStart"/>
      <w:r w:rsidR="004F2D34">
        <w:t>се</w:t>
      </w:r>
      <w:proofErr w:type="spellEnd"/>
      <w:r w:rsidR="004F2D34">
        <w:t xml:space="preserve"> </w:t>
      </w:r>
      <w:proofErr w:type="spellStart"/>
      <w:r w:rsidR="004F2D34">
        <w:t>обезбедила</w:t>
      </w:r>
      <w:proofErr w:type="spellEnd"/>
      <w:r w:rsidR="004F2D34">
        <w:t xml:space="preserve"> </w:t>
      </w:r>
      <w:proofErr w:type="spellStart"/>
      <w:r w:rsidR="004F2D34">
        <w:t>реализација</w:t>
      </w:r>
      <w:proofErr w:type="spellEnd"/>
      <w:r w:rsidR="004F2D34">
        <w:t xml:space="preserve"> </w:t>
      </w:r>
      <w:proofErr w:type="spellStart"/>
      <w:r w:rsidR="004F2D34">
        <w:t>предметне</w:t>
      </w:r>
      <w:proofErr w:type="spellEnd"/>
      <w:r w:rsidR="004F2D34">
        <w:t xml:space="preserve"> </w:t>
      </w:r>
      <w:proofErr w:type="spellStart"/>
      <w:r w:rsidR="004F2D34">
        <w:t>услуге</w:t>
      </w:r>
      <w:proofErr w:type="spellEnd"/>
      <w:r w:rsidR="004F2D34">
        <w:t xml:space="preserve"> </w:t>
      </w:r>
      <w:proofErr w:type="spellStart"/>
      <w:r w:rsidR="004F2D34">
        <w:t>се</w:t>
      </w:r>
      <w:proofErr w:type="spellEnd"/>
      <w:r w:rsidR="004F2D34">
        <w:t xml:space="preserve"> </w:t>
      </w:r>
      <w:proofErr w:type="spellStart"/>
      <w:r w:rsidR="004F2D34">
        <w:t>ставља</w:t>
      </w:r>
      <w:proofErr w:type="spellEnd"/>
      <w:r w:rsidR="004F2D34">
        <w:t xml:space="preserve"> </w:t>
      </w:r>
      <w:proofErr w:type="spellStart"/>
      <w:r w:rsidR="004F2D34">
        <w:t>на</w:t>
      </w:r>
      <w:proofErr w:type="spellEnd"/>
      <w:r w:rsidR="004F2D34">
        <w:t xml:space="preserve"> </w:t>
      </w:r>
      <w:r>
        <w:rPr>
          <w:lang w:val="sr-Cyrl-RS"/>
        </w:rPr>
        <w:t>коришћење</w:t>
      </w:r>
      <w:r w:rsidR="004F2D34">
        <w:t xml:space="preserve"> </w:t>
      </w:r>
      <w:r w:rsidR="00DB7C6B">
        <w:rPr>
          <w:lang w:val="sr-Cyrl-RS"/>
        </w:rPr>
        <w:t>Н</w:t>
      </w:r>
      <w:proofErr w:type="spellStart"/>
      <w:r w:rsidR="004F2D34">
        <w:t>аручиоцу</w:t>
      </w:r>
      <w:proofErr w:type="spellEnd"/>
      <w:r w:rsidR="004F2D34">
        <w:t xml:space="preserve"> </w:t>
      </w:r>
      <w:r w:rsidR="00DB7C6B">
        <w:rPr>
          <w:lang w:val="sr-Cyrl-RS"/>
        </w:rPr>
        <w:t xml:space="preserve">и након истека гарантног периода. </w:t>
      </w:r>
      <w:proofErr w:type="spellStart"/>
      <w:r w:rsidR="004F2D34">
        <w:t>Обавеза</w:t>
      </w:r>
      <w:proofErr w:type="spellEnd"/>
      <w:r w:rsidR="004F2D34">
        <w:t xml:space="preserve"> </w:t>
      </w:r>
      <w:r w:rsidR="00DB7C6B">
        <w:rPr>
          <w:lang w:val="sr-Cyrl-RS"/>
        </w:rPr>
        <w:t>Добављача</w:t>
      </w:r>
      <w:r w:rsidR="004F2D34">
        <w:rPr>
          <w:lang w:val="sr-Cyrl-RS"/>
        </w:rPr>
        <w:t xml:space="preserve"> </w:t>
      </w:r>
      <w:proofErr w:type="spellStart"/>
      <w:r w:rsidR="004F2D34">
        <w:t>је</w:t>
      </w:r>
      <w:proofErr w:type="spellEnd"/>
      <w:r w:rsidR="004F2D34">
        <w:t xml:space="preserve"> </w:t>
      </w:r>
      <w:proofErr w:type="spellStart"/>
      <w:r w:rsidR="004F2D34">
        <w:t>да</w:t>
      </w:r>
      <w:proofErr w:type="spellEnd"/>
      <w:r w:rsidR="004F2D34">
        <w:t xml:space="preserve"> </w:t>
      </w:r>
      <w:proofErr w:type="spellStart"/>
      <w:r w:rsidR="004F2D34">
        <w:t>предметну</w:t>
      </w:r>
      <w:proofErr w:type="spellEnd"/>
      <w:r w:rsidR="004F2D34">
        <w:t xml:space="preserve"> </w:t>
      </w:r>
      <w:r w:rsidR="000F0F8A">
        <w:rPr>
          <w:lang w:val="sr-Cyrl-RS"/>
        </w:rPr>
        <w:t>инфраструктуру</w:t>
      </w:r>
      <w:r w:rsidR="004F2D34">
        <w:t xml:space="preserve"> </w:t>
      </w:r>
      <w:proofErr w:type="spellStart"/>
      <w:r w:rsidR="004F2D34">
        <w:t>одржава</w:t>
      </w:r>
      <w:proofErr w:type="spellEnd"/>
      <w:r w:rsidR="004F2D34">
        <w:t xml:space="preserve"> </w:t>
      </w:r>
      <w:r w:rsidR="00DB7C6B">
        <w:rPr>
          <w:lang w:val="sr-Cyrl-RS"/>
        </w:rPr>
        <w:t>у току трајања гарантног период</w:t>
      </w:r>
      <w:r w:rsidR="006C5002">
        <w:rPr>
          <w:lang w:val="sr-Cyrl-RS"/>
        </w:rPr>
        <w:t>а</w:t>
      </w:r>
      <w:r>
        <w:rPr>
          <w:lang w:val="sr-Cyrl-RS"/>
        </w:rPr>
        <w:t xml:space="preserve">. </w:t>
      </w:r>
    </w:p>
    <w:p w14:paraId="2103932C" w14:textId="77777777" w:rsidR="004F2D34" w:rsidRDefault="004F2D34" w:rsidP="004F2D34"/>
    <w:p w14:paraId="2131BDC7" w14:textId="77777777" w:rsidR="004F2D34" w:rsidRDefault="004F2D34" w:rsidP="004F2D34"/>
    <w:p w14:paraId="0C4A3704" w14:textId="77777777" w:rsidR="004F2D34" w:rsidRDefault="004F2D34" w:rsidP="004F2D34">
      <w:pPr>
        <w:rPr>
          <w:b/>
        </w:rPr>
      </w:pPr>
      <w:r>
        <w:rPr>
          <w:b/>
        </w:rPr>
        <w:t>ОБАВЕЗЕ НАРУЧИОЦА</w:t>
      </w:r>
    </w:p>
    <w:p w14:paraId="162D3F04" w14:textId="77777777" w:rsidR="004F2D34" w:rsidRDefault="004F2D34" w:rsidP="004F2D34"/>
    <w:p w14:paraId="60D73685" w14:textId="7EE36A6D" w:rsidR="004F2D34" w:rsidRDefault="004F2D34" w:rsidP="004F2D34">
      <w:pPr>
        <w:jc w:val="center"/>
        <w:rPr>
          <w:b/>
        </w:rPr>
      </w:pPr>
      <w:proofErr w:type="spellStart"/>
      <w:r>
        <w:rPr>
          <w:b/>
        </w:rPr>
        <w:t>Члан</w:t>
      </w:r>
      <w:proofErr w:type="spellEnd"/>
      <w:r>
        <w:rPr>
          <w:b/>
        </w:rPr>
        <w:t xml:space="preserve"> </w:t>
      </w:r>
      <w:r w:rsidR="00DB7C6B">
        <w:rPr>
          <w:b/>
        </w:rPr>
        <w:t>8</w:t>
      </w:r>
      <w:r>
        <w:rPr>
          <w:b/>
        </w:rPr>
        <w:t>.</w:t>
      </w:r>
    </w:p>
    <w:p w14:paraId="7AE1FEBE" w14:textId="77777777" w:rsidR="009A274E" w:rsidRDefault="00153119" w:rsidP="004F2D34">
      <w:pPr>
        <w:jc w:val="both"/>
        <w:rPr>
          <w:lang w:val="sr-Cyrl-CS"/>
        </w:rPr>
      </w:pPr>
      <w:proofErr w:type="spellStart"/>
      <w:r>
        <w:t>Наручилац</w:t>
      </w:r>
      <w:proofErr w:type="spellEnd"/>
      <w:r>
        <w:t xml:space="preserve"> </w:t>
      </w:r>
      <w:proofErr w:type="spellStart"/>
      <w:r>
        <w:t>се</w:t>
      </w:r>
      <w:proofErr w:type="spellEnd"/>
      <w:r>
        <w:t xml:space="preserve"> </w:t>
      </w:r>
      <w:proofErr w:type="spellStart"/>
      <w:r>
        <w:t>обавезује</w:t>
      </w:r>
      <w:proofErr w:type="spellEnd"/>
      <w:r>
        <w:t xml:space="preserve"> </w:t>
      </w:r>
      <w:proofErr w:type="spellStart"/>
      <w:r>
        <w:t>да</w:t>
      </w:r>
      <w:proofErr w:type="spellEnd"/>
      <w:r w:rsidR="009A274E">
        <w:rPr>
          <w:lang w:val="sr-Cyrl-CS"/>
        </w:rPr>
        <w:t xml:space="preserve">: </w:t>
      </w:r>
    </w:p>
    <w:p w14:paraId="3B5383C1" w14:textId="15EA4843" w:rsidR="004F2D34" w:rsidRDefault="00153119" w:rsidP="00AE5AFE">
      <w:pPr>
        <w:pStyle w:val="ListParagraph"/>
        <w:numPr>
          <w:ilvl w:val="0"/>
          <w:numId w:val="13"/>
        </w:numPr>
        <w:jc w:val="both"/>
      </w:pPr>
      <w:r>
        <w:t xml:space="preserve"> </w:t>
      </w:r>
      <w:r w:rsidR="00DB7C6B">
        <w:rPr>
          <w:lang w:val="sr-Cyrl-RS"/>
        </w:rPr>
        <w:t>обезбеди стручно медотолошко упутство</w:t>
      </w:r>
      <w:r>
        <w:t xml:space="preserve"> </w:t>
      </w:r>
      <w:proofErr w:type="spellStart"/>
      <w:r>
        <w:t>како</w:t>
      </w:r>
      <w:proofErr w:type="spellEnd"/>
      <w:r>
        <w:t xml:space="preserve"> </w:t>
      </w:r>
      <w:proofErr w:type="spellStart"/>
      <w:r>
        <w:t>би</w:t>
      </w:r>
      <w:proofErr w:type="spellEnd"/>
      <w:r>
        <w:t xml:space="preserve"> </w:t>
      </w:r>
      <w:r w:rsidRPr="009A274E">
        <w:rPr>
          <w:lang w:val="sr-Cyrl-CS"/>
        </w:rPr>
        <w:t>Добављ</w:t>
      </w:r>
      <w:r w:rsidR="006C5002">
        <w:rPr>
          <w:lang w:val="sr-Cyrl-CS"/>
        </w:rPr>
        <w:t>а</w:t>
      </w:r>
      <w:r w:rsidRPr="009A274E">
        <w:rPr>
          <w:lang w:val="sr-Cyrl-CS"/>
        </w:rPr>
        <w:t>чу</w:t>
      </w:r>
      <w:r>
        <w:t xml:space="preserve"> </w:t>
      </w:r>
      <w:proofErr w:type="spellStart"/>
      <w:r>
        <w:t>омогућио</w:t>
      </w:r>
      <w:proofErr w:type="spellEnd"/>
      <w:r>
        <w:t xml:space="preserve"> </w:t>
      </w:r>
      <w:proofErr w:type="spellStart"/>
      <w:r>
        <w:t>да</w:t>
      </w:r>
      <w:proofErr w:type="spellEnd"/>
      <w:r>
        <w:t xml:space="preserve"> </w:t>
      </w:r>
      <w:proofErr w:type="spellStart"/>
      <w:r>
        <w:t>изврши</w:t>
      </w:r>
      <w:proofErr w:type="spellEnd"/>
      <w:r>
        <w:t xml:space="preserve"> </w:t>
      </w:r>
      <w:proofErr w:type="spellStart"/>
      <w:r>
        <w:t>развој</w:t>
      </w:r>
      <w:proofErr w:type="spellEnd"/>
      <w:r>
        <w:t xml:space="preserve"> </w:t>
      </w:r>
      <w:r w:rsidRPr="009A274E">
        <w:rPr>
          <w:lang w:val="sr-Cyrl-CS"/>
        </w:rPr>
        <w:t>информационог</w:t>
      </w:r>
      <w:r>
        <w:t xml:space="preserve"> </w:t>
      </w:r>
      <w:proofErr w:type="spellStart"/>
      <w:r>
        <w:t>система</w:t>
      </w:r>
      <w:proofErr w:type="spellEnd"/>
      <w:r>
        <w:t xml:space="preserve"> у </w:t>
      </w:r>
      <w:proofErr w:type="spellStart"/>
      <w:r>
        <w:t>уговореном</w:t>
      </w:r>
      <w:proofErr w:type="spellEnd"/>
      <w:r>
        <w:t xml:space="preserve"> </w:t>
      </w:r>
      <w:proofErr w:type="spellStart"/>
      <w:r>
        <w:t>року</w:t>
      </w:r>
      <w:proofErr w:type="spellEnd"/>
      <w:r>
        <w:t xml:space="preserve"> и </w:t>
      </w:r>
      <w:proofErr w:type="spellStart"/>
      <w:r>
        <w:t>на</w:t>
      </w:r>
      <w:proofErr w:type="spellEnd"/>
      <w:r>
        <w:t xml:space="preserve"> </w:t>
      </w:r>
      <w:proofErr w:type="spellStart"/>
      <w:r>
        <w:t>уговорени</w:t>
      </w:r>
      <w:proofErr w:type="spellEnd"/>
      <w:r>
        <w:t xml:space="preserve"> </w:t>
      </w:r>
      <w:proofErr w:type="spellStart"/>
      <w:r>
        <w:t>начин</w:t>
      </w:r>
      <w:proofErr w:type="spellEnd"/>
      <w:r>
        <w:t>.</w:t>
      </w:r>
    </w:p>
    <w:p w14:paraId="0DF24B1F" w14:textId="2F319B65" w:rsidR="004F2D34" w:rsidRDefault="004F2D34" w:rsidP="00AE5AFE">
      <w:pPr>
        <w:pStyle w:val="ListParagraph"/>
        <w:numPr>
          <w:ilvl w:val="0"/>
          <w:numId w:val="13"/>
        </w:numPr>
        <w:jc w:val="both"/>
      </w:pPr>
      <w:proofErr w:type="spellStart"/>
      <w:r>
        <w:t>обезбеди</w:t>
      </w:r>
      <w:proofErr w:type="spellEnd"/>
      <w:r>
        <w:t xml:space="preserve"> </w:t>
      </w:r>
      <w:proofErr w:type="spellStart"/>
      <w:r>
        <w:t>стручну</w:t>
      </w:r>
      <w:proofErr w:type="spellEnd"/>
      <w:r>
        <w:t xml:space="preserve"> </w:t>
      </w:r>
      <w:proofErr w:type="spellStart"/>
      <w:r>
        <w:t>контролу</w:t>
      </w:r>
      <w:proofErr w:type="spellEnd"/>
      <w:r>
        <w:t xml:space="preserve"> </w:t>
      </w:r>
      <w:proofErr w:type="spellStart"/>
      <w:r>
        <w:t>приликом</w:t>
      </w:r>
      <w:proofErr w:type="spellEnd"/>
      <w:r>
        <w:t xml:space="preserve"> </w:t>
      </w:r>
      <w:proofErr w:type="spellStart"/>
      <w:r>
        <w:t>примопредаје</w:t>
      </w:r>
      <w:proofErr w:type="spellEnd"/>
      <w:r>
        <w:t xml:space="preserve"> </w:t>
      </w:r>
      <w:r w:rsidR="009A274E">
        <w:rPr>
          <w:lang w:val="sr-Cyrl-CS"/>
        </w:rPr>
        <w:t>развијеног информационог система</w:t>
      </w:r>
    </w:p>
    <w:p w14:paraId="2338AD18" w14:textId="77777777" w:rsidR="004F2D34" w:rsidRDefault="004F2D34" w:rsidP="004F2D34"/>
    <w:p w14:paraId="55902414" w14:textId="77777777" w:rsidR="004F2D34" w:rsidRPr="00206643" w:rsidRDefault="004F2D34" w:rsidP="004F2D34">
      <w:pPr>
        <w:rPr>
          <w:sz w:val="8"/>
          <w:szCs w:val="8"/>
        </w:rPr>
      </w:pPr>
    </w:p>
    <w:p w14:paraId="15C4FF3D" w14:textId="77777777" w:rsidR="004F2D34" w:rsidRDefault="004F2D34" w:rsidP="004F2D34"/>
    <w:p w14:paraId="4180972F" w14:textId="77777777" w:rsidR="004F2D34" w:rsidRPr="00C5169F" w:rsidRDefault="004F2D34" w:rsidP="004F2D34">
      <w:pPr>
        <w:rPr>
          <w:b/>
          <w:lang w:val="sr-Cyrl-RS"/>
        </w:rPr>
      </w:pPr>
      <w:r w:rsidRPr="00C5169F">
        <w:rPr>
          <w:b/>
          <w:lang w:val="sr-Cyrl-RS"/>
        </w:rPr>
        <w:lastRenderedPageBreak/>
        <w:t>КОНТРОЛА КВАЛИТЕТА</w:t>
      </w:r>
    </w:p>
    <w:p w14:paraId="7D34BF9C" w14:textId="77777777" w:rsidR="004F2D34" w:rsidRPr="00C5169F" w:rsidRDefault="004F2D34" w:rsidP="004F2D34"/>
    <w:p w14:paraId="6BA7C632" w14:textId="7B982072" w:rsidR="004F2D34" w:rsidRPr="00C5169F" w:rsidRDefault="004F2D34" w:rsidP="004F2D34">
      <w:pPr>
        <w:jc w:val="center"/>
        <w:rPr>
          <w:b/>
        </w:rPr>
      </w:pPr>
      <w:proofErr w:type="spellStart"/>
      <w:r w:rsidRPr="00C5169F">
        <w:rPr>
          <w:b/>
        </w:rPr>
        <w:t>Члан</w:t>
      </w:r>
      <w:proofErr w:type="spellEnd"/>
      <w:r w:rsidRPr="00C5169F">
        <w:rPr>
          <w:b/>
        </w:rPr>
        <w:t xml:space="preserve"> </w:t>
      </w:r>
      <w:r w:rsidR="00EC140A">
        <w:rPr>
          <w:b/>
          <w:lang w:val="sr-Cyrl-RS"/>
        </w:rPr>
        <w:t>9</w:t>
      </w:r>
      <w:r w:rsidRPr="00C5169F">
        <w:rPr>
          <w:b/>
        </w:rPr>
        <w:t>.</w:t>
      </w:r>
    </w:p>
    <w:p w14:paraId="1E6B5631" w14:textId="141BFDA5" w:rsidR="004F2D34" w:rsidRPr="00C5169F" w:rsidRDefault="004F2D34" w:rsidP="004F2D34">
      <w:pPr>
        <w:jc w:val="both"/>
        <w:rPr>
          <w:lang w:val="sr-Cyrl-RS"/>
        </w:rPr>
      </w:pPr>
      <w:r w:rsidRPr="00C5169F">
        <w:rPr>
          <w:lang w:val="sr-Cyrl-RS"/>
        </w:rPr>
        <w:t>Добављач</w:t>
      </w:r>
      <w:r w:rsidR="00DB7C6B">
        <w:rPr>
          <w:lang w:val="sr-Cyrl-RS"/>
        </w:rPr>
        <w:t xml:space="preserve"> </w:t>
      </w:r>
      <w:r w:rsidRPr="00C5169F">
        <w:rPr>
          <w:lang w:val="sr-Cyrl-RS"/>
        </w:rPr>
        <w:t xml:space="preserve">је дужан да изврши своје обавезе у складу са Уговором, Техничком спецификацијом и свим важећим прописима који регулишу област из које је предмет јавне набавке. </w:t>
      </w:r>
    </w:p>
    <w:p w14:paraId="16D64A2E" w14:textId="3BF0A8BB" w:rsidR="004F2D34" w:rsidRPr="00C5169F" w:rsidRDefault="004F2D34" w:rsidP="004F2D34">
      <w:pPr>
        <w:jc w:val="both"/>
        <w:rPr>
          <w:lang w:val="sr-Cyrl-RS"/>
        </w:rPr>
      </w:pPr>
      <w:r w:rsidRPr="00C5169F">
        <w:rPr>
          <w:lang w:val="sr-Cyrl-RS"/>
        </w:rPr>
        <w:t xml:space="preserve">Лица одређена од сттране Наручиоца ће вршити контролу извршења уговора и имају право да указују у писаној форми на недостатке у извршењу уговорних обавеза од стране </w:t>
      </w:r>
      <w:proofErr w:type="spellStart"/>
      <w:r w:rsidRPr="00C5169F">
        <w:t>Добављач</w:t>
      </w:r>
      <w:proofErr w:type="spellEnd"/>
      <w:r w:rsidRPr="00C5169F">
        <w:rPr>
          <w:lang w:val="sr-Cyrl-RS"/>
        </w:rPr>
        <w:t>а</w:t>
      </w:r>
      <w:r w:rsidR="00EC140A">
        <w:rPr>
          <w:lang w:val="sr-Cyrl-RS"/>
        </w:rPr>
        <w:t>,</w:t>
      </w:r>
      <w:r w:rsidRPr="00C5169F">
        <w:rPr>
          <w:lang w:val="sr-Cyrl-RS"/>
        </w:rPr>
        <w:t xml:space="preserve"> које је Добављач дужан да отклони без одлагања у </w:t>
      </w:r>
      <w:r w:rsidR="00B522FD">
        <w:rPr>
          <w:lang w:val="sr-Cyrl-RS"/>
        </w:rPr>
        <w:t>року не дужем од седам дана,</w:t>
      </w:r>
      <w:r w:rsidRPr="00C5169F">
        <w:rPr>
          <w:lang w:val="sr-Cyrl-RS"/>
        </w:rPr>
        <w:t xml:space="preserve"> сходно својим уговорним и законским обавезама. </w:t>
      </w:r>
    </w:p>
    <w:p w14:paraId="35E878EA" w14:textId="77777777" w:rsidR="004F2D34" w:rsidRDefault="004F2D34" w:rsidP="004F2D34">
      <w:pPr>
        <w:rPr>
          <w:b/>
        </w:rPr>
      </w:pPr>
    </w:p>
    <w:p w14:paraId="3273774F" w14:textId="77777777" w:rsidR="004F2D34" w:rsidRDefault="004F2D34" w:rsidP="004F2D34">
      <w:pPr>
        <w:rPr>
          <w:b/>
          <w:lang w:val="sr-Cyrl-RS"/>
        </w:rPr>
      </w:pPr>
    </w:p>
    <w:p w14:paraId="12B4E46C" w14:textId="77777777" w:rsidR="004F2D34" w:rsidRDefault="004F2D34" w:rsidP="004F2D34">
      <w:pPr>
        <w:rPr>
          <w:b/>
          <w:lang w:val="sr-Cyrl-RS"/>
        </w:rPr>
      </w:pPr>
      <w:r>
        <w:rPr>
          <w:b/>
          <w:lang w:val="sr-Cyrl-RS"/>
        </w:rPr>
        <w:t>СРЕДСТВО ФИНАНСИЈСКОГ ОБЕЗБЕЂЕЊА</w:t>
      </w:r>
    </w:p>
    <w:p w14:paraId="40ABCB17" w14:textId="77777777" w:rsidR="004F2D34" w:rsidRPr="00C5169F" w:rsidRDefault="004F2D34" w:rsidP="004F2D34">
      <w:pPr>
        <w:rPr>
          <w:b/>
          <w:lang w:val="sr-Cyrl-RS"/>
        </w:rPr>
      </w:pPr>
    </w:p>
    <w:p w14:paraId="199B129D" w14:textId="27D68DD6" w:rsidR="004F2D34" w:rsidRDefault="004F2D34" w:rsidP="004F2D34">
      <w:pPr>
        <w:jc w:val="center"/>
        <w:rPr>
          <w:b/>
          <w:lang w:val="sr-Cyrl-RS"/>
        </w:rPr>
      </w:pPr>
      <w:proofErr w:type="spellStart"/>
      <w:r w:rsidRPr="00C5169F">
        <w:rPr>
          <w:b/>
        </w:rPr>
        <w:t>Члан</w:t>
      </w:r>
      <w:proofErr w:type="spellEnd"/>
      <w:r w:rsidRPr="00C5169F">
        <w:rPr>
          <w:b/>
        </w:rPr>
        <w:t xml:space="preserve"> </w:t>
      </w:r>
      <w:r>
        <w:rPr>
          <w:b/>
          <w:lang w:val="sr-Cyrl-RS"/>
        </w:rPr>
        <w:t>1</w:t>
      </w:r>
      <w:r w:rsidR="00EC140A">
        <w:rPr>
          <w:b/>
          <w:lang w:val="sr-Cyrl-RS"/>
        </w:rPr>
        <w:t>0</w:t>
      </w:r>
      <w:r>
        <w:rPr>
          <w:b/>
          <w:lang w:val="sr-Cyrl-RS"/>
        </w:rPr>
        <w:t xml:space="preserve">. </w:t>
      </w:r>
    </w:p>
    <w:p w14:paraId="6D25E208" w14:textId="77777777" w:rsidR="004F2D34" w:rsidRPr="00F47BD8" w:rsidRDefault="004F2D34" w:rsidP="004F2D34">
      <w:pPr>
        <w:jc w:val="both"/>
        <w:rPr>
          <w:b/>
          <w:bCs/>
          <w:u w:val="single"/>
        </w:rPr>
      </w:pPr>
      <w:r w:rsidRPr="00F47BD8">
        <w:rPr>
          <w:b/>
          <w:bCs/>
          <w:u w:val="single"/>
        </w:rPr>
        <w:t xml:space="preserve">Банкарска гаранција за добро извршење посла </w:t>
      </w:r>
    </w:p>
    <w:p w14:paraId="615D344E" w14:textId="701D9D66" w:rsidR="004F2D34" w:rsidRDefault="004F2D34" w:rsidP="004F2D34">
      <w:pPr>
        <w:jc w:val="both"/>
      </w:pPr>
      <w:proofErr w:type="spellStart"/>
      <w:r>
        <w:t>Понуђач</w:t>
      </w:r>
      <w:proofErr w:type="spellEnd"/>
      <w:r>
        <w:t xml:space="preserve"> </w:t>
      </w:r>
      <w:proofErr w:type="spellStart"/>
      <w:r>
        <w:t>коме</w:t>
      </w:r>
      <w:proofErr w:type="spellEnd"/>
      <w:r>
        <w:t xml:space="preserve"> </w:t>
      </w:r>
      <w:proofErr w:type="spellStart"/>
      <w:r>
        <w:t>је</w:t>
      </w:r>
      <w:proofErr w:type="spellEnd"/>
      <w:r>
        <w:t xml:space="preserve"> </w:t>
      </w:r>
      <w:proofErr w:type="spellStart"/>
      <w:r>
        <w:t>додељен</w:t>
      </w:r>
      <w:proofErr w:type="spellEnd"/>
      <w:r>
        <w:t xml:space="preserve"> </w:t>
      </w:r>
      <w:proofErr w:type="spellStart"/>
      <w:r>
        <w:t>уговор</w:t>
      </w:r>
      <w:proofErr w:type="spellEnd"/>
      <w:r>
        <w:t xml:space="preserve">, </w:t>
      </w:r>
      <w:proofErr w:type="spellStart"/>
      <w:r>
        <w:t>дужан</w:t>
      </w:r>
      <w:proofErr w:type="spellEnd"/>
      <w:r>
        <w:t xml:space="preserve"> </w:t>
      </w:r>
      <w:proofErr w:type="spellStart"/>
      <w:r>
        <w:t>је</w:t>
      </w:r>
      <w:proofErr w:type="spellEnd"/>
      <w:r>
        <w:t xml:space="preserve"> </w:t>
      </w:r>
      <w:proofErr w:type="spellStart"/>
      <w:r>
        <w:t>да</w:t>
      </w:r>
      <w:proofErr w:type="spellEnd"/>
      <w:r>
        <w:t xml:space="preserve"> </w:t>
      </w:r>
      <w:r w:rsidR="009C6309">
        <w:rPr>
          <w:lang w:val="sr-Cyrl-RS"/>
        </w:rPr>
        <w:t>одмах по потписивању уговора</w:t>
      </w:r>
      <w:r>
        <w:t xml:space="preserve">, </w:t>
      </w:r>
      <w:proofErr w:type="spellStart"/>
      <w:r>
        <w:t>као</w:t>
      </w:r>
      <w:proofErr w:type="spellEnd"/>
      <w:r>
        <w:t xml:space="preserve"> </w:t>
      </w:r>
      <w:proofErr w:type="spellStart"/>
      <w:r>
        <w:t>средство</w:t>
      </w:r>
      <w:proofErr w:type="spellEnd"/>
      <w:r>
        <w:t xml:space="preserve"> </w:t>
      </w:r>
      <w:proofErr w:type="spellStart"/>
      <w:r>
        <w:t>финансијског</w:t>
      </w:r>
      <w:proofErr w:type="spellEnd"/>
      <w:r>
        <w:t xml:space="preserve"> </w:t>
      </w:r>
      <w:proofErr w:type="spellStart"/>
      <w:r>
        <w:t>обезбеђења</w:t>
      </w:r>
      <w:proofErr w:type="spellEnd"/>
      <w:r>
        <w:t xml:space="preserve">, </w:t>
      </w:r>
      <w:proofErr w:type="spellStart"/>
      <w:r>
        <w:t>достави</w:t>
      </w:r>
      <w:proofErr w:type="spellEnd"/>
      <w:r>
        <w:t xml:space="preserve"> </w:t>
      </w:r>
      <w:proofErr w:type="spellStart"/>
      <w:r>
        <w:t>банкарску</w:t>
      </w:r>
      <w:proofErr w:type="spellEnd"/>
      <w:r>
        <w:t xml:space="preserve"> </w:t>
      </w:r>
      <w:proofErr w:type="spellStart"/>
      <w:r>
        <w:t>гаранцију</w:t>
      </w:r>
      <w:proofErr w:type="spellEnd"/>
      <w:r>
        <w:t xml:space="preserve"> </w:t>
      </w:r>
      <w:proofErr w:type="spellStart"/>
      <w:r>
        <w:t>за</w:t>
      </w:r>
      <w:proofErr w:type="spellEnd"/>
      <w:r>
        <w:t xml:space="preserve"> </w:t>
      </w:r>
      <w:proofErr w:type="spellStart"/>
      <w:r>
        <w:t>добро</w:t>
      </w:r>
      <w:proofErr w:type="spellEnd"/>
      <w:r>
        <w:t xml:space="preserve"> </w:t>
      </w:r>
      <w:proofErr w:type="spellStart"/>
      <w:r>
        <w:t>извршење</w:t>
      </w:r>
      <w:proofErr w:type="spellEnd"/>
      <w:r>
        <w:t xml:space="preserve"> </w:t>
      </w:r>
      <w:proofErr w:type="spellStart"/>
      <w:r>
        <w:t>посла</w:t>
      </w:r>
      <w:proofErr w:type="spellEnd"/>
      <w:r>
        <w:t xml:space="preserve"> у </w:t>
      </w:r>
      <w:proofErr w:type="spellStart"/>
      <w:r>
        <w:t>висини</w:t>
      </w:r>
      <w:proofErr w:type="spellEnd"/>
      <w:r>
        <w:t xml:space="preserve"> </w:t>
      </w:r>
      <w:proofErr w:type="spellStart"/>
      <w:r>
        <w:t>од</w:t>
      </w:r>
      <w:proofErr w:type="spellEnd"/>
      <w:r>
        <w:t xml:space="preserve"> 10% </w:t>
      </w:r>
      <w:proofErr w:type="spellStart"/>
      <w:r>
        <w:t>од</w:t>
      </w:r>
      <w:proofErr w:type="spellEnd"/>
      <w:r>
        <w:t xml:space="preserve"> </w:t>
      </w:r>
      <w:proofErr w:type="spellStart"/>
      <w:r>
        <w:t>вредности</w:t>
      </w:r>
      <w:proofErr w:type="spellEnd"/>
      <w:r>
        <w:t xml:space="preserve"> </w:t>
      </w:r>
      <w:proofErr w:type="spellStart"/>
      <w:r>
        <w:t>закљученог</w:t>
      </w:r>
      <w:proofErr w:type="spellEnd"/>
      <w:r>
        <w:t xml:space="preserve"> </w:t>
      </w:r>
      <w:proofErr w:type="spellStart"/>
      <w:r>
        <w:t>уговора</w:t>
      </w:r>
      <w:proofErr w:type="spellEnd"/>
      <w:r>
        <w:t xml:space="preserve"> </w:t>
      </w:r>
      <w:proofErr w:type="spellStart"/>
      <w:r>
        <w:t>без</w:t>
      </w:r>
      <w:proofErr w:type="spellEnd"/>
      <w:r>
        <w:t xml:space="preserve"> ПДВ-а </w:t>
      </w:r>
      <w:proofErr w:type="spellStart"/>
      <w:r>
        <w:t>са</w:t>
      </w:r>
      <w:proofErr w:type="spellEnd"/>
      <w:r>
        <w:t xml:space="preserve"> </w:t>
      </w:r>
      <w:proofErr w:type="spellStart"/>
      <w:r>
        <w:t>роком</w:t>
      </w:r>
      <w:proofErr w:type="spellEnd"/>
      <w:r>
        <w:t xml:space="preserve"> </w:t>
      </w:r>
      <w:proofErr w:type="spellStart"/>
      <w:r>
        <w:t>важности</w:t>
      </w:r>
      <w:proofErr w:type="spellEnd"/>
      <w:r>
        <w:t xml:space="preserve"> 30 </w:t>
      </w:r>
      <w:proofErr w:type="spellStart"/>
      <w:r>
        <w:t>дана</w:t>
      </w:r>
      <w:proofErr w:type="spellEnd"/>
      <w:r>
        <w:t xml:space="preserve"> </w:t>
      </w:r>
      <w:proofErr w:type="spellStart"/>
      <w:r>
        <w:t>дужим</w:t>
      </w:r>
      <w:proofErr w:type="spellEnd"/>
      <w:r>
        <w:t xml:space="preserve"> </w:t>
      </w:r>
      <w:proofErr w:type="spellStart"/>
      <w:r>
        <w:t>од</w:t>
      </w:r>
      <w:proofErr w:type="spellEnd"/>
      <w:r>
        <w:t xml:space="preserve"> </w:t>
      </w:r>
      <w:proofErr w:type="spellStart"/>
      <w:r>
        <w:t>уговореног</w:t>
      </w:r>
      <w:proofErr w:type="spellEnd"/>
      <w:r>
        <w:t xml:space="preserve"> </w:t>
      </w:r>
      <w:proofErr w:type="spellStart"/>
      <w:r>
        <w:t>рока</w:t>
      </w:r>
      <w:proofErr w:type="spellEnd"/>
      <w:r w:rsidR="00206643">
        <w:rPr>
          <w:lang w:val="sr-Cyrl-RS"/>
        </w:rPr>
        <w:t xml:space="preserve"> за извршење услуга</w:t>
      </w:r>
      <w:r>
        <w:t>.</w:t>
      </w:r>
    </w:p>
    <w:p w14:paraId="4FAC87A6" w14:textId="77777777" w:rsidR="004F2D34" w:rsidRDefault="004F2D34" w:rsidP="004F2D34">
      <w:pPr>
        <w:jc w:val="both"/>
      </w:pPr>
      <w:r>
        <w:t xml:space="preserve"> Поднета банкарска гаранција мора бити са клаузулама неопозива, безусловна (без права на приговор) и наплатива на први позив.</w:t>
      </w:r>
    </w:p>
    <w:p w14:paraId="28DCDA0D" w14:textId="77777777" w:rsidR="004F2D34" w:rsidRDefault="004F2D34" w:rsidP="004F2D34">
      <w:pPr>
        <w:jc w:val="both"/>
      </w:pPr>
      <w:r>
        <w:t xml:space="preserve"> Ако се за време трајања уговора промене рокови за извршење уговорне обавезе, важност банкарске гаранције за добро извршење посла мора да се продужи. </w:t>
      </w:r>
    </w:p>
    <w:p w14:paraId="3BA5EA08" w14:textId="77777777" w:rsidR="004F2D34" w:rsidRDefault="004F2D34" w:rsidP="004F2D34">
      <w:pPr>
        <w:jc w:val="both"/>
      </w:pPr>
      <w:r>
        <w:t>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w:t>
      </w:r>
    </w:p>
    <w:p w14:paraId="67100F6B" w14:textId="0384F496" w:rsidR="004F2D34" w:rsidRDefault="004F2D34" w:rsidP="004F2D34">
      <w:pPr>
        <w:jc w:val="both"/>
        <w:rPr>
          <w:lang w:val="sr-Cyrl-RS"/>
        </w:rPr>
      </w:pPr>
      <w: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w:t>
      </w:r>
      <w:r>
        <w:rPr>
          <w:lang w:val="sr-Cyrl-RS"/>
        </w:rPr>
        <w:t>.</w:t>
      </w:r>
    </w:p>
    <w:p w14:paraId="583B5A4D" w14:textId="77777777" w:rsidR="00D9574F" w:rsidRDefault="0005401B" w:rsidP="0005401B">
      <w:pPr>
        <w:jc w:val="both"/>
      </w:pPr>
      <w:proofErr w:type="spellStart"/>
      <w:r>
        <w:t>Трошкови</w:t>
      </w:r>
      <w:proofErr w:type="spellEnd"/>
      <w:r>
        <w:t xml:space="preserve"> </w:t>
      </w:r>
      <w:proofErr w:type="spellStart"/>
      <w:r>
        <w:t>прибављања</w:t>
      </w:r>
      <w:proofErr w:type="spellEnd"/>
      <w:r>
        <w:t xml:space="preserve"> </w:t>
      </w:r>
      <w:proofErr w:type="spellStart"/>
      <w:r>
        <w:t>банкарске</w:t>
      </w:r>
      <w:proofErr w:type="spellEnd"/>
      <w:r>
        <w:t xml:space="preserve"> </w:t>
      </w:r>
      <w:proofErr w:type="spellStart"/>
      <w:r>
        <w:t>гаранције</w:t>
      </w:r>
      <w:proofErr w:type="spellEnd"/>
      <w:r>
        <w:t xml:space="preserve"> </w:t>
      </w:r>
      <w:proofErr w:type="spellStart"/>
      <w:r>
        <w:t>за</w:t>
      </w:r>
      <w:proofErr w:type="spellEnd"/>
      <w:r>
        <w:t xml:space="preserve"> </w:t>
      </w:r>
      <w:proofErr w:type="spellStart"/>
      <w:r>
        <w:t>добро</w:t>
      </w:r>
      <w:proofErr w:type="spellEnd"/>
      <w:r>
        <w:t xml:space="preserve"> </w:t>
      </w:r>
      <w:proofErr w:type="spellStart"/>
      <w:r>
        <w:t>извршење</w:t>
      </w:r>
      <w:proofErr w:type="spellEnd"/>
      <w:r>
        <w:t xml:space="preserve"> </w:t>
      </w:r>
      <w:proofErr w:type="spellStart"/>
      <w:r>
        <w:t>посла</w:t>
      </w:r>
      <w:proofErr w:type="spellEnd"/>
      <w:r>
        <w:t xml:space="preserve"> </w:t>
      </w:r>
      <w:proofErr w:type="spellStart"/>
      <w:r>
        <w:t>падају</w:t>
      </w:r>
      <w:proofErr w:type="spellEnd"/>
      <w:r>
        <w:t xml:space="preserve"> </w:t>
      </w:r>
      <w:proofErr w:type="spellStart"/>
      <w:r>
        <w:t>на</w:t>
      </w:r>
      <w:proofErr w:type="spellEnd"/>
      <w:r>
        <w:t xml:space="preserve"> </w:t>
      </w:r>
      <w:proofErr w:type="spellStart"/>
      <w:r>
        <w:t>терет</w:t>
      </w:r>
      <w:proofErr w:type="spellEnd"/>
      <w:r>
        <w:t xml:space="preserve"> </w:t>
      </w:r>
      <w:r w:rsidR="00A12099">
        <w:rPr>
          <w:lang w:val="sr-Cyrl-RS"/>
        </w:rPr>
        <w:t>Добављача</w:t>
      </w:r>
      <w:r>
        <w:t xml:space="preserve">. </w:t>
      </w:r>
    </w:p>
    <w:p w14:paraId="29A46C72" w14:textId="31B718B3" w:rsidR="0005401B" w:rsidRDefault="0005401B" w:rsidP="0005401B">
      <w:pPr>
        <w:jc w:val="both"/>
      </w:pPr>
      <w:proofErr w:type="spellStart"/>
      <w:r>
        <w:t>Ако</w:t>
      </w:r>
      <w:proofErr w:type="spellEnd"/>
      <w:r>
        <w:t xml:space="preserve"> </w:t>
      </w:r>
      <w:r w:rsidR="00A12099">
        <w:rPr>
          <w:lang w:val="sr-Cyrl-RS"/>
        </w:rPr>
        <w:t xml:space="preserve">Добављач </w:t>
      </w:r>
      <w:proofErr w:type="spellStart"/>
      <w:r>
        <w:t>поднесе</w:t>
      </w:r>
      <w:proofErr w:type="spellEnd"/>
      <w:r>
        <w:t xml:space="preserve"> </w:t>
      </w:r>
      <w:proofErr w:type="spellStart"/>
      <w:r>
        <w:t>гаранцију</w:t>
      </w:r>
      <w:proofErr w:type="spellEnd"/>
      <w:r>
        <w:t xml:space="preserve"> </w:t>
      </w:r>
      <w:proofErr w:type="spellStart"/>
      <w:r>
        <w:t>стране</w:t>
      </w:r>
      <w:proofErr w:type="spellEnd"/>
      <w:r>
        <w:t xml:space="preserve"> </w:t>
      </w:r>
      <w:proofErr w:type="spellStart"/>
      <w:r>
        <w:t>банке</w:t>
      </w:r>
      <w:proofErr w:type="spellEnd"/>
      <w:r>
        <w:t xml:space="preserve">, </w:t>
      </w:r>
      <w:proofErr w:type="spellStart"/>
      <w:r>
        <w:t>та</w:t>
      </w:r>
      <w:proofErr w:type="spellEnd"/>
      <w:r>
        <w:t xml:space="preserve"> </w:t>
      </w:r>
      <w:proofErr w:type="spellStart"/>
      <w:r>
        <w:t>банка</w:t>
      </w:r>
      <w:proofErr w:type="spellEnd"/>
      <w:r>
        <w:t xml:space="preserve"> </w:t>
      </w:r>
      <w:proofErr w:type="spellStart"/>
      <w:r>
        <w:t>мора</w:t>
      </w:r>
      <w:proofErr w:type="spellEnd"/>
      <w:r>
        <w:t xml:space="preserve"> </w:t>
      </w:r>
      <w:proofErr w:type="spellStart"/>
      <w:r>
        <w:t>имати</w:t>
      </w:r>
      <w:proofErr w:type="spellEnd"/>
      <w:r>
        <w:t xml:space="preserve"> </w:t>
      </w:r>
      <w:proofErr w:type="spellStart"/>
      <w:r>
        <w:t>додељен</w:t>
      </w:r>
      <w:proofErr w:type="spellEnd"/>
      <w:r>
        <w:t xml:space="preserve"> </w:t>
      </w:r>
      <w:proofErr w:type="spellStart"/>
      <w:r>
        <w:t>кредитни</w:t>
      </w:r>
      <w:proofErr w:type="spellEnd"/>
      <w:r>
        <w:t xml:space="preserve"> </w:t>
      </w:r>
      <w:proofErr w:type="spellStart"/>
      <w:r>
        <w:t>рејтинг</w:t>
      </w:r>
      <w:proofErr w:type="spellEnd"/>
      <w:r>
        <w:t xml:space="preserve"> </w:t>
      </w:r>
      <w:proofErr w:type="spellStart"/>
      <w:r>
        <w:t>коме</w:t>
      </w:r>
      <w:proofErr w:type="spellEnd"/>
      <w:r>
        <w:t xml:space="preserve"> </w:t>
      </w:r>
      <w:proofErr w:type="spellStart"/>
      <w:r>
        <w:t>одговара</w:t>
      </w:r>
      <w:proofErr w:type="spellEnd"/>
      <w:r>
        <w:t xml:space="preserve"> </w:t>
      </w:r>
      <w:proofErr w:type="spellStart"/>
      <w:r>
        <w:t>најмање</w:t>
      </w:r>
      <w:proofErr w:type="spellEnd"/>
      <w:r>
        <w:t xml:space="preserve"> </w:t>
      </w:r>
      <w:proofErr w:type="spellStart"/>
      <w:r>
        <w:t>ниво</w:t>
      </w:r>
      <w:proofErr w:type="spellEnd"/>
      <w:r>
        <w:t xml:space="preserve"> </w:t>
      </w:r>
      <w:proofErr w:type="spellStart"/>
      <w:r>
        <w:t>кредитног</w:t>
      </w:r>
      <w:proofErr w:type="spellEnd"/>
      <w:r>
        <w:t xml:space="preserve"> </w:t>
      </w:r>
      <w:proofErr w:type="spellStart"/>
      <w:r>
        <w:t>квалитета</w:t>
      </w:r>
      <w:proofErr w:type="spellEnd"/>
      <w:r>
        <w:t xml:space="preserve"> 3 (</w:t>
      </w:r>
      <w:proofErr w:type="spellStart"/>
      <w:r>
        <w:t>инвестициони</w:t>
      </w:r>
      <w:proofErr w:type="spellEnd"/>
      <w:r>
        <w:t xml:space="preserve"> </w:t>
      </w:r>
      <w:proofErr w:type="spellStart"/>
      <w:r>
        <w:t>ранг</w:t>
      </w:r>
      <w:proofErr w:type="spellEnd"/>
      <w:r>
        <w:t>).</w:t>
      </w:r>
    </w:p>
    <w:p w14:paraId="1EA7E261" w14:textId="77777777" w:rsidR="0005401B" w:rsidRDefault="0005401B" w:rsidP="004F2D34">
      <w:pPr>
        <w:jc w:val="both"/>
      </w:pPr>
    </w:p>
    <w:p w14:paraId="6E2C65E4" w14:textId="77777777" w:rsidR="004F2D34" w:rsidRDefault="004F2D34" w:rsidP="004F2D34">
      <w:pPr>
        <w:jc w:val="both"/>
      </w:pPr>
    </w:p>
    <w:p w14:paraId="384DDCDB" w14:textId="150260BC" w:rsidR="004F2D34" w:rsidRDefault="004F2D34" w:rsidP="004F2D34">
      <w:pPr>
        <w:jc w:val="both"/>
        <w:rPr>
          <w:b/>
          <w:bCs/>
          <w:u w:val="single"/>
        </w:rPr>
      </w:pPr>
      <w:r w:rsidRPr="00F47BD8">
        <w:rPr>
          <w:b/>
          <w:bCs/>
          <w:u w:val="single"/>
        </w:rPr>
        <w:t>Б</w:t>
      </w:r>
      <w:r>
        <w:rPr>
          <w:b/>
          <w:bCs/>
          <w:u w:val="single"/>
          <w:lang w:val="sr-Cyrl-RS"/>
        </w:rPr>
        <w:t xml:space="preserve">анкарска гаранција за отклањање грешака у гарантном </w:t>
      </w:r>
      <w:r w:rsidR="00DB7C6B">
        <w:rPr>
          <w:b/>
          <w:bCs/>
          <w:u w:val="single"/>
          <w:lang w:val="sr-Cyrl-RS"/>
        </w:rPr>
        <w:t>периоду</w:t>
      </w:r>
    </w:p>
    <w:p w14:paraId="1E1E8F4F" w14:textId="66A5F98F" w:rsidR="004F2D34" w:rsidRDefault="004F2D34" w:rsidP="004F2D34">
      <w:pPr>
        <w:jc w:val="both"/>
      </w:pPr>
      <w:proofErr w:type="spellStart"/>
      <w:r>
        <w:t>Понуђач</w:t>
      </w:r>
      <w:proofErr w:type="spellEnd"/>
      <w:r>
        <w:t xml:space="preserve">, </w:t>
      </w:r>
      <w:proofErr w:type="spellStart"/>
      <w:r>
        <w:t>коме</w:t>
      </w:r>
      <w:proofErr w:type="spellEnd"/>
      <w:r>
        <w:t xml:space="preserve"> </w:t>
      </w:r>
      <w:proofErr w:type="spellStart"/>
      <w:r>
        <w:t>је</w:t>
      </w:r>
      <w:proofErr w:type="spellEnd"/>
      <w:r>
        <w:t xml:space="preserve"> </w:t>
      </w:r>
      <w:proofErr w:type="spellStart"/>
      <w:r>
        <w:t>додељен</w:t>
      </w:r>
      <w:proofErr w:type="spellEnd"/>
      <w:r>
        <w:t xml:space="preserve"> </w:t>
      </w:r>
      <w:proofErr w:type="spellStart"/>
      <w:r>
        <w:t>уговор</w:t>
      </w:r>
      <w:proofErr w:type="spellEnd"/>
      <w:r>
        <w:t xml:space="preserve"> </w:t>
      </w:r>
      <w:proofErr w:type="spellStart"/>
      <w:r>
        <w:t>дужан</w:t>
      </w:r>
      <w:proofErr w:type="spellEnd"/>
      <w:r>
        <w:t xml:space="preserve"> </w:t>
      </w:r>
      <w:proofErr w:type="spellStart"/>
      <w:r>
        <w:t>је</w:t>
      </w:r>
      <w:proofErr w:type="spellEnd"/>
      <w:r>
        <w:t xml:space="preserve"> </w:t>
      </w:r>
      <w:proofErr w:type="spellStart"/>
      <w:r>
        <w:t>да</w:t>
      </w:r>
      <w:proofErr w:type="spellEnd"/>
      <w:r>
        <w:t xml:space="preserve">, </w:t>
      </w:r>
      <w:proofErr w:type="spellStart"/>
      <w:r>
        <w:t>приликом</w:t>
      </w:r>
      <w:proofErr w:type="spellEnd"/>
      <w:r>
        <w:t xml:space="preserve"> </w:t>
      </w:r>
      <w:r w:rsidR="00636B23">
        <w:rPr>
          <w:lang w:val="sr-Cyrl-RS"/>
        </w:rPr>
        <w:t>увођења у посао</w:t>
      </w:r>
      <w:r>
        <w:t xml:space="preserve">, </w:t>
      </w:r>
      <w:proofErr w:type="spellStart"/>
      <w:r>
        <w:t>као</w:t>
      </w:r>
      <w:proofErr w:type="spellEnd"/>
      <w:r>
        <w:t xml:space="preserve"> </w:t>
      </w:r>
      <w:proofErr w:type="spellStart"/>
      <w:r>
        <w:t>средство</w:t>
      </w:r>
      <w:proofErr w:type="spellEnd"/>
      <w:r>
        <w:t xml:space="preserve"> </w:t>
      </w:r>
      <w:proofErr w:type="spellStart"/>
      <w:r>
        <w:t>финансијског</w:t>
      </w:r>
      <w:proofErr w:type="spellEnd"/>
      <w:r>
        <w:t xml:space="preserve"> </w:t>
      </w:r>
      <w:proofErr w:type="spellStart"/>
      <w:r>
        <w:t>обезбеђења</w:t>
      </w:r>
      <w:proofErr w:type="spellEnd"/>
      <w:r>
        <w:t xml:space="preserve"> </w:t>
      </w:r>
      <w:proofErr w:type="spellStart"/>
      <w:r>
        <w:t>достави</w:t>
      </w:r>
      <w:proofErr w:type="spellEnd"/>
      <w:r>
        <w:t xml:space="preserve"> </w:t>
      </w:r>
      <w:proofErr w:type="spellStart"/>
      <w:r>
        <w:t>банкарску</w:t>
      </w:r>
      <w:proofErr w:type="spellEnd"/>
      <w:r>
        <w:t xml:space="preserve"> </w:t>
      </w:r>
      <w:proofErr w:type="spellStart"/>
      <w:r>
        <w:t>гаранцију</w:t>
      </w:r>
      <w:proofErr w:type="spellEnd"/>
      <w:r>
        <w:t xml:space="preserve"> </w:t>
      </w:r>
      <w:proofErr w:type="spellStart"/>
      <w:r>
        <w:t>за</w:t>
      </w:r>
      <w:proofErr w:type="spellEnd"/>
      <w:r>
        <w:t xml:space="preserve"> </w:t>
      </w:r>
      <w:proofErr w:type="spellStart"/>
      <w:r>
        <w:t>отклањање</w:t>
      </w:r>
      <w:proofErr w:type="spellEnd"/>
      <w:r>
        <w:t xml:space="preserve"> </w:t>
      </w:r>
      <w:proofErr w:type="spellStart"/>
      <w:r>
        <w:t>грешака</w:t>
      </w:r>
      <w:proofErr w:type="spellEnd"/>
      <w:r>
        <w:t xml:space="preserve"> у </w:t>
      </w:r>
      <w:proofErr w:type="spellStart"/>
      <w:r>
        <w:t>гарантном</w:t>
      </w:r>
      <w:proofErr w:type="spellEnd"/>
      <w:r>
        <w:t xml:space="preserve"> </w:t>
      </w:r>
      <w:r w:rsidR="00DB7C6B">
        <w:rPr>
          <w:lang w:val="sr-Cyrl-RS"/>
        </w:rPr>
        <w:t>периоду</w:t>
      </w:r>
      <w:r>
        <w:t xml:space="preserve"> у </w:t>
      </w:r>
      <w:proofErr w:type="spellStart"/>
      <w:r>
        <w:t>висини</w:t>
      </w:r>
      <w:proofErr w:type="spellEnd"/>
      <w:r>
        <w:t xml:space="preserve"> </w:t>
      </w:r>
      <w:proofErr w:type="spellStart"/>
      <w:r>
        <w:t>од</w:t>
      </w:r>
      <w:proofErr w:type="spellEnd"/>
      <w:r>
        <w:t xml:space="preserve"> 5% </w:t>
      </w:r>
      <w:r w:rsidR="000F0F8A">
        <w:rPr>
          <w:lang w:val="sr-Cyrl-RS"/>
        </w:rPr>
        <w:t xml:space="preserve">од вредности </w:t>
      </w:r>
      <w:proofErr w:type="spellStart"/>
      <w:r>
        <w:t>закљученог</w:t>
      </w:r>
      <w:proofErr w:type="spellEnd"/>
      <w:r>
        <w:t xml:space="preserve"> </w:t>
      </w:r>
      <w:proofErr w:type="spellStart"/>
      <w:r>
        <w:t>уговора</w:t>
      </w:r>
      <w:proofErr w:type="spellEnd"/>
      <w:r>
        <w:t xml:space="preserve"> </w:t>
      </w:r>
      <w:proofErr w:type="spellStart"/>
      <w:r>
        <w:t>без</w:t>
      </w:r>
      <w:proofErr w:type="spellEnd"/>
      <w:r>
        <w:t xml:space="preserve"> ПДВ-а, </w:t>
      </w:r>
      <w:proofErr w:type="spellStart"/>
      <w:r>
        <w:t>са</w:t>
      </w:r>
      <w:proofErr w:type="spellEnd"/>
      <w:r>
        <w:t xml:space="preserve"> </w:t>
      </w:r>
      <w:proofErr w:type="spellStart"/>
      <w:r>
        <w:t>роком</w:t>
      </w:r>
      <w:proofErr w:type="spellEnd"/>
      <w:r>
        <w:t xml:space="preserve"> </w:t>
      </w:r>
      <w:proofErr w:type="spellStart"/>
      <w:r>
        <w:t>важности</w:t>
      </w:r>
      <w:proofErr w:type="spellEnd"/>
      <w:r>
        <w:t xml:space="preserve"> 3</w:t>
      </w:r>
      <w:r w:rsidR="00DB7C6B">
        <w:rPr>
          <w:lang w:val="sr-Cyrl-RS"/>
        </w:rPr>
        <w:t>0</w:t>
      </w:r>
      <w:r>
        <w:t xml:space="preserve"> </w:t>
      </w:r>
      <w:proofErr w:type="spellStart"/>
      <w:r>
        <w:t>дана</w:t>
      </w:r>
      <w:proofErr w:type="spellEnd"/>
      <w:r>
        <w:t xml:space="preserve"> </w:t>
      </w:r>
      <w:proofErr w:type="spellStart"/>
      <w:r>
        <w:t>дужим</w:t>
      </w:r>
      <w:proofErr w:type="spellEnd"/>
      <w:r>
        <w:t xml:space="preserve"> </w:t>
      </w:r>
      <w:proofErr w:type="spellStart"/>
      <w:r>
        <w:t>од</w:t>
      </w:r>
      <w:proofErr w:type="spellEnd"/>
      <w:r>
        <w:t xml:space="preserve"> </w:t>
      </w:r>
      <w:proofErr w:type="spellStart"/>
      <w:r>
        <w:t>гарантног</w:t>
      </w:r>
      <w:proofErr w:type="spellEnd"/>
      <w:r>
        <w:t xml:space="preserve"> </w:t>
      </w:r>
      <w:r w:rsidR="00DB7C6B">
        <w:rPr>
          <w:lang w:val="sr-Cyrl-RS"/>
        </w:rPr>
        <w:t>периода</w:t>
      </w:r>
      <w:r>
        <w:t xml:space="preserve">. </w:t>
      </w:r>
    </w:p>
    <w:p w14:paraId="7F050DC4" w14:textId="682D63AC" w:rsidR="004F2D34" w:rsidRDefault="004F2D34" w:rsidP="004F2D34">
      <w:pPr>
        <w:jc w:val="both"/>
      </w:pPr>
      <w:proofErr w:type="spellStart"/>
      <w:r>
        <w:t>Поднета</w:t>
      </w:r>
      <w:proofErr w:type="spellEnd"/>
      <w:r>
        <w:t xml:space="preserve"> </w:t>
      </w:r>
      <w:proofErr w:type="spellStart"/>
      <w:r>
        <w:t>банкарска</w:t>
      </w:r>
      <w:proofErr w:type="spellEnd"/>
      <w:r>
        <w:t xml:space="preserve"> </w:t>
      </w:r>
      <w:proofErr w:type="spellStart"/>
      <w:r>
        <w:t>гаранција</w:t>
      </w:r>
      <w:proofErr w:type="spellEnd"/>
      <w:r>
        <w:t xml:space="preserve"> </w:t>
      </w:r>
      <w:proofErr w:type="spellStart"/>
      <w:r>
        <w:t>мора</w:t>
      </w:r>
      <w:proofErr w:type="spellEnd"/>
      <w:r>
        <w:t xml:space="preserve"> бити са клаузулама неопозива, безусловна (без права на приговор) и наплатива на први позив. </w:t>
      </w:r>
    </w:p>
    <w:p w14:paraId="7FEE0AB1" w14:textId="184FDE38" w:rsidR="004F2D34" w:rsidRDefault="004F2D34" w:rsidP="004F2D34">
      <w:pPr>
        <w:jc w:val="both"/>
      </w:pPr>
      <w:proofErr w:type="spellStart"/>
      <w:r>
        <w:t>Наручилац</w:t>
      </w:r>
      <w:proofErr w:type="spellEnd"/>
      <w:r>
        <w:t xml:space="preserve"> </w:t>
      </w:r>
      <w:proofErr w:type="spellStart"/>
      <w:r>
        <w:t>ће</w:t>
      </w:r>
      <w:proofErr w:type="spellEnd"/>
      <w:r>
        <w:t xml:space="preserve"> </w:t>
      </w:r>
      <w:proofErr w:type="spellStart"/>
      <w:r>
        <w:t>уновчити</w:t>
      </w:r>
      <w:proofErr w:type="spellEnd"/>
      <w:r>
        <w:t xml:space="preserve"> </w:t>
      </w:r>
      <w:proofErr w:type="spellStart"/>
      <w:r>
        <w:t>банкарску</w:t>
      </w:r>
      <w:proofErr w:type="spellEnd"/>
      <w:r>
        <w:t xml:space="preserve"> </w:t>
      </w:r>
      <w:proofErr w:type="spellStart"/>
      <w:r>
        <w:t>гаранцију</w:t>
      </w:r>
      <w:proofErr w:type="spellEnd"/>
      <w:r>
        <w:t xml:space="preserve"> </w:t>
      </w:r>
      <w:proofErr w:type="spellStart"/>
      <w:r>
        <w:t>за</w:t>
      </w:r>
      <w:proofErr w:type="spellEnd"/>
      <w:r>
        <w:t xml:space="preserve"> </w:t>
      </w:r>
      <w:proofErr w:type="spellStart"/>
      <w:r>
        <w:t>отклањање</w:t>
      </w:r>
      <w:proofErr w:type="spellEnd"/>
      <w:r>
        <w:t xml:space="preserve"> </w:t>
      </w:r>
      <w:proofErr w:type="spellStart"/>
      <w:r>
        <w:t>грешака</w:t>
      </w:r>
      <w:proofErr w:type="spellEnd"/>
      <w:r>
        <w:t xml:space="preserve"> у </w:t>
      </w:r>
      <w:proofErr w:type="spellStart"/>
      <w:r>
        <w:t>гарантном</w:t>
      </w:r>
      <w:proofErr w:type="spellEnd"/>
      <w:r>
        <w:t xml:space="preserve"> </w:t>
      </w:r>
      <w:r w:rsidR="00DB7C6B">
        <w:rPr>
          <w:lang w:val="sr-Cyrl-RS"/>
        </w:rPr>
        <w:t>периоду</w:t>
      </w:r>
      <w:r>
        <w:t xml:space="preserve"> у </w:t>
      </w:r>
      <w:proofErr w:type="spellStart"/>
      <w:r>
        <w:t>случају</w:t>
      </w:r>
      <w:proofErr w:type="spellEnd"/>
      <w:r>
        <w:t xml:space="preserve"> </w:t>
      </w:r>
      <w:proofErr w:type="spellStart"/>
      <w:r>
        <w:t>да</w:t>
      </w:r>
      <w:proofErr w:type="spellEnd"/>
      <w:r>
        <w:t xml:space="preserve"> </w:t>
      </w:r>
      <w:r w:rsidR="00A12099">
        <w:rPr>
          <w:lang w:val="sr-Cyrl-RS"/>
        </w:rPr>
        <w:t>Добављча</w:t>
      </w:r>
      <w:r>
        <w:t xml:space="preserve"> </w:t>
      </w:r>
      <w:proofErr w:type="spellStart"/>
      <w:r>
        <w:t>не</w:t>
      </w:r>
      <w:proofErr w:type="spellEnd"/>
      <w:r>
        <w:t xml:space="preserve"> </w:t>
      </w:r>
      <w:proofErr w:type="spellStart"/>
      <w:r>
        <w:t>буде</w:t>
      </w:r>
      <w:proofErr w:type="spellEnd"/>
      <w:r>
        <w:t xml:space="preserve"> </w:t>
      </w:r>
      <w:proofErr w:type="spellStart"/>
      <w:r>
        <w:t>извршавао</w:t>
      </w:r>
      <w:proofErr w:type="spellEnd"/>
      <w:r>
        <w:t xml:space="preserve"> </w:t>
      </w:r>
      <w:proofErr w:type="spellStart"/>
      <w:r>
        <w:t>гарантне</w:t>
      </w:r>
      <w:proofErr w:type="spellEnd"/>
      <w:r>
        <w:t xml:space="preserve"> </w:t>
      </w:r>
      <w:proofErr w:type="spellStart"/>
      <w:r>
        <w:t>обавезе</w:t>
      </w:r>
      <w:proofErr w:type="spellEnd"/>
      <w:r>
        <w:t xml:space="preserve"> у </w:t>
      </w:r>
      <w:proofErr w:type="spellStart"/>
      <w:r>
        <w:t>роковима</w:t>
      </w:r>
      <w:proofErr w:type="spellEnd"/>
      <w:r>
        <w:t xml:space="preserve"> и </w:t>
      </w:r>
      <w:proofErr w:type="spellStart"/>
      <w:r>
        <w:t>на</w:t>
      </w:r>
      <w:proofErr w:type="spellEnd"/>
      <w:r>
        <w:t xml:space="preserve"> </w:t>
      </w:r>
      <w:proofErr w:type="spellStart"/>
      <w:r>
        <w:t>начин</w:t>
      </w:r>
      <w:proofErr w:type="spellEnd"/>
      <w:r>
        <w:t xml:space="preserve"> </w:t>
      </w:r>
      <w:proofErr w:type="spellStart"/>
      <w:r>
        <w:t>предвиђен</w:t>
      </w:r>
      <w:proofErr w:type="spellEnd"/>
      <w:r>
        <w:t xml:space="preserve"> </w:t>
      </w:r>
      <w:proofErr w:type="spellStart"/>
      <w:r>
        <w:t>уговором</w:t>
      </w:r>
      <w:proofErr w:type="spellEnd"/>
      <w:r w:rsidR="00206643">
        <w:rPr>
          <w:lang w:val="sr-Cyrl-RS"/>
        </w:rPr>
        <w:t xml:space="preserve"> и захтеваном техничком спецификацијом</w:t>
      </w:r>
      <w:r>
        <w:t xml:space="preserve">. </w:t>
      </w:r>
    </w:p>
    <w:p w14:paraId="6A1D171E" w14:textId="5097E7F4" w:rsidR="004F2D34" w:rsidRDefault="004F2D34" w:rsidP="004F2D34">
      <w:pPr>
        <w:jc w:val="both"/>
      </w:pPr>
      <w:proofErr w:type="spellStart"/>
      <w:r>
        <w:t>Уколико</w:t>
      </w:r>
      <w:proofErr w:type="spellEnd"/>
      <w:r>
        <w:t xml:space="preserve"> </w:t>
      </w:r>
      <w:r>
        <w:rPr>
          <w:lang w:val="sr-Cyrl-RS"/>
        </w:rPr>
        <w:t>Добављач</w:t>
      </w:r>
      <w:r w:rsidR="00DB7C6B">
        <w:rPr>
          <w:lang w:val="sr-Cyrl-RS"/>
        </w:rPr>
        <w:t xml:space="preserve"> </w:t>
      </w:r>
      <w:proofErr w:type="spellStart"/>
      <w:r>
        <w:t>не</w:t>
      </w:r>
      <w:proofErr w:type="spellEnd"/>
      <w:r>
        <w:t xml:space="preserve"> </w:t>
      </w:r>
      <w:proofErr w:type="spellStart"/>
      <w:r>
        <w:t>преда</w:t>
      </w:r>
      <w:proofErr w:type="spellEnd"/>
      <w:r>
        <w:t xml:space="preserve"> </w:t>
      </w:r>
      <w:proofErr w:type="spellStart"/>
      <w:r>
        <w:t>банкарску</w:t>
      </w:r>
      <w:proofErr w:type="spellEnd"/>
      <w:r>
        <w:t xml:space="preserve"> </w:t>
      </w:r>
      <w:proofErr w:type="spellStart"/>
      <w:r>
        <w:t>гаранцију</w:t>
      </w:r>
      <w:proofErr w:type="spellEnd"/>
      <w:r>
        <w:t xml:space="preserve"> у </w:t>
      </w:r>
      <w:proofErr w:type="spellStart"/>
      <w:r>
        <w:t>траженом</w:t>
      </w:r>
      <w:proofErr w:type="spellEnd"/>
      <w:r>
        <w:t xml:space="preserve"> </w:t>
      </w:r>
      <w:proofErr w:type="spellStart"/>
      <w:r>
        <w:t>року</w:t>
      </w:r>
      <w:proofErr w:type="spellEnd"/>
      <w:r>
        <w:t xml:space="preserve">, </w:t>
      </w:r>
      <w:r w:rsidR="00A12099">
        <w:rPr>
          <w:lang w:val="sr-Cyrl-RS"/>
        </w:rPr>
        <w:t>Н</w:t>
      </w:r>
      <w:proofErr w:type="spellStart"/>
      <w:r>
        <w:t>аручилац</w:t>
      </w:r>
      <w:proofErr w:type="spellEnd"/>
      <w:r>
        <w:t xml:space="preserve"> </w:t>
      </w:r>
      <w:proofErr w:type="spellStart"/>
      <w:r>
        <w:t>ће</w:t>
      </w:r>
      <w:proofErr w:type="spellEnd"/>
      <w:r>
        <w:t xml:space="preserve"> </w:t>
      </w:r>
      <w:proofErr w:type="spellStart"/>
      <w:r>
        <w:t>уновчити</w:t>
      </w:r>
      <w:proofErr w:type="spellEnd"/>
      <w:r>
        <w:t xml:space="preserve"> </w:t>
      </w:r>
      <w:proofErr w:type="spellStart"/>
      <w:r>
        <w:t>банкарску</w:t>
      </w:r>
      <w:proofErr w:type="spellEnd"/>
      <w:r>
        <w:t xml:space="preserve"> </w:t>
      </w:r>
      <w:proofErr w:type="spellStart"/>
      <w:r>
        <w:t>гаранцију</w:t>
      </w:r>
      <w:proofErr w:type="spellEnd"/>
      <w:r>
        <w:t xml:space="preserve"> </w:t>
      </w:r>
      <w:proofErr w:type="spellStart"/>
      <w:r>
        <w:t>за</w:t>
      </w:r>
      <w:proofErr w:type="spellEnd"/>
      <w:r>
        <w:t xml:space="preserve"> </w:t>
      </w:r>
      <w:proofErr w:type="spellStart"/>
      <w:r>
        <w:t>добро</w:t>
      </w:r>
      <w:proofErr w:type="spellEnd"/>
      <w:r>
        <w:t xml:space="preserve"> </w:t>
      </w:r>
      <w:proofErr w:type="spellStart"/>
      <w:r>
        <w:t>извршење</w:t>
      </w:r>
      <w:proofErr w:type="spellEnd"/>
      <w:r>
        <w:t xml:space="preserve"> </w:t>
      </w:r>
      <w:proofErr w:type="spellStart"/>
      <w:r>
        <w:t>посла</w:t>
      </w:r>
      <w:proofErr w:type="spellEnd"/>
      <w:r>
        <w:t xml:space="preserve">. </w:t>
      </w:r>
    </w:p>
    <w:p w14:paraId="1656701A" w14:textId="63EFD4F7" w:rsidR="00A12099" w:rsidRDefault="00A12099" w:rsidP="00A12099">
      <w:pPr>
        <w:jc w:val="both"/>
      </w:pPr>
      <w:proofErr w:type="spellStart"/>
      <w:r>
        <w:lastRenderedPageBreak/>
        <w:t>Трошкови</w:t>
      </w:r>
      <w:proofErr w:type="spellEnd"/>
      <w:r>
        <w:t xml:space="preserve"> </w:t>
      </w:r>
      <w:proofErr w:type="spellStart"/>
      <w:r>
        <w:t>прибављања</w:t>
      </w:r>
      <w:proofErr w:type="spellEnd"/>
      <w:r>
        <w:t xml:space="preserve"> </w:t>
      </w:r>
      <w:proofErr w:type="spellStart"/>
      <w:r>
        <w:t>банкарске</w:t>
      </w:r>
      <w:proofErr w:type="spellEnd"/>
      <w:r>
        <w:t xml:space="preserve"> </w:t>
      </w:r>
      <w:proofErr w:type="spellStart"/>
      <w:r>
        <w:t>гаранције</w:t>
      </w:r>
      <w:proofErr w:type="spellEnd"/>
      <w:r>
        <w:t xml:space="preserve"> </w:t>
      </w:r>
      <w:proofErr w:type="spellStart"/>
      <w:r>
        <w:t>за</w:t>
      </w:r>
      <w:proofErr w:type="spellEnd"/>
      <w:r>
        <w:t xml:space="preserve"> </w:t>
      </w:r>
      <w:proofErr w:type="spellStart"/>
      <w:r>
        <w:t>отклањање</w:t>
      </w:r>
      <w:proofErr w:type="spellEnd"/>
      <w:r>
        <w:t xml:space="preserve"> </w:t>
      </w:r>
      <w:proofErr w:type="spellStart"/>
      <w:r>
        <w:t>грешака</w:t>
      </w:r>
      <w:proofErr w:type="spellEnd"/>
      <w:r>
        <w:t xml:space="preserve"> у </w:t>
      </w:r>
      <w:proofErr w:type="spellStart"/>
      <w:r>
        <w:t>гарантном</w:t>
      </w:r>
      <w:proofErr w:type="spellEnd"/>
      <w:r>
        <w:t xml:space="preserve"> </w:t>
      </w:r>
      <w:proofErr w:type="spellStart"/>
      <w:r>
        <w:t>року</w:t>
      </w:r>
      <w:proofErr w:type="spellEnd"/>
      <w:r>
        <w:t xml:space="preserve"> </w:t>
      </w:r>
      <w:proofErr w:type="spellStart"/>
      <w:r>
        <w:t>падају</w:t>
      </w:r>
      <w:proofErr w:type="spellEnd"/>
      <w:r>
        <w:t xml:space="preserve"> </w:t>
      </w:r>
      <w:proofErr w:type="spellStart"/>
      <w:r>
        <w:t>на</w:t>
      </w:r>
      <w:proofErr w:type="spellEnd"/>
      <w:r>
        <w:t xml:space="preserve"> </w:t>
      </w:r>
      <w:proofErr w:type="spellStart"/>
      <w:r>
        <w:t>терет</w:t>
      </w:r>
      <w:proofErr w:type="spellEnd"/>
      <w:r>
        <w:t xml:space="preserve"> </w:t>
      </w:r>
      <w:r>
        <w:rPr>
          <w:lang w:val="sr-Cyrl-RS"/>
        </w:rPr>
        <w:t>Добаљач</w:t>
      </w:r>
      <w:r>
        <w:t xml:space="preserve">а. </w:t>
      </w:r>
    </w:p>
    <w:p w14:paraId="0D1751EA" w14:textId="66C2CCF8" w:rsidR="00A12099" w:rsidRPr="00A12099" w:rsidRDefault="00A12099" w:rsidP="00A12099">
      <w:pPr>
        <w:jc w:val="both"/>
      </w:pPr>
      <w:proofErr w:type="spellStart"/>
      <w:r w:rsidRPr="00A12099">
        <w:t>Ако</w:t>
      </w:r>
      <w:proofErr w:type="spellEnd"/>
      <w:r w:rsidRPr="00A12099">
        <w:t xml:space="preserve"> </w:t>
      </w:r>
      <w:r w:rsidR="00193A99">
        <w:rPr>
          <w:lang w:val="sr-Cyrl-RS"/>
        </w:rPr>
        <w:t>Добављач</w:t>
      </w:r>
      <w:r w:rsidRPr="00A12099">
        <w:t xml:space="preserve"> </w:t>
      </w:r>
      <w:proofErr w:type="spellStart"/>
      <w:r w:rsidRPr="00A12099">
        <w:t>поднесе</w:t>
      </w:r>
      <w:proofErr w:type="spellEnd"/>
      <w:r w:rsidRPr="00A12099">
        <w:t xml:space="preserve"> </w:t>
      </w:r>
      <w:proofErr w:type="spellStart"/>
      <w:r w:rsidRPr="00A12099">
        <w:t>гаранцију</w:t>
      </w:r>
      <w:proofErr w:type="spellEnd"/>
      <w:r w:rsidRPr="00A12099">
        <w:t xml:space="preserve"> </w:t>
      </w:r>
      <w:proofErr w:type="spellStart"/>
      <w:r w:rsidRPr="00A12099">
        <w:t>стране</w:t>
      </w:r>
      <w:proofErr w:type="spellEnd"/>
      <w:r w:rsidRPr="00A12099">
        <w:t xml:space="preserve"> </w:t>
      </w:r>
      <w:proofErr w:type="spellStart"/>
      <w:r w:rsidRPr="00A12099">
        <w:t>банке</w:t>
      </w:r>
      <w:proofErr w:type="spellEnd"/>
      <w:r w:rsidRPr="00A12099">
        <w:t xml:space="preserve">, </w:t>
      </w:r>
      <w:proofErr w:type="spellStart"/>
      <w:r w:rsidRPr="00A12099">
        <w:t>та</w:t>
      </w:r>
      <w:proofErr w:type="spellEnd"/>
      <w:r w:rsidRPr="00A12099">
        <w:t xml:space="preserve"> </w:t>
      </w:r>
      <w:proofErr w:type="spellStart"/>
      <w:r w:rsidRPr="00A12099">
        <w:t>банка</w:t>
      </w:r>
      <w:proofErr w:type="spellEnd"/>
      <w:r w:rsidRPr="00A12099">
        <w:t xml:space="preserve"> </w:t>
      </w:r>
      <w:proofErr w:type="spellStart"/>
      <w:r w:rsidRPr="00A12099">
        <w:t>мора</w:t>
      </w:r>
      <w:proofErr w:type="spellEnd"/>
      <w:r w:rsidRPr="00A12099">
        <w:t xml:space="preserve"> </w:t>
      </w:r>
      <w:proofErr w:type="spellStart"/>
      <w:r w:rsidRPr="00A12099">
        <w:t>имати</w:t>
      </w:r>
      <w:proofErr w:type="spellEnd"/>
      <w:r w:rsidRPr="00A12099">
        <w:t xml:space="preserve"> </w:t>
      </w:r>
      <w:proofErr w:type="spellStart"/>
      <w:r w:rsidRPr="00A12099">
        <w:t>додељен</w:t>
      </w:r>
      <w:proofErr w:type="spellEnd"/>
      <w:r w:rsidRPr="00A12099">
        <w:t xml:space="preserve"> </w:t>
      </w:r>
      <w:proofErr w:type="spellStart"/>
      <w:r w:rsidRPr="00A12099">
        <w:t>кредитни</w:t>
      </w:r>
      <w:proofErr w:type="spellEnd"/>
      <w:r w:rsidRPr="00A12099">
        <w:t xml:space="preserve"> </w:t>
      </w:r>
      <w:proofErr w:type="spellStart"/>
      <w:r w:rsidRPr="00A12099">
        <w:t>рејтинг</w:t>
      </w:r>
      <w:proofErr w:type="spellEnd"/>
      <w:r w:rsidRPr="00A12099">
        <w:t xml:space="preserve"> </w:t>
      </w:r>
      <w:proofErr w:type="spellStart"/>
      <w:r w:rsidRPr="00A12099">
        <w:t>коме</w:t>
      </w:r>
      <w:proofErr w:type="spellEnd"/>
      <w:r w:rsidRPr="00A12099">
        <w:t xml:space="preserve"> </w:t>
      </w:r>
      <w:proofErr w:type="spellStart"/>
      <w:r w:rsidRPr="00A12099">
        <w:t>одговара</w:t>
      </w:r>
      <w:proofErr w:type="spellEnd"/>
      <w:r w:rsidRPr="00A12099">
        <w:t xml:space="preserve"> </w:t>
      </w:r>
      <w:proofErr w:type="spellStart"/>
      <w:r w:rsidRPr="00A12099">
        <w:t>најмање</w:t>
      </w:r>
      <w:proofErr w:type="spellEnd"/>
      <w:r w:rsidRPr="00A12099">
        <w:t xml:space="preserve"> </w:t>
      </w:r>
      <w:proofErr w:type="spellStart"/>
      <w:r w:rsidRPr="00A12099">
        <w:t>ниво</w:t>
      </w:r>
      <w:proofErr w:type="spellEnd"/>
      <w:r w:rsidRPr="00A12099">
        <w:t xml:space="preserve"> </w:t>
      </w:r>
      <w:proofErr w:type="spellStart"/>
      <w:r w:rsidRPr="00A12099">
        <w:t>кредитног</w:t>
      </w:r>
      <w:proofErr w:type="spellEnd"/>
      <w:r w:rsidRPr="00A12099">
        <w:t xml:space="preserve"> </w:t>
      </w:r>
      <w:proofErr w:type="spellStart"/>
      <w:r w:rsidRPr="00A12099">
        <w:t>квалитета</w:t>
      </w:r>
      <w:proofErr w:type="spellEnd"/>
      <w:r w:rsidRPr="00A12099">
        <w:t xml:space="preserve"> 3 (</w:t>
      </w:r>
      <w:proofErr w:type="spellStart"/>
      <w:r w:rsidRPr="00A12099">
        <w:t>инвестициони</w:t>
      </w:r>
      <w:proofErr w:type="spellEnd"/>
      <w:r w:rsidRPr="00A12099">
        <w:t xml:space="preserve"> </w:t>
      </w:r>
      <w:proofErr w:type="spellStart"/>
      <w:r w:rsidRPr="00A12099">
        <w:t>ранг</w:t>
      </w:r>
      <w:proofErr w:type="spellEnd"/>
      <w:r w:rsidRPr="00A12099">
        <w:t>).</w:t>
      </w:r>
    </w:p>
    <w:p w14:paraId="6EAA4CEF" w14:textId="77777777" w:rsidR="00A12099" w:rsidRPr="00A12099" w:rsidRDefault="00A12099" w:rsidP="004F2D34">
      <w:pPr>
        <w:jc w:val="both"/>
      </w:pPr>
    </w:p>
    <w:p w14:paraId="738B1D06" w14:textId="77777777" w:rsidR="00DB7C6B" w:rsidRDefault="00DB7C6B" w:rsidP="00B522FD">
      <w:pPr>
        <w:rPr>
          <w:b/>
          <w:lang w:val="sr-Cyrl-RS"/>
        </w:rPr>
      </w:pPr>
    </w:p>
    <w:p w14:paraId="2E167844" w14:textId="3218914E" w:rsidR="00B522FD" w:rsidRDefault="00B522FD" w:rsidP="00B522FD">
      <w:pPr>
        <w:rPr>
          <w:b/>
          <w:lang w:val="sr-Cyrl-RS"/>
        </w:rPr>
      </w:pPr>
      <w:r>
        <w:rPr>
          <w:b/>
          <w:lang w:val="sr-Cyrl-RS"/>
        </w:rPr>
        <w:t>УГОВОРНА КАЗНА</w:t>
      </w:r>
    </w:p>
    <w:p w14:paraId="07C69F53" w14:textId="04FB6448" w:rsidR="00B522FD" w:rsidRDefault="00B522FD" w:rsidP="00B522FD">
      <w:pPr>
        <w:jc w:val="center"/>
        <w:rPr>
          <w:b/>
        </w:rPr>
      </w:pPr>
      <w:proofErr w:type="spellStart"/>
      <w:r>
        <w:rPr>
          <w:b/>
        </w:rPr>
        <w:t>Члан</w:t>
      </w:r>
      <w:proofErr w:type="spellEnd"/>
      <w:r>
        <w:rPr>
          <w:b/>
        </w:rPr>
        <w:t xml:space="preserve"> 1</w:t>
      </w:r>
      <w:r w:rsidR="00EC140A">
        <w:rPr>
          <w:b/>
          <w:lang w:val="sr-Cyrl-RS"/>
        </w:rPr>
        <w:t>1</w:t>
      </w:r>
      <w:r>
        <w:rPr>
          <w:b/>
        </w:rPr>
        <w:t>.</w:t>
      </w:r>
    </w:p>
    <w:p w14:paraId="7B2740F0" w14:textId="4E218DBA" w:rsidR="00B522FD" w:rsidRDefault="00B522FD" w:rsidP="00B522FD">
      <w:pPr>
        <w:jc w:val="both"/>
        <w:rPr>
          <w:lang w:val="sr-Cyrl-RS"/>
        </w:rPr>
      </w:pPr>
      <w:r>
        <w:rPr>
          <w:lang w:val="sr-Cyrl-RS"/>
        </w:rPr>
        <w:t xml:space="preserve">Уговорне стране су сагласне да је Добављач дужан да на име уговорне обавезе плати Наручиоцу износ у висини од 0,5 </w:t>
      </w:r>
      <w:r>
        <w:rPr>
          <w:lang w:val="sr-Cyrl-RS"/>
        </w:rPr>
        <w:sym w:font="Symbol" w:char="F025"/>
      </w:r>
      <w:r>
        <w:rPr>
          <w:sz w:val="12"/>
          <w:szCs w:val="12"/>
          <w:lang w:val="sr-Cyrl-RS"/>
        </w:rPr>
        <w:t xml:space="preserve">  </w:t>
      </w:r>
      <w:r w:rsidRPr="00C22FFB">
        <w:rPr>
          <w:lang w:val="sr-Cyrl-RS"/>
        </w:rPr>
        <w:t>од укупно</w:t>
      </w:r>
      <w:r>
        <w:rPr>
          <w:lang w:val="sr-Cyrl-RS"/>
        </w:rPr>
        <w:t xml:space="preserve"> уговорене вредности за сваки дан закашњења, а највише до 5</w:t>
      </w:r>
      <w:r>
        <w:rPr>
          <w:lang w:val="sr-Cyrl-RS"/>
        </w:rPr>
        <w:sym w:font="Symbol" w:char="F025"/>
      </w:r>
      <w:r>
        <w:rPr>
          <w:lang w:val="sr-Cyrl-RS"/>
        </w:rPr>
        <w:t xml:space="preserve"> од укупно уговорене вредности, уколико својом кривицом не изврши примопредају развијеног информационог система, у свему према уговореним условима, у уговореном року и на уговорени начин у целости. </w:t>
      </w:r>
    </w:p>
    <w:p w14:paraId="790CCC9C" w14:textId="3A8A8386" w:rsidR="004F2D34" w:rsidRDefault="004F2D34" w:rsidP="004F2D34">
      <w:pPr>
        <w:jc w:val="both"/>
      </w:pPr>
    </w:p>
    <w:p w14:paraId="4BD4B2F0" w14:textId="34786458" w:rsidR="00B522FD" w:rsidRDefault="00B522FD" w:rsidP="00B522FD">
      <w:pPr>
        <w:jc w:val="center"/>
        <w:rPr>
          <w:b/>
        </w:rPr>
      </w:pPr>
      <w:proofErr w:type="spellStart"/>
      <w:r>
        <w:rPr>
          <w:b/>
        </w:rPr>
        <w:t>Члан</w:t>
      </w:r>
      <w:proofErr w:type="spellEnd"/>
      <w:r>
        <w:rPr>
          <w:b/>
        </w:rPr>
        <w:t xml:space="preserve"> </w:t>
      </w:r>
      <w:r w:rsidR="00EC140A">
        <w:rPr>
          <w:b/>
          <w:lang w:val="sr-Cyrl-RS"/>
        </w:rPr>
        <w:t>12</w:t>
      </w:r>
      <w:r>
        <w:rPr>
          <w:b/>
        </w:rPr>
        <w:t>.</w:t>
      </w:r>
    </w:p>
    <w:p w14:paraId="39E17DA6" w14:textId="7CC71C73" w:rsidR="00B522FD" w:rsidRDefault="00B522FD" w:rsidP="00B522FD">
      <w:pPr>
        <w:jc w:val="both"/>
      </w:pPr>
      <w:proofErr w:type="spellStart"/>
      <w:r>
        <w:t>Добављач</w:t>
      </w:r>
      <w:proofErr w:type="spellEnd"/>
      <w:r>
        <w:t xml:space="preserve"> </w:t>
      </w:r>
      <w:proofErr w:type="spellStart"/>
      <w:r>
        <w:t>је</w:t>
      </w:r>
      <w:proofErr w:type="spellEnd"/>
      <w:r>
        <w:t xml:space="preserve"> </w:t>
      </w:r>
      <w:proofErr w:type="spellStart"/>
      <w:r>
        <w:t>дужан</w:t>
      </w:r>
      <w:proofErr w:type="spellEnd"/>
      <w:r>
        <w:t xml:space="preserve"> </w:t>
      </w:r>
      <w:proofErr w:type="spellStart"/>
      <w:r>
        <w:t>да</w:t>
      </w:r>
      <w:proofErr w:type="spellEnd"/>
      <w:r>
        <w:t xml:space="preserve"> </w:t>
      </w:r>
      <w:proofErr w:type="spellStart"/>
      <w:r>
        <w:t>се</w:t>
      </w:r>
      <w:proofErr w:type="spellEnd"/>
      <w:r>
        <w:t xml:space="preserve"> </w:t>
      </w:r>
      <w:proofErr w:type="spellStart"/>
      <w:r>
        <w:t>строго</w:t>
      </w:r>
      <w:proofErr w:type="spellEnd"/>
      <w:r>
        <w:t xml:space="preserve"> </w:t>
      </w:r>
      <w:proofErr w:type="spellStart"/>
      <w:r>
        <w:t>придржава</w:t>
      </w:r>
      <w:proofErr w:type="spellEnd"/>
      <w:r>
        <w:t xml:space="preserve"> </w:t>
      </w:r>
      <w:proofErr w:type="spellStart"/>
      <w:r>
        <w:t>обавеза</w:t>
      </w:r>
      <w:proofErr w:type="spellEnd"/>
      <w:r>
        <w:t xml:space="preserve"> </w:t>
      </w:r>
      <w:proofErr w:type="spellStart"/>
      <w:r>
        <w:t>из</w:t>
      </w:r>
      <w:proofErr w:type="spellEnd"/>
      <w:r>
        <w:t xml:space="preserve"> </w:t>
      </w:r>
      <w:proofErr w:type="spellStart"/>
      <w:r>
        <w:t>члана</w:t>
      </w:r>
      <w:proofErr w:type="spellEnd"/>
      <w:r>
        <w:t xml:space="preserve"> </w:t>
      </w:r>
      <w:r>
        <w:rPr>
          <w:lang w:val="sr-Cyrl-CS"/>
        </w:rPr>
        <w:t>5</w:t>
      </w:r>
      <w:r>
        <w:rPr>
          <w:lang w:val="sr-Cyrl-RS"/>
        </w:rPr>
        <w:t xml:space="preserve">. </w:t>
      </w:r>
      <w:proofErr w:type="spellStart"/>
      <w:r>
        <w:t>овог</w:t>
      </w:r>
      <w:proofErr w:type="spellEnd"/>
      <w:r>
        <w:t xml:space="preserve"> </w:t>
      </w:r>
      <w:proofErr w:type="spellStart"/>
      <w:r>
        <w:t>Уговора</w:t>
      </w:r>
      <w:proofErr w:type="spellEnd"/>
      <w:r>
        <w:t xml:space="preserve">. У </w:t>
      </w:r>
      <w:proofErr w:type="spellStart"/>
      <w:r>
        <w:t>случају</w:t>
      </w:r>
      <w:proofErr w:type="spellEnd"/>
      <w:r>
        <w:t xml:space="preserve"> </w:t>
      </w:r>
      <w:proofErr w:type="spellStart"/>
      <w:r>
        <w:t>да</w:t>
      </w:r>
      <w:proofErr w:type="spellEnd"/>
      <w:r>
        <w:t xml:space="preserve"> </w:t>
      </w:r>
      <w:proofErr w:type="spellStart"/>
      <w:r>
        <w:t>се</w:t>
      </w:r>
      <w:proofErr w:type="spellEnd"/>
      <w:r>
        <w:t xml:space="preserve"> </w:t>
      </w:r>
      <w:proofErr w:type="spellStart"/>
      <w:r>
        <w:t>не</w:t>
      </w:r>
      <w:proofErr w:type="spellEnd"/>
      <w:r>
        <w:t xml:space="preserve"> </w:t>
      </w:r>
      <w:proofErr w:type="spellStart"/>
      <w:r>
        <w:t>придржава</w:t>
      </w:r>
      <w:proofErr w:type="spellEnd"/>
      <w:r>
        <w:t xml:space="preserve">, </w:t>
      </w:r>
      <w:proofErr w:type="spellStart"/>
      <w:r>
        <w:t>Наручилац</w:t>
      </w:r>
      <w:proofErr w:type="spellEnd"/>
      <w:r>
        <w:t xml:space="preserve"> </w:t>
      </w:r>
      <w:proofErr w:type="spellStart"/>
      <w:r>
        <w:t>има</w:t>
      </w:r>
      <w:proofErr w:type="spellEnd"/>
      <w:r>
        <w:t xml:space="preserve"> </w:t>
      </w:r>
      <w:proofErr w:type="spellStart"/>
      <w:r>
        <w:t>право</w:t>
      </w:r>
      <w:proofErr w:type="spellEnd"/>
      <w:r>
        <w:t xml:space="preserve"> </w:t>
      </w:r>
      <w:proofErr w:type="spellStart"/>
      <w:r>
        <w:t>на</w:t>
      </w:r>
      <w:proofErr w:type="spellEnd"/>
      <w:r>
        <w:t xml:space="preserve"> </w:t>
      </w:r>
      <w:proofErr w:type="spellStart"/>
      <w:r>
        <w:t>раскид</w:t>
      </w:r>
      <w:proofErr w:type="spellEnd"/>
      <w:r>
        <w:t xml:space="preserve"> </w:t>
      </w:r>
      <w:proofErr w:type="spellStart"/>
      <w:r>
        <w:t>овог</w:t>
      </w:r>
      <w:proofErr w:type="spellEnd"/>
      <w:r>
        <w:t xml:space="preserve"> </w:t>
      </w:r>
      <w:proofErr w:type="spellStart"/>
      <w:r>
        <w:t>Уговора</w:t>
      </w:r>
      <w:proofErr w:type="spellEnd"/>
      <w:r>
        <w:t xml:space="preserve">, </w:t>
      </w:r>
      <w:proofErr w:type="spellStart"/>
      <w:r>
        <w:t>накнаду</w:t>
      </w:r>
      <w:proofErr w:type="spellEnd"/>
      <w:r>
        <w:t xml:space="preserve"> </w:t>
      </w:r>
      <w:proofErr w:type="spellStart"/>
      <w:r>
        <w:t>настале</w:t>
      </w:r>
      <w:proofErr w:type="spellEnd"/>
      <w:r>
        <w:t xml:space="preserve"> </w:t>
      </w:r>
      <w:proofErr w:type="spellStart"/>
      <w:r>
        <w:t>штете</w:t>
      </w:r>
      <w:proofErr w:type="spellEnd"/>
      <w:r>
        <w:t xml:space="preserve"> и </w:t>
      </w:r>
      <w:r>
        <w:rPr>
          <w:lang w:val="sr-Cyrl-RS"/>
        </w:rPr>
        <w:t xml:space="preserve">реализацију средства обезбеђења </w:t>
      </w:r>
      <w:proofErr w:type="spellStart"/>
      <w:r>
        <w:t>за</w:t>
      </w:r>
      <w:proofErr w:type="spellEnd"/>
      <w:r>
        <w:t xml:space="preserve"> </w:t>
      </w:r>
      <w:proofErr w:type="spellStart"/>
      <w:r>
        <w:t>добро</w:t>
      </w:r>
      <w:proofErr w:type="spellEnd"/>
      <w:r>
        <w:t xml:space="preserve"> </w:t>
      </w:r>
      <w:proofErr w:type="spellStart"/>
      <w:r>
        <w:t>извршење</w:t>
      </w:r>
      <w:proofErr w:type="spellEnd"/>
      <w:r>
        <w:t xml:space="preserve"> </w:t>
      </w:r>
      <w:proofErr w:type="spellStart"/>
      <w:r>
        <w:t>посла</w:t>
      </w:r>
      <w:proofErr w:type="spellEnd"/>
      <w:r>
        <w:t>.</w:t>
      </w:r>
    </w:p>
    <w:p w14:paraId="416DA0EB" w14:textId="77777777" w:rsidR="00B522FD" w:rsidRDefault="00B522FD" w:rsidP="00B522FD">
      <w:pPr>
        <w:jc w:val="both"/>
      </w:pPr>
    </w:p>
    <w:p w14:paraId="7B128064" w14:textId="78F778E4" w:rsidR="004F2D34" w:rsidRDefault="004F2D34" w:rsidP="004F2D34">
      <w:pPr>
        <w:jc w:val="center"/>
        <w:rPr>
          <w:b/>
        </w:rPr>
      </w:pPr>
      <w:proofErr w:type="spellStart"/>
      <w:r>
        <w:rPr>
          <w:b/>
        </w:rPr>
        <w:t>Члан</w:t>
      </w:r>
      <w:proofErr w:type="spellEnd"/>
      <w:r>
        <w:rPr>
          <w:b/>
        </w:rPr>
        <w:t xml:space="preserve"> 1</w:t>
      </w:r>
      <w:r w:rsidR="000F0F8A">
        <w:rPr>
          <w:b/>
          <w:lang w:val="sr-Cyrl-RS"/>
        </w:rPr>
        <w:t>3</w:t>
      </w:r>
      <w:r>
        <w:rPr>
          <w:b/>
        </w:rPr>
        <w:t>.</w:t>
      </w:r>
    </w:p>
    <w:p w14:paraId="1C21B168" w14:textId="77777777" w:rsidR="000F0F8A" w:rsidRDefault="000F0F8A" w:rsidP="000F0F8A">
      <w:pPr>
        <w:jc w:val="both"/>
      </w:pPr>
      <w:r>
        <w:rPr>
          <w:lang w:val="sr-Cyrl-RS"/>
        </w:rPr>
        <w:t xml:space="preserve">Уговорне стране су сагласне да све евентуалне спорове који настану из овог уговора реше мирним путем, у супротном су сагласни да је надлежан Привредни суд </w:t>
      </w:r>
      <w:r>
        <w:t xml:space="preserve">у </w:t>
      </w:r>
      <w:proofErr w:type="spellStart"/>
      <w:r>
        <w:t>Београду</w:t>
      </w:r>
      <w:proofErr w:type="spellEnd"/>
      <w:r>
        <w:t>.</w:t>
      </w:r>
    </w:p>
    <w:p w14:paraId="679D296D" w14:textId="77777777" w:rsidR="004F2D34" w:rsidRDefault="004F2D34" w:rsidP="004F2D34"/>
    <w:p w14:paraId="134B1929" w14:textId="555EE6A6" w:rsidR="004F2D34" w:rsidRDefault="004F2D34" w:rsidP="004F2D34">
      <w:pPr>
        <w:jc w:val="center"/>
        <w:rPr>
          <w:b/>
        </w:rPr>
      </w:pPr>
      <w:proofErr w:type="spellStart"/>
      <w:r>
        <w:rPr>
          <w:b/>
        </w:rPr>
        <w:t>Члан</w:t>
      </w:r>
      <w:proofErr w:type="spellEnd"/>
      <w:r>
        <w:rPr>
          <w:b/>
        </w:rPr>
        <w:t xml:space="preserve"> 1</w:t>
      </w:r>
      <w:r w:rsidR="000F0F8A">
        <w:rPr>
          <w:b/>
          <w:lang w:val="sr-Cyrl-RS"/>
        </w:rPr>
        <w:t>4</w:t>
      </w:r>
      <w:r>
        <w:rPr>
          <w:b/>
        </w:rPr>
        <w:t>.</w:t>
      </w:r>
    </w:p>
    <w:p w14:paraId="4310F636" w14:textId="6AFDA82F" w:rsidR="004F2D34" w:rsidRDefault="004F2D34" w:rsidP="004F2D34">
      <w:pPr>
        <w:jc w:val="both"/>
        <w:rPr>
          <w:lang w:val="sr-Cyrl-RS"/>
        </w:rPr>
      </w:pPr>
      <w:r>
        <w:t xml:space="preserve">Уговор </w:t>
      </w:r>
      <w:r w:rsidR="006C5002">
        <w:rPr>
          <w:lang w:val="sr-Cyrl-RS"/>
        </w:rPr>
        <w:t>ступа на снагу</w:t>
      </w:r>
      <w:r>
        <w:rPr>
          <w:lang w:val="sr-Cyrl-RS"/>
        </w:rPr>
        <w:t xml:space="preserve"> даном потписивања </w:t>
      </w:r>
      <w:r w:rsidR="006C5002">
        <w:rPr>
          <w:lang w:val="sr-Cyrl-RS"/>
        </w:rPr>
        <w:t xml:space="preserve">од стране овлашћених лица уговорних страна. </w:t>
      </w:r>
    </w:p>
    <w:p w14:paraId="7CC257EB" w14:textId="77777777" w:rsidR="004F2D34" w:rsidRDefault="004F2D34" w:rsidP="004F2D34">
      <w:pPr>
        <w:jc w:val="both"/>
        <w:rPr>
          <w:lang w:val="sr-Cyrl-RS"/>
        </w:rPr>
      </w:pPr>
    </w:p>
    <w:p w14:paraId="3E9508B2" w14:textId="77777777" w:rsidR="004F2D34" w:rsidRDefault="004F2D34" w:rsidP="004F2D34">
      <w:pPr>
        <w:jc w:val="both"/>
      </w:pPr>
      <w:proofErr w:type="spellStart"/>
      <w:r>
        <w:t>На</w:t>
      </w:r>
      <w:proofErr w:type="spellEnd"/>
      <w:r>
        <w:t xml:space="preserve"> </w:t>
      </w:r>
      <w:proofErr w:type="spellStart"/>
      <w:r>
        <w:t>све</w:t>
      </w:r>
      <w:proofErr w:type="spellEnd"/>
      <w:r>
        <w:t xml:space="preserve"> </w:t>
      </w:r>
      <w:proofErr w:type="spellStart"/>
      <w:r>
        <w:t>што</w:t>
      </w:r>
      <w:proofErr w:type="spellEnd"/>
      <w:r>
        <w:t xml:space="preserve"> </w:t>
      </w:r>
      <w:proofErr w:type="spellStart"/>
      <w:r>
        <w:t>није</w:t>
      </w:r>
      <w:proofErr w:type="spellEnd"/>
      <w:r>
        <w:t xml:space="preserve"> регулисано одредбама овог Уговора, примениће се одредбе Закона о облигационим односима.</w:t>
      </w:r>
    </w:p>
    <w:p w14:paraId="767B6E46" w14:textId="77777777" w:rsidR="004F2D34" w:rsidRDefault="004F2D34" w:rsidP="004F2D34"/>
    <w:p w14:paraId="78427CEC" w14:textId="4479B0AE" w:rsidR="004F2D34" w:rsidRPr="00D14C3E" w:rsidRDefault="004F2D34" w:rsidP="004F2D34">
      <w:pPr>
        <w:jc w:val="center"/>
        <w:rPr>
          <w:b/>
          <w:lang w:val="sr-Latn-RS"/>
        </w:rPr>
      </w:pPr>
      <w:proofErr w:type="spellStart"/>
      <w:r>
        <w:rPr>
          <w:b/>
        </w:rPr>
        <w:t>Члан</w:t>
      </w:r>
      <w:proofErr w:type="spellEnd"/>
      <w:r>
        <w:rPr>
          <w:b/>
        </w:rPr>
        <w:t xml:space="preserve"> 1</w:t>
      </w:r>
      <w:r w:rsidR="000F0F8A">
        <w:rPr>
          <w:b/>
          <w:lang w:val="sr-Cyrl-RS"/>
        </w:rPr>
        <w:t>5</w:t>
      </w:r>
      <w:r w:rsidR="005F788D">
        <w:rPr>
          <w:b/>
          <w:lang w:val="sr-Cyrl-CS"/>
        </w:rPr>
        <w:t>.</w:t>
      </w:r>
    </w:p>
    <w:p w14:paraId="079630AC" w14:textId="77777777" w:rsidR="004F2D34" w:rsidRDefault="004F2D34" w:rsidP="004F2D34">
      <w:pPr>
        <w:jc w:val="both"/>
      </w:pPr>
      <w:proofErr w:type="spellStart"/>
      <w:r>
        <w:t>Овај</w:t>
      </w:r>
      <w:proofErr w:type="spellEnd"/>
      <w:r>
        <w:t xml:space="preserve"> </w:t>
      </w:r>
      <w:proofErr w:type="spellStart"/>
      <w:r>
        <w:t>Уговор</w:t>
      </w:r>
      <w:proofErr w:type="spellEnd"/>
      <w:r>
        <w:t xml:space="preserve"> </w:t>
      </w:r>
      <w:proofErr w:type="spellStart"/>
      <w:r>
        <w:t>је</w:t>
      </w:r>
      <w:proofErr w:type="spellEnd"/>
      <w:r>
        <w:t xml:space="preserve"> </w:t>
      </w:r>
      <w:proofErr w:type="spellStart"/>
      <w:r>
        <w:t>сачињен</w:t>
      </w:r>
      <w:proofErr w:type="spellEnd"/>
      <w:r>
        <w:t xml:space="preserve"> у 6 (шест) истоветних примерака, од чега су 4 (четири) примерка за Наручиоца, а 2 (два) примерка за Добављача.</w:t>
      </w:r>
    </w:p>
    <w:p w14:paraId="27D5EFCE" w14:textId="77777777" w:rsidR="004F2D34" w:rsidRDefault="004F2D34" w:rsidP="004F2D34"/>
    <w:p w14:paraId="555D89F3" w14:textId="66519EF3" w:rsidR="004F2D34" w:rsidRDefault="004F2D34" w:rsidP="004F2D34">
      <w:r>
        <w:t>Прилог бр.1-Образац понуде број_____од_____</w:t>
      </w:r>
      <w:proofErr w:type="gramStart"/>
      <w:r>
        <w:t>_._</w:t>
      </w:r>
      <w:proofErr w:type="gramEnd"/>
      <w:r>
        <w:t xml:space="preserve">___године                                                                                                     Прилог бр.2-Спецификација са структуром цене </w:t>
      </w:r>
    </w:p>
    <w:p w14:paraId="644BCC6E" w14:textId="77777777" w:rsidR="00C22FFB" w:rsidRDefault="00C22FFB" w:rsidP="004F2D34"/>
    <w:p w14:paraId="00822080" w14:textId="638B4E7E" w:rsidR="004F2D34" w:rsidRDefault="004F2D34" w:rsidP="004F2D34">
      <w:r>
        <w:t xml:space="preserve">     </w:t>
      </w:r>
      <w:r>
        <w:rPr>
          <w:lang w:val="sr-Cyrl-RS"/>
        </w:rPr>
        <w:t xml:space="preserve">           </w:t>
      </w:r>
      <w:proofErr w:type="spellStart"/>
      <w:r>
        <w:t>Добављач</w:t>
      </w:r>
      <w:proofErr w:type="spellEnd"/>
      <w:r>
        <w:t xml:space="preserve">:                                             </w:t>
      </w:r>
      <w:r>
        <w:rPr>
          <w:lang w:val="sr-Cyrl-RS"/>
        </w:rPr>
        <w:t xml:space="preserve">                     </w:t>
      </w:r>
      <w:proofErr w:type="spellStart"/>
      <w:r>
        <w:t>Наручилац</w:t>
      </w:r>
      <w:proofErr w:type="spellEnd"/>
      <w:r>
        <w:t>:</w:t>
      </w:r>
    </w:p>
    <w:p w14:paraId="1B256D39" w14:textId="77777777" w:rsidR="004F2D34" w:rsidRDefault="004F2D34" w:rsidP="004F2D34">
      <w:pPr>
        <w:ind w:left="4320" w:firstLine="720"/>
      </w:pPr>
      <w:r>
        <w:t>Институт за јавно здравље Србије</w:t>
      </w:r>
    </w:p>
    <w:p w14:paraId="05DBE952" w14:textId="77777777" w:rsidR="004F2D34" w:rsidRDefault="004F2D34" w:rsidP="004F2D34">
      <w:pPr>
        <w:ind w:left="4320" w:firstLine="720"/>
      </w:pPr>
      <w:r>
        <w:t>"Др Милан Јовановић Батут"</w:t>
      </w:r>
    </w:p>
    <w:p w14:paraId="6092A3F3" w14:textId="77777777" w:rsidR="004F2D34" w:rsidRDefault="004F2D34" w:rsidP="004F2D34"/>
    <w:p w14:paraId="74A88976" w14:textId="77777777" w:rsidR="004F2D34" w:rsidRDefault="004F2D34" w:rsidP="004F2D34">
      <w:r>
        <w:t>...............................................................          ...................................................................</w:t>
      </w:r>
    </w:p>
    <w:p w14:paraId="00AE76D9" w14:textId="2DBEA444" w:rsidR="004F2D34" w:rsidRDefault="004F2D34" w:rsidP="004F2D34">
      <w:r>
        <w:t xml:space="preserve">             </w:t>
      </w:r>
      <w:r>
        <w:tab/>
      </w:r>
      <w:r>
        <w:tab/>
      </w:r>
      <w:r>
        <w:tab/>
      </w:r>
      <w:r>
        <w:tab/>
      </w:r>
      <w:r>
        <w:tab/>
      </w:r>
      <w:r>
        <w:tab/>
      </w:r>
      <w:r w:rsidR="00C22FFB">
        <w:rPr>
          <w:lang w:val="sr-Cyrl-RS"/>
        </w:rPr>
        <w:t xml:space="preserve">   </w:t>
      </w:r>
      <w:proofErr w:type="spellStart"/>
      <w:r>
        <w:t>Доц</w:t>
      </w:r>
      <w:proofErr w:type="spellEnd"/>
      <w:r>
        <w:t>. др Верица Јовановић</w:t>
      </w:r>
    </w:p>
    <w:p w14:paraId="5CE25AC0" w14:textId="5F58D449" w:rsidR="00F229DB" w:rsidRDefault="004F2D34" w:rsidP="00206643">
      <w:pPr>
        <w:ind w:left="2880" w:firstLine="720"/>
      </w:pPr>
      <w:r>
        <w:t xml:space="preserve"> </w:t>
      </w:r>
      <w:r>
        <w:tab/>
      </w:r>
      <w:r>
        <w:tab/>
      </w:r>
      <w:r>
        <w:tab/>
        <w:t>в.д. директора</w:t>
      </w:r>
      <w:bookmarkEnd w:id="0"/>
      <w:bookmarkEnd w:id="13"/>
    </w:p>
    <w:sectPr w:rsidR="00F229DB" w:rsidSect="00153119">
      <w:footerReference w:type="default" r:id="rId22"/>
      <w:pgSz w:w="11906" w:h="16838" w:code="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EF936" w14:textId="77777777" w:rsidR="006A2D84" w:rsidRDefault="006A2D84">
      <w:r>
        <w:separator/>
      </w:r>
    </w:p>
  </w:endnote>
  <w:endnote w:type="continuationSeparator" w:id="0">
    <w:p w14:paraId="34D6B409" w14:textId="77777777" w:rsidR="006A2D84" w:rsidRDefault="006A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BoldMT">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C5CDA" w14:textId="77777777" w:rsidR="006A2D84" w:rsidRDefault="006A2D84">
    <w:pPr>
      <w:widowControl w:val="0"/>
      <w:pBdr>
        <w:top w:val="nil"/>
        <w:left w:val="nil"/>
        <w:bottom w:val="nil"/>
        <w:right w:val="nil"/>
        <w:between w:val="nil"/>
      </w:pBdr>
      <w:spacing w:line="276" w:lineRule="auto"/>
      <w:rPr>
        <w:color w:val="FF0000"/>
      </w:rPr>
    </w:pPr>
  </w:p>
  <w:tbl>
    <w:tblPr>
      <w:tblW w:w="9242" w:type="dxa"/>
      <w:tblLayout w:type="fixed"/>
      <w:tblLook w:val="0000" w:firstRow="0" w:lastRow="0" w:firstColumn="0" w:lastColumn="0" w:noHBand="0" w:noVBand="0"/>
    </w:tblPr>
    <w:tblGrid>
      <w:gridCol w:w="8208"/>
      <w:gridCol w:w="1034"/>
    </w:tblGrid>
    <w:tr w:rsidR="006A2D84" w14:paraId="7FC580FF" w14:textId="77777777">
      <w:tc>
        <w:tcPr>
          <w:tcW w:w="8208" w:type="dxa"/>
          <w:tcBorders>
            <w:top w:val="single" w:sz="8" w:space="0" w:color="808080"/>
          </w:tcBorders>
        </w:tcPr>
        <w:p w14:paraId="1823063E" w14:textId="77777777" w:rsidR="006A2D84" w:rsidRPr="00CA1FD3" w:rsidRDefault="006A2D84">
          <w:pPr>
            <w:pBdr>
              <w:top w:val="nil"/>
              <w:left w:val="nil"/>
              <w:bottom w:val="nil"/>
              <w:right w:val="nil"/>
              <w:between w:val="nil"/>
            </w:pBdr>
            <w:tabs>
              <w:tab w:val="center" w:pos="4513"/>
              <w:tab w:val="right" w:pos="9026"/>
            </w:tabs>
            <w:jc w:val="right"/>
            <w:rPr>
              <w:color w:val="000000"/>
            </w:rPr>
          </w:pPr>
          <w:proofErr w:type="spellStart"/>
          <w:r w:rsidRPr="00CA1FD3">
            <w:rPr>
              <w:b/>
              <w:color w:val="1F497D"/>
            </w:rPr>
            <w:t>Конкурсна</w:t>
          </w:r>
          <w:proofErr w:type="spellEnd"/>
          <w:r w:rsidRPr="00CA1FD3">
            <w:rPr>
              <w:b/>
              <w:color w:val="1F497D"/>
            </w:rPr>
            <w:t xml:space="preserve"> </w:t>
          </w:r>
          <w:proofErr w:type="spellStart"/>
          <w:r w:rsidRPr="00CA1FD3">
            <w:rPr>
              <w:b/>
              <w:color w:val="1F497D"/>
            </w:rPr>
            <w:t>документација</w:t>
          </w:r>
          <w:proofErr w:type="spellEnd"/>
          <w:r w:rsidRPr="00CA1FD3">
            <w:rPr>
              <w:b/>
              <w:color w:val="1F497D"/>
            </w:rPr>
            <w:t xml:space="preserve"> у </w:t>
          </w:r>
          <w:proofErr w:type="spellStart"/>
          <w:r w:rsidRPr="00CA1FD3">
            <w:rPr>
              <w:b/>
              <w:color w:val="1F497D"/>
            </w:rPr>
            <w:t>отвореном</w:t>
          </w:r>
          <w:proofErr w:type="spellEnd"/>
          <w:r w:rsidRPr="00CA1FD3">
            <w:rPr>
              <w:b/>
              <w:color w:val="1F497D"/>
            </w:rPr>
            <w:t xml:space="preserve"> </w:t>
          </w:r>
          <w:proofErr w:type="spellStart"/>
          <w:r w:rsidRPr="00CA1FD3">
            <w:rPr>
              <w:b/>
              <w:color w:val="1F497D"/>
            </w:rPr>
            <w:t>поступку</w:t>
          </w:r>
          <w:proofErr w:type="spellEnd"/>
          <w:r w:rsidRPr="00CA1FD3">
            <w:rPr>
              <w:b/>
              <w:color w:val="1F497D"/>
            </w:rPr>
            <w:t xml:space="preserve"> </w:t>
          </w:r>
          <w:proofErr w:type="spellStart"/>
          <w:r w:rsidRPr="00CA1FD3">
            <w:rPr>
              <w:b/>
              <w:color w:val="1F497D"/>
            </w:rPr>
            <w:t>за</w:t>
          </w:r>
          <w:proofErr w:type="spellEnd"/>
          <w:r w:rsidRPr="00CA1FD3">
            <w:rPr>
              <w:b/>
              <w:color w:val="1F497D"/>
            </w:rPr>
            <w:t xml:space="preserve"> ЈН </w:t>
          </w:r>
          <w:proofErr w:type="spellStart"/>
          <w:r w:rsidRPr="00CA1FD3">
            <w:rPr>
              <w:b/>
              <w:color w:val="1F497D"/>
            </w:rPr>
            <w:t>бр</w:t>
          </w:r>
          <w:proofErr w:type="spellEnd"/>
          <w:r w:rsidRPr="00CA1FD3">
            <w:rPr>
              <w:b/>
              <w:color w:val="1F497D"/>
            </w:rPr>
            <w:t>.</w:t>
          </w:r>
          <w:r w:rsidRPr="00CA1FD3">
            <w:rPr>
              <w:b/>
              <w:color w:val="1F497D"/>
              <w:lang w:val="sr-Cyrl-RS"/>
            </w:rPr>
            <w:t xml:space="preserve"> 1У/20</w:t>
          </w:r>
        </w:p>
      </w:tc>
      <w:tc>
        <w:tcPr>
          <w:tcW w:w="1034" w:type="dxa"/>
          <w:tcBorders>
            <w:top w:val="single" w:sz="8" w:space="0" w:color="808080"/>
            <w:left w:val="single" w:sz="8" w:space="0" w:color="808080"/>
          </w:tcBorders>
        </w:tcPr>
        <w:p w14:paraId="12B33358" w14:textId="77777777" w:rsidR="006A2D84" w:rsidRPr="00CA1FD3" w:rsidRDefault="006A2D84">
          <w:pPr>
            <w:pBdr>
              <w:top w:val="nil"/>
              <w:left w:val="nil"/>
              <w:bottom w:val="nil"/>
              <w:right w:val="nil"/>
              <w:between w:val="nil"/>
            </w:pBdr>
            <w:tabs>
              <w:tab w:val="center" w:pos="4513"/>
              <w:tab w:val="right" w:pos="9026"/>
            </w:tabs>
            <w:rPr>
              <w:color w:val="000000"/>
            </w:rPr>
          </w:pPr>
          <w:r w:rsidRPr="00CA1FD3">
            <w:rPr>
              <w:b/>
              <w:color w:val="1F497D"/>
            </w:rPr>
            <w:fldChar w:fldCharType="begin"/>
          </w:r>
          <w:r w:rsidRPr="00CA1FD3">
            <w:rPr>
              <w:b/>
              <w:color w:val="1F497D"/>
            </w:rPr>
            <w:instrText>PAGE</w:instrText>
          </w:r>
          <w:r w:rsidRPr="00CA1FD3">
            <w:rPr>
              <w:b/>
              <w:color w:val="1F497D"/>
            </w:rPr>
            <w:fldChar w:fldCharType="separate"/>
          </w:r>
          <w:r>
            <w:rPr>
              <w:b/>
              <w:noProof/>
              <w:color w:val="1F497D"/>
            </w:rPr>
            <w:t>69</w:t>
          </w:r>
          <w:r w:rsidRPr="00CA1FD3">
            <w:rPr>
              <w:b/>
              <w:color w:val="1F497D"/>
            </w:rPr>
            <w:fldChar w:fldCharType="end"/>
          </w:r>
          <w:r w:rsidRPr="00CA1FD3">
            <w:rPr>
              <w:color w:val="1F497D"/>
            </w:rPr>
            <w:t>/</w:t>
          </w:r>
          <w:r w:rsidRPr="00CA1FD3">
            <w:rPr>
              <w:b/>
              <w:color w:val="1F497D"/>
            </w:rPr>
            <w:fldChar w:fldCharType="begin"/>
          </w:r>
          <w:r w:rsidRPr="00CA1FD3">
            <w:rPr>
              <w:b/>
              <w:color w:val="1F497D"/>
            </w:rPr>
            <w:instrText>NUMPAGES</w:instrText>
          </w:r>
          <w:r w:rsidRPr="00CA1FD3">
            <w:rPr>
              <w:b/>
              <w:color w:val="1F497D"/>
            </w:rPr>
            <w:fldChar w:fldCharType="separate"/>
          </w:r>
          <w:r>
            <w:rPr>
              <w:b/>
              <w:noProof/>
              <w:color w:val="1F497D"/>
            </w:rPr>
            <w:t>69</w:t>
          </w:r>
          <w:r w:rsidRPr="00CA1FD3">
            <w:rPr>
              <w:b/>
              <w:color w:val="1F497D"/>
            </w:rPr>
            <w:fldChar w:fldCharType="end"/>
          </w:r>
        </w:p>
      </w:tc>
    </w:tr>
  </w:tbl>
  <w:p w14:paraId="56F2A228" w14:textId="77777777" w:rsidR="006A2D84" w:rsidRDefault="006A2D84">
    <w:pPr>
      <w:pBdr>
        <w:top w:val="nil"/>
        <w:left w:val="nil"/>
        <w:bottom w:val="nil"/>
        <w:right w:val="nil"/>
        <w:between w:val="nil"/>
      </w:pBdr>
      <w:tabs>
        <w:tab w:val="center" w:pos="4513"/>
        <w:tab w:val="right" w:pos="9026"/>
      </w:tabs>
      <w:jc w:val="right"/>
      <w:rPr>
        <w:color w:val="000000"/>
      </w:rPr>
    </w:pPr>
    <w:r>
      <w:rPr>
        <w:color w:val="000000"/>
      </w:rPr>
      <w:t xml:space="preserve"> </w:t>
    </w:r>
  </w:p>
  <w:p w14:paraId="3543CB8C" w14:textId="77777777" w:rsidR="006A2D84" w:rsidRDefault="006A2D84">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DD991" w14:textId="77777777" w:rsidR="006A2D84" w:rsidRDefault="006A2D84">
      <w:r>
        <w:separator/>
      </w:r>
    </w:p>
  </w:footnote>
  <w:footnote w:type="continuationSeparator" w:id="0">
    <w:p w14:paraId="74EEC067" w14:textId="77777777" w:rsidR="006A2D84" w:rsidRDefault="006A2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4987"/>
    <w:multiLevelType w:val="multilevel"/>
    <w:tmpl w:val="1FBA8AD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032843C5"/>
    <w:multiLevelType w:val="multilevel"/>
    <w:tmpl w:val="3072083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09DC700A"/>
    <w:multiLevelType w:val="multilevel"/>
    <w:tmpl w:val="0B2E479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rFonts w:ascii="Arial" w:eastAsia="Arial" w:hAnsi="Arial" w:cs="Arial"/>
        <w:b w:val="0"/>
        <w:u w:val="none"/>
      </w:rPr>
    </w:lvl>
    <w:lvl w:ilvl="2">
      <w:start w:val="1"/>
      <w:numFmt w:val="lowerRoman"/>
      <w:lvlText w:val="%3."/>
      <w:lvlJc w:val="right"/>
      <w:pPr>
        <w:ind w:left="2160" w:hanging="360"/>
      </w:pPr>
      <w:rPr>
        <w:caps/>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1D3DBA"/>
    <w:multiLevelType w:val="hybridMultilevel"/>
    <w:tmpl w:val="74AE94A6"/>
    <w:lvl w:ilvl="0" w:tplc="CF687374">
      <w:start w:val="2"/>
      <w:numFmt w:val="bullet"/>
      <w:lvlText w:val="-"/>
      <w:lvlJc w:val="left"/>
      <w:pPr>
        <w:ind w:left="1004" w:hanging="360"/>
      </w:pPr>
      <w:rPr>
        <w:rFonts w:ascii="Times New Roman" w:eastAsia="Times New Roman" w:hAnsi="Times New Roman" w:hint="default"/>
      </w:rPr>
    </w:lvl>
    <w:lvl w:ilvl="1" w:tplc="04090003">
      <w:start w:val="1"/>
      <w:numFmt w:val="bullet"/>
      <w:lvlText w:val="o"/>
      <w:lvlJc w:val="left"/>
      <w:pPr>
        <w:ind w:left="1724" w:hanging="360"/>
      </w:pPr>
      <w:rPr>
        <w:rFonts w:ascii="Courier New" w:hAnsi="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hint="default"/>
      </w:rPr>
    </w:lvl>
    <w:lvl w:ilvl="8" w:tplc="04090005">
      <w:start w:val="1"/>
      <w:numFmt w:val="bullet"/>
      <w:lvlText w:val=""/>
      <w:lvlJc w:val="left"/>
      <w:pPr>
        <w:ind w:left="6764" w:hanging="360"/>
      </w:pPr>
      <w:rPr>
        <w:rFonts w:ascii="Wingdings" w:hAnsi="Wingdings" w:hint="default"/>
      </w:rPr>
    </w:lvl>
  </w:abstractNum>
  <w:abstractNum w:abstractNumId="4" w15:restartNumberingAfterBreak="0">
    <w:nsid w:val="0D17704D"/>
    <w:multiLevelType w:val="hybridMultilevel"/>
    <w:tmpl w:val="408CC762"/>
    <w:lvl w:ilvl="0" w:tplc="04090011">
      <w:start w:val="1"/>
      <w:numFmt w:val="decimal"/>
      <w:lvlText w:val="%1)"/>
      <w:lvlJc w:val="left"/>
      <w:pPr>
        <w:ind w:left="720" w:hanging="360"/>
      </w:pPr>
      <w:rPr>
        <w:rFonts w:cs="Times New Roman"/>
      </w:rPr>
    </w:lvl>
    <w:lvl w:ilvl="1" w:tplc="04090019">
      <w:start w:val="1"/>
      <w:numFmt w:val="lowerLetter"/>
      <w:lvlText w:val="%2."/>
      <w:lvlJc w:val="left"/>
      <w:pPr>
        <w:ind w:left="36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72A5E86"/>
    <w:multiLevelType w:val="hybridMultilevel"/>
    <w:tmpl w:val="2A4E784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hint="default"/>
      </w:rPr>
    </w:lvl>
    <w:lvl w:ilvl="8" w:tplc="04090005">
      <w:start w:val="1"/>
      <w:numFmt w:val="bullet"/>
      <w:lvlText w:val=""/>
      <w:lvlJc w:val="left"/>
      <w:pPr>
        <w:ind w:left="6540" w:hanging="360"/>
      </w:pPr>
      <w:rPr>
        <w:rFonts w:ascii="Wingdings" w:hAnsi="Wingdings" w:hint="default"/>
      </w:rPr>
    </w:lvl>
  </w:abstractNum>
  <w:abstractNum w:abstractNumId="6" w15:restartNumberingAfterBreak="0">
    <w:nsid w:val="1BA718E2"/>
    <w:multiLevelType w:val="multilevel"/>
    <w:tmpl w:val="85BCE3E0"/>
    <w:lvl w:ilvl="0">
      <w:start w:val="1"/>
      <w:numFmt w:val="bullet"/>
      <w:lvlText w:val="●"/>
      <w:lvlJc w:val="left"/>
      <w:pPr>
        <w:ind w:left="720" w:hanging="360"/>
      </w:pPr>
      <w:rPr>
        <w:rFonts w:ascii="Noto Sans Symbols" w:eastAsia="Noto Sans Symbols" w:hAnsi="Noto Sans Symbols" w:cs="Noto Sans Symbols"/>
        <w:b w:val="0"/>
        <w:i w:val="0"/>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b w:val="0"/>
        <w:i w:val="0"/>
        <w:sz w:val="24"/>
        <w:szCs w:val="24"/>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b w:val="0"/>
        <w:i w:val="0"/>
        <w:sz w:val="24"/>
        <w:szCs w:val="24"/>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E0D085B"/>
    <w:multiLevelType w:val="multilevel"/>
    <w:tmpl w:val="86A266B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15:restartNumberingAfterBreak="0">
    <w:nsid w:val="21CA0299"/>
    <w:multiLevelType w:val="multilevel"/>
    <w:tmpl w:val="88BC36F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2E14D66"/>
    <w:multiLevelType w:val="multilevel"/>
    <w:tmpl w:val="06101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B34C84"/>
    <w:multiLevelType w:val="multilevel"/>
    <w:tmpl w:val="33A4946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15:restartNumberingAfterBreak="0">
    <w:nsid w:val="28E518BA"/>
    <w:multiLevelType w:val="multilevel"/>
    <w:tmpl w:val="250CA71C"/>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i w:val="0"/>
        <w:iCs w:val="0"/>
        <w:color w:val="auto"/>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15:restartNumberingAfterBreak="0">
    <w:nsid w:val="2C83615F"/>
    <w:multiLevelType w:val="multilevel"/>
    <w:tmpl w:val="79726E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2E5F1D33"/>
    <w:multiLevelType w:val="multilevel"/>
    <w:tmpl w:val="BE1E0C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1944051"/>
    <w:multiLevelType w:val="multilevel"/>
    <w:tmpl w:val="3A3A51C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31F13409"/>
    <w:multiLevelType w:val="hybridMultilevel"/>
    <w:tmpl w:val="4A52A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469639E"/>
    <w:multiLevelType w:val="multilevel"/>
    <w:tmpl w:val="F50A28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6DA0273"/>
    <w:multiLevelType w:val="multilevel"/>
    <w:tmpl w:val="2B1404B4"/>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E6D11EE"/>
    <w:multiLevelType w:val="hybridMultilevel"/>
    <w:tmpl w:val="3272B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31420B"/>
    <w:multiLevelType w:val="hybridMultilevel"/>
    <w:tmpl w:val="DBDAE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24472F9"/>
    <w:multiLevelType w:val="multilevel"/>
    <w:tmpl w:val="F31E51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54072CF"/>
    <w:multiLevelType w:val="multilevel"/>
    <w:tmpl w:val="7E340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AC07415"/>
    <w:multiLevelType w:val="hybridMultilevel"/>
    <w:tmpl w:val="5980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8311C7"/>
    <w:multiLevelType w:val="multilevel"/>
    <w:tmpl w:val="893671B8"/>
    <w:lvl w:ilvl="0">
      <w:start w:val="1"/>
      <w:numFmt w:val="bullet"/>
      <w:lvlText w:val="▪"/>
      <w:lvlJc w:val="left"/>
      <w:pPr>
        <w:ind w:left="720" w:hanging="360"/>
      </w:pPr>
      <w:rPr>
        <w:rFonts w:ascii="Noto Sans Symbols" w:eastAsia="Noto Sans Symbols" w:hAnsi="Noto Sans Symbols" w:cs="Noto Sans Symbols"/>
        <w:i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5A26252A"/>
    <w:multiLevelType w:val="multilevel"/>
    <w:tmpl w:val="CD0A8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C87750F"/>
    <w:multiLevelType w:val="multilevel"/>
    <w:tmpl w:val="28CEBA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95D539A"/>
    <w:multiLevelType w:val="multilevel"/>
    <w:tmpl w:val="FD9CE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BE20A8B"/>
    <w:multiLevelType w:val="hybridMultilevel"/>
    <w:tmpl w:val="73482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8F4BF0"/>
    <w:multiLevelType w:val="multilevel"/>
    <w:tmpl w:val="C9263228"/>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061" w:hanging="360"/>
      </w:pPr>
      <w:rPr>
        <w:rFonts w:ascii="Times New Roman" w:hAnsi="Times New Roman" w:cs="Times New Roman" w:hint="default"/>
        <w:caps/>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F457EED"/>
    <w:multiLevelType w:val="hybridMultilevel"/>
    <w:tmpl w:val="59D49ADC"/>
    <w:lvl w:ilvl="0" w:tplc="8BF8095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694216"/>
    <w:multiLevelType w:val="multilevel"/>
    <w:tmpl w:val="1EB8E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C2D1695"/>
    <w:multiLevelType w:val="multilevel"/>
    <w:tmpl w:val="25884EB4"/>
    <w:lvl w:ilvl="0">
      <w:start w:val="1"/>
      <w:numFmt w:val="decimal"/>
      <w:lvlText w:val="%1)"/>
      <w:lvlJc w:val="left"/>
      <w:pPr>
        <w:ind w:left="720" w:hanging="36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7DB308DD"/>
    <w:multiLevelType w:val="hybridMultilevel"/>
    <w:tmpl w:val="FC3E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24"/>
  </w:num>
  <w:num w:numId="4">
    <w:abstractNumId w:val="6"/>
  </w:num>
  <w:num w:numId="5">
    <w:abstractNumId w:val="23"/>
  </w:num>
  <w:num w:numId="6">
    <w:abstractNumId w:val="0"/>
  </w:num>
  <w:num w:numId="7">
    <w:abstractNumId w:val="31"/>
  </w:num>
  <w:num w:numId="8">
    <w:abstractNumId w:val="26"/>
  </w:num>
  <w:num w:numId="9">
    <w:abstractNumId w:val="8"/>
  </w:num>
  <w:num w:numId="10">
    <w:abstractNumId w:val="17"/>
  </w:num>
  <w:num w:numId="11">
    <w:abstractNumId w:val="28"/>
  </w:num>
  <w:num w:numId="12">
    <w:abstractNumId w:val="13"/>
  </w:num>
  <w:num w:numId="13">
    <w:abstractNumId w:val="30"/>
  </w:num>
  <w:num w:numId="14">
    <w:abstractNumId w:val="20"/>
  </w:num>
  <w:num w:numId="15">
    <w:abstractNumId w:val="16"/>
  </w:num>
  <w:num w:numId="16">
    <w:abstractNumId w:val="9"/>
  </w:num>
  <w:num w:numId="17">
    <w:abstractNumId w:val="25"/>
  </w:num>
  <w:num w:numId="18">
    <w:abstractNumId w:val="12"/>
  </w:num>
  <w:num w:numId="19">
    <w:abstractNumId w:val="21"/>
  </w:num>
  <w:num w:numId="20">
    <w:abstractNumId w:val="7"/>
  </w:num>
  <w:num w:numId="21">
    <w:abstractNumId w:val="32"/>
  </w:num>
  <w:num w:numId="22">
    <w:abstractNumId w:val="3"/>
  </w:num>
  <w:num w:numId="23">
    <w:abstractNumId w:val="1"/>
  </w:num>
  <w:num w:numId="24">
    <w:abstractNumId w:val="4"/>
  </w:num>
  <w:num w:numId="25">
    <w:abstractNumId w:val="11"/>
  </w:num>
  <w:num w:numId="26">
    <w:abstractNumId w:val="15"/>
  </w:num>
  <w:num w:numId="27">
    <w:abstractNumId w:val="5"/>
  </w:num>
  <w:num w:numId="28">
    <w:abstractNumId w:val="19"/>
  </w:num>
  <w:num w:numId="29">
    <w:abstractNumId w:val="18"/>
  </w:num>
  <w:num w:numId="30">
    <w:abstractNumId w:val="29"/>
  </w:num>
  <w:num w:numId="31">
    <w:abstractNumId w:val="22"/>
  </w:num>
  <w:num w:numId="32">
    <w:abstractNumId w:val="14"/>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34"/>
    <w:rsid w:val="0005401B"/>
    <w:rsid w:val="000F0F8A"/>
    <w:rsid w:val="00153119"/>
    <w:rsid w:val="00193A99"/>
    <w:rsid w:val="001F3595"/>
    <w:rsid w:val="00206643"/>
    <w:rsid w:val="002E6641"/>
    <w:rsid w:val="00374B66"/>
    <w:rsid w:val="0039722C"/>
    <w:rsid w:val="003D209E"/>
    <w:rsid w:val="00401297"/>
    <w:rsid w:val="004F2D34"/>
    <w:rsid w:val="005553CE"/>
    <w:rsid w:val="00560773"/>
    <w:rsid w:val="005F788D"/>
    <w:rsid w:val="00636B23"/>
    <w:rsid w:val="00672D4A"/>
    <w:rsid w:val="00677796"/>
    <w:rsid w:val="006A0DD3"/>
    <w:rsid w:val="006A2D84"/>
    <w:rsid w:val="006C5002"/>
    <w:rsid w:val="007209DA"/>
    <w:rsid w:val="00874F68"/>
    <w:rsid w:val="009A274E"/>
    <w:rsid w:val="009C6309"/>
    <w:rsid w:val="00A12099"/>
    <w:rsid w:val="00A46D87"/>
    <w:rsid w:val="00AE5AFE"/>
    <w:rsid w:val="00AF24A5"/>
    <w:rsid w:val="00B33E7D"/>
    <w:rsid w:val="00B522FD"/>
    <w:rsid w:val="00B97253"/>
    <w:rsid w:val="00BC0D20"/>
    <w:rsid w:val="00C2134E"/>
    <w:rsid w:val="00C22FFB"/>
    <w:rsid w:val="00D14C3E"/>
    <w:rsid w:val="00D9574F"/>
    <w:rsid w:val="00DB7C6B"/>
    <w:rsid w:val="00DF272D"/>
    <w:rsid w:val="00E41066"/>
    <w:rsid w:val="00EB4D94"/>
    <w:rsid w:val="00EC140A"/>
    <w:rsid w:val="00F22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A05DD"/>
  <w15:chartTrackingRefBased/>
  <w15:docId w15:val="{3732937D-C703-4844-9E50-1F665DE7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D34"/>
    <w:rPr>
      <w:rFonts w:eastAsia="Times New Roman" w:cs="Times New Roman"/>
      <w:szCs w:val="24"/>
    </w:rPr>
  </w:style>
  <w:style w:type="paragraph" w:styleId="Heading1">
    <w:name w:val="heading 1"/>
    <w:basedOn w:val="Normal"/>
    <w:next w:val="Normal"/>
    <w:link w:val="Heading1Char"/>
    <w:uiPriority w:val="9"/>
    <w:qFormat/>
    <w:rsid w:val="004F2D34"/>
    <w:pPr>
      <w:keepNext/>
      <w:keepLines/>
      <w:spacing w:before="480"/>
      <w:outlineLvl w:val="0"/>
    </w:pPr>
    <w:rPr>
      <w:rFonts w:ascii="Cambria" w:eastAsia="Cambria" w:hAnsi="Cambria" w:cs="Cambria"/>
      <w:b/>
      <w:color w:val="365F91"/>
      <w:sz w:val="28"/>
      <w:szCs w:val="28"/>
    </w:rPr>
  </w:style>
  <w:style w:type="paragraph" w:styleId="Heading2">
    <w:name w:val="heading 2"/>
    <w:basedOn w:val="Normal"/>
    <w:next w:val="Normal"/>
    <w:link w:val="Heading2Char"/>
    <w:uiPriority w:val="9"/>
    <w:unhideWhenUsed/>
    <w:qFormat/>
    <w:rsid w:val="004F2D34"/>
    <w:pPr>
      <w:keepNext/>
      <w:ind w:left="1143" w:hanging="576"/>
      <w:jc w:val="center"/>
      <w:outlineLvl w:val="1"/>
    </w:pPr>
    <w:rPr>
      <w:rFonts w:ascii="Book Antiqua" w:eastAsia="Book Antiqua" w:hAnsi="Book Antiqua" w:cs="Book Antiqua"/>
      <w:b/>
      <w:color w:val="000000"/>
      <w:sz w:val="28"/>
      <w:szCs w:val="28"/>
    </w:rPr>
  </w:style>
  <w:style w:type="paragraph" w:styleId="Heading3">
    <w:name w:val="heading 3"/>
    <w:basedOn w:val="Normal"/>
    <w:next w:val="Normal"/>
    <w:link w:val="Heading3Char"/>
    <w:uiPriority w:val="9"/>
    <w:semiHidden/>
    <w:unhideWhenUsed/>
    <w:qFormat/>
    <w:rsid w:val="004F2D34"/>
    <w:pPr>
      <w:keepNext/>
      <w:spacing w:before="240" w:after="60"/>
      <w:ind w:left="720" w:hanging="720"/>
      <w:outlineLvl w:val="2"/>
    </w:pPr>
    <w:rPr>
      <w:rFonts w:ascii="Arial" w:eastAsia="Arial" w:hAnsi="Arial" w:cs="Arial"/>
      <w:b/>
      <w:color w:val="000000"/>
      <w:sz w:val="26"/>
      <w:szCs w:val="26"/>
    </w:rPr>
  </w:style>
  <w:style w:type="paragraph" w:styleId="Heading4">
    <w:name w:val="heading 4"/>
    <w:basedOn w:val="Normal"/>
    <w:next w:val="Normal"/>
    <w:link w:val="Heading4Char"/>
    <w:uiPriority w:val="9"/>
    <w:semiHidden/>
    <w:unhideWhenUsed/>
    <w:qFormat/>
    <w:rsid w:val="004F2D34"/>
    <w:pPr>
      <w:keepNext/>
      <w:ind w:left="864" w:hanging="864"/>
      <w:jc w:val="center"/>
      <w:outlineLvl w:val="3"/>
    </w:pPr>
    <w:rPr>
      <w:rFonts w:ascii="Book Antiqua" w:eastAsia="Book Antiqua" w:hAnsi="Book Antiqua" w:cs="Book Antiqua"/>
      <w:b/>
      <w:color w:val="000000"/>
      <w:sz w:val="28"/>
      <w:szCs w:val="28"/>
      <w:u w:val="single"/>
    </w:rPr>
  </w:style>
  <w:style w:type="paragraph" w:styleId="Heading5">
    <w:name w:val="heading 5"/>
    <w:basedOn w:val="Normal"/>
    <w:next w:val="Normal"/>
    <w:link w:val="Heading5Char"/>
    <w:uiPriority w:val="9"/>
    <w:semiHidden/>
    <w:unhideWhenUsed/>
    <w:qFormat/>
    <w:rsid w:val="004F2D34"/>
    <w:pPr>
      <w:spacing w:before="240" w:after="60"/>
      <w:ind w:left="1008" w:hanging="1008"/>
      <w:outlineLvl w:val="4"/>
    </w:pPr>
    <w:rPr>
      <w:b/>
      <w:i/>
      <w:color w:val="000000"/>
      <w:sz w:val="26"/>
      <w:szCs w:val="26"/>
    </w:rPr>
  </w:style>
  <w:style w:type="paragraph" w:styleId="Heading6">
    <w:name w:val="heading 6"/>
    <w:basedOn w:val="Normal"/>
    <w:next w:val="Normal"/>
    <w:link w:val="Heading6Char"/>
    <w:uiPriority w:val="9"/>
    <w:semiHidden/>
    <w:unhideWhenUsed/>
    <w:qFormat/>
    <w:rsid w:val="004F2D34"/>
    <w:pPr>
      <w:keepNext/>
      <w:ind w:left="1152" w:hanging="1152"/>
      <w:outlineLvl w:val="5"/>
    </w:pPr>
    <w:rPr>
      <w:rFonts w:ascii="Book Antiqua" w:eastAsia="Book Antiqua" w:hAnsi="Book Antiqua" w:cs="Book Antiqua"/>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D34"/>
    <w:rPr>
      <w:rFonts w:ascii="Cambria" w:eastAsia="Cambria" w:hAnsi="Cambria" w:cs="Cambria"/>
      <w:b/>
      <w:color w:val="365F91"/>
      <w:sz w:val="28"/>
      <w:szCs w:val="28"/>
    </w:rPr>
  </w:style>
  <w:style w:type="character" w:customStyle="1" w:styleId="Heading2Char">
    <w:name w:val="Heading 2 Char"/>
    <w:basedOn w:val="DefaultParagraphFont"/>
    <w:link w:val="Heading2"/>
    <w:uiPriority w:val="9"/>
    <w:rsid w:val="004F2D34"/>
    <w:rPr>
      <w:rFonts w:ascii="Book Antiqua" w:eastAsia="Book Antiqua" w:hAnsi="Book Antiqua" w:cs="Book Antiqua"/>
      <w:b/>
      <w:color w:val="000000"/>
      <w:sz w:val="28"/>
      <w:szCs w:val="28"/>
    </w:rPr>
  </w:style>
  <w:style w:type="character" w:customStyle="1" w:styleId="Heading3Char">
    <w:name w:val="Heading 3 Char"/>
    <w:basedOn w:val="DefaultParagraphFont"/>
    <w:link w:val="Heading3"/>
    <w:uiPriority w:val="9"/>
    <w:semiHidden/>
    <w:rsid w:val="004F2D34"/>
    <w:rPr>
      <w:rFonts w:ascii="Arial" w:eastAsia="Arial" w:hAnsi="Arial" w:cs="Arial"/>
      <w:b/>
      <w:color w:val="000000"/>
      <w:sz w:val="26"/>
      <w:szCs w:val="26"/>
    </w:rPr>
  </w:style>
  <w:style w:type="character" w:customStyle="1" w:styleId="Heading4Char">
    <w:name w:val="Heading 4 Char"/>
    <w:basedOn w:val="DefaultParagraphFont"/>
    <w:link w:val="Heading4"/>
    <w:uiPriority w:val="9"/>
    <w:semiHidden/>
    <w:rsid w:val="004F2D34"/>
    <w:rPr>
      <w:rFonts w:ascii="Book Antiqua" w:eastAsia="Book Antiqua" w:hAnsi="Book Antiqua" w:cs="Book Antiqua"/>
      <w:b/>
      <w:color w:val="000000"/>
      <w:sz w:val="28"/>
      <w:szCs w:val="28"/>
      <w:u w:val="single"/>
    </w:rPr>
  </w:style>
  <w:style w:type="character" w:customStyle="1" w:styleId="Heading5Char">
    <w:name w:val="Heading 5 Char"/>
    <w:basedOn w:val="DefaultParagraphFont"/>
    <w:link w:val="Heading5"/>
    <w:uiPriority w:val="9"/>
    <w:semiHidden/>
    <w:rsid w:val="004F2D34"/>
    <w:rPr>
      <w:rFonts w:eastAsia="Times New Roman" w:cs="Times New Roman"/>
      <w:b/>
      <w:i/>
      <w:color w:val="000000"/>
      <w:sz w:val="26"/>
      <w:szCs w:val="26"/>
    </w:rPr>
  </w:style>
  <w:style w:type="character" w:customStyle="1" w:styleId="Heading6Char">
    <w:name w:val="Heading 6 Char"/>
    <w:basedOn w:val="DefaultParagraphFont"/>
    <w:link w:val="Heading6"/>
    <w:uiPriority w:val="9"/>
    <w:semiHidden/>
    <w:rsid w:val="004F2D34"/>
    <w:rPr>
      <w:rFonts w:ascii="Book Antiqua" w:eastAsia="Book Antiqua" w:hAnsi="Book Antiqua" w:cs="Book Antiqua"/>
      <w:color w:val="000000"/>
      <w:sz w:val="28"/>
      <w:szCs w:val="28"/>
    </w:rPr>
  </w:style>
  <w:style w:type="paragraph" w:styleId="Title">
    <w:name w:val="Title"/>
    <w:basedOn w:val="Normal"/>
    <w:next w:val="Normal"/>
    <w:link w:val="TitleChar"/>
    <w:uiPriority w:val="10"/>
    <w:qFormat/>
    <w:rsid w:val="004F2D34"/>
    <w:pPr>
      <w:keepNext/>
      <w:keepLines/>
      <w:spacing w:before="480" w:after="120"/>
    </w:pPr>
    <w:rPr>
      <w:b/>
      <w:sz w:val="72"/>
      <w:szCs w:val="72"/>
    </w:rPr>
  </w:style>
  <w:style w:type="character" w:customStyle="1" w:styleId="TitleChar">
    <w:name w:val="Title Char"/>
    <w:basedOn w:val="DefaultParagraphFont"/>
    <w:link w:val="Title"/>
    <w:uiPriority w:val="10"/>
    <w:rsid w:val="004F2D34"/>
    <w:rPr>
      <w:rFonts w:eastAsia="Times New Roman" w:cs="Times New Roman"/>
      <w:b/>
      <w:sz w:val="72"/>
      <w:szCs w:val="72"/>
    </w:rPr>
  </w:style>
  <w:style w:type="paragraph" w:styleId="Subtitle">
    <w:name w:val="Subtitle"/>
    <w:basedOn w:val="Normal"/>
    <w:next w:val="Normal"/>
    <w:link w:val="SubtitleChar"/>
    <w:uiPriority w:val="11"/>
    <w:qFormat/>
    <w:rsid w:val="004F2D3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4F2D34"/>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4F2D34"/>
    <w:rPr>
      <w:sz w:val="20"/>
      <w:szCs w:val="20"/>
    </w:rPr>
  </w:style>
  <w:style w:type="character" w:customStyle="1" w:styleId="CommentTextChar">
    <w:name w:val="Comment Text Char"/>
    <w:basedOn w:val="DefaultParagraphFont"/>
    <w:link w:val="CommentText"/>
    <w:uiPriority w:val="99"/>
    <w:semiHidden/>
    <w:rsid w:val="004F2D34"/>
    <w:rPr>
      <w:rFonts w:eastAsia="Times New Roman" w:cs="Times New Roman"/>
      <w:sz w:val="20"/>
      <w:szCs w:val="20"/>
    </w:rPr>
  </w:style>
  <w:style w:type="character" w:styleId="CommentReference">
    <w:name w:val="annotation reference"/>
    <w:basedOn w:val="DefaultParagraphFont"/>
    <w:uiPriority w:val="99"/>
    <w:semiHidden/>
    <w:unhideWhenUsed/>
    <w:rsid w:val="004F2D34"/>
    <w:rPr>
      <w:sz w:val="16"/>
      <w:szCs w:val="16"/>
    </w:rPr>
  </w:style>
  <w:style w:type="paragraph" w:styleId="BalloonText">
    <w:name w:val="Balloon Text"/>
    <w:basedOn w:val="Normal"/>
    <w:link w:val="BalloonTextChar"/>
    <w:uiPriority w:val="99"/>
    <w:semiHidden/>
    <w:unhideWhenUsed/>
    <w:rsid w:val="004F2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D34"/>
    <w:rPr>
      <w:rFonts w:ascii="Segoe UI" w:eastAsia="Times New Roman" w:hAnsi="Segoe UI" w:cs="Segoe UI"/>
      <w:sz w:val="18"/>
      <w:szCs w:val="18"/>
    </w:rPr>
  </w:style>
  <w:style w:type="paragraph" w:styleId="Header">
    <w:name w:val="header"/>
    <w:basedOn w:val="Normal"/>
    <w:link w:val="HeaderChar"/>
    <w:uiPriority w:val="99"/>
    <w:unhideWhenUsed/>
    <w:rsid w:val="004F2D34"/>
    <w:pPr>
      <w:tabs>
        <w:tab w:val="center" w:pos="4680"/>
        <w:tab w:val="right" w:pos="9360"/>
      </w:tabs>
    </w:pPr>
  </w:style>
  <w:style w:type="character" w:customStyle="1" w:styleId="HeaderChar">
    <w:name w:val="Header Char"/>
    <w:basedOn w:val="DefaultParagraphFont"/>
    <w:link w:val="Header"/>
    <w:uiPriority w:val="99"/>
    <w:rsid w:val="004F2D34"/>
    <w:rPr>
      <w:rFonts w:eastAsia="Times New Roman" w:cs="Times New Roman"/>
      <w:szCs w:val="24"/>
    </w:rPr>
  </w:style>
  <w:style w:type="paragraph" w:styleId="Footer">
    <w:name w:val="footer"/>
    <w:basedOn w:val="Normal"/>
    <w:link w:val="FooterChar"/>
    <w:uiPriority w:val="99"/>
    <w:unhideWhenUsed/>
    <w:rsid w:val="004F2D34"/>
    <w:pPr>
      <w:tabs>
        <w:tab w:val="center" w:pos="4680"/>
        <w:tab w:val="right" w:pos="9360"/>
      </w:tabs>
    </w:pPr>
  </w:style>
  <w:style w:type="character" w:customStyle="1" w:styleId="FooterChar">
    <w:name w:val="Footer Char"/>
    <w:basedOn w:val="DefaultParagraphFont"/>
    <w:link w:val="Footer"/>
    <w:uiPriority w:val="99"/>
    <w:rsid w:val="004F2D34"/>
    <w:rPr>
      <w:rFonts w:eastAsia="Times New Roman" w:cs="Times New Roman"/>
      <w:szCs w:val="24"/>
    </w:rPr>
  </w:style>
  <w:style w:type="paragraph" w:customStyle="1" w:styleId="Default">
    <w:name w:val="Default"/>
    <w:rsid w:val="004F2D34"/>
    <w:pPr>
      <w:autoSpaceDE w:val="0"/>
      <w:autoSpaceDN w:val="0"/>
      <w:adjustRightInd w:val="0"/>
    </w:pPr>
    <w:rPr>
      <w:rFonts w:eastAsia="Times New Roman" w:cs="Times New Roman"/>
      <w:color w:val="000000"/>
      <w:szCs w:val="24"/>
      <w:lang w:val="sr-Latn-CS" w:eastAsia="sr-Latn-CS"/>
    </w:rPr>
  </w:style>
  <w:style w:type="paragraph" w:styleId="ListParagraph">
    <w:name w:val="List Paragraph"/>
    <w:basedOn w:val="Normal"/>
    <w:link w:val="ListParagraphChar"/>
    <w:uiPriority w:val="34"/>
    <w:qFormat/>
    <w:rsid w:val="004F2D34"/>
    <w:pPr>
      <w:ind w:left="720"/>
      <w:contextualSpacing/>
    </w:pPr>
  </w:style>
  <w:style w:type="character" w:styleId="Hyperlink">
    <w:name w:val="Hyperlink"/>
    <w:uiPriority w:val="99"/>
    <w:rsid w:val="004F2D34"/>
    <w:rPr>
      <w:rFonts w:cs="Times New Roman"/>
      <w:color w:val="0000FF"/>
      <w:u w:val="single"/>
    </w:rPr>
  </w:style>
  <w:style w:type="character" w:customStyle="1" w:styleId="ListParagraphChar">
    <w:name w:val="List Paragraph Char"/>
    <w:link w:val="ListParagraph"/>
    <w:uiPriority w:val="34"/>
    <w:locked/>
    <w:rsid w:val="004F2D34"/>
    <w:rPr>
      <w:rFonts w:eastAsia="Times New Roman" w:cs="Times New Roman"/>
      <w:szCs w:val="24"/>
    </w:rPr>
  </w:style>
  <w:style w:type="character" w:styleId="UnresolvedMention">
    <w:name w:val="Unresolved Mention"/>
    <w:basedOn w:val="DefaultParagraphFont"/>
    <w:uiPriority w:val="99"/>
    <w:semiHidden/>
    <w:unhideWhenUsed/>
    <w:rsid w:val="004F2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812914">
      <w:bodyDiv w:val="1"/>
      <w:marLeft w:val="0"/>
      <w:marRight w:val="0"/>
      <w:marTop w:val="0"/>
      <w:marBottom w:val="0"/>
      <w:divBdr>
        <w:top w:val="none" w:sz="0" w:space="0" w:color="auto"/>
        <w:left w:val="none" w:sz="0" w:space="0" w:color="auto"/>
        <w:bottom w:val="none" w:sz="0" w:space="0" w:color="auto"/>
        <w:right w:val="none" w:sz="0" w:space="0" w:color="auto"/>
      </w:divBdr>
    </w:div>
    <w:div w:id="1041128229">
      <w:bodyDiv w:val="1"/>
      <w:marLeft w:val="0"/>
      <w:marRight w:val="0"/>
      <w:marTop w:val="0"/>
      <w:marBottom w:val="0"/>
      <w:divBdr>
        <w:top w:val="none" w:sz="0" w:space="0" w:color="auto"/>
        <w:left w:val="none" w:sz="0" w:space="0" w:color="auto"/>
        <w:bottom w:val="none" w:sz="0" w:space="0" w:color="auto"/>
        <w:right w:val="none" w:sz="0" w:space="0" w:color="auto"/>
      </w:divBdr>
    </w:div>
    <w:div w:id="176148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mailto:borislav_srdic@batut.org.rs" TargetMode="External"/><Relationship Id="rId3" Type="http://schemas.openxmlformats.org/officeDocument/2006/relationships/styles" Target="styles.xml"/><Relationship Id="rId21" Type="http://schemas.openxmlformats.org/officeDocument/2006/relationships/hyperlink" Target="http://www.kjn.gov.rs/ci/uputstvo-o-uplati-republicke-administrativne-takse.html" TargetMode="External"/><Relationship Id="rId7" Type="http://schemas.openxmlformats.org/officeDocument/2006/relationships/endnotes" Target="endnotes.xml"/><Relationship Id="rId12" Type="http://schemas.openxmlformats.org/officeDocument/2006/relationships/hyperlink" Target="mailto:borislav_srdic@batut.org.rs" TargetMode="External"/><Relationship Id="rId17" Type="http://schemas.openxmlformats.org/officeDocument/2006/relationships/hyperlink" Target="mailto:javne_nabavke@batut.org.rs"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mailto:borislav_srdic@batut.org.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20_nabavke@batut.org.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www.batut.org.rs/" TargetMode="External"/><Relationship Id="rId19" Type="http://schemas.openxmlformats.org/officeDocument/2006/relationships/hyperlink" Target="mailto:javne_nabavke@batut.org.rs" TargetMode="External"/><Relationship Id="rId4" Type="http://schemas.openxmlformats.org/officeDocument/2006/relationships/settings" Target="settings.xml"/><Relationship Id="rId9" Type="http://schemas.openxmlformats.org/officeDocument/2006/relationships/hyperlink" Target="http://www.batut.org.rs/" TargetMode="External"/><Relationship Id="rId14" Type="http://schemas.openxmlformats.org/officeDocument/2006/relationships/image" Target="media/image3.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7ADFD-0C58-44CC-A6DC-5DE034201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66</Pages>
  <Words>17894</Words>
  <Characters>101997</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Slavica Moric</dc:creator>
  <cp:keywords/>
  <dc:description/>
  <cp:lastModifiedBy>Slavica Moric</cp:lastModifiedBy>
  <cp:revision>2</cp:revision>
  <cp:lastPrinted>2020-07-13T11:07:00Z</cp:lastPrinted>
  <dcterms:created xsi:type="dcterms:W3CDTF">2020-07-14T15:38:00Z</dcterms:created>
  <dcterms:modified xsi:type="dcterms:W3CDTF">2020-07-14T15:38:00Z</dcterms:modified>
</cp:coreProperties>
</file>